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6E2" w14:textId="5A0BE04B" w:rsidR="00250204" w:rsidRDefault="00250204" w:rsidP="00250204">
      <w:pPr>
        <w:jc w:val="center"/>
        <w:rPr>
          <w:rFonts w:ascii="Arial" w:hAnsi="Arial" w:cs="Arial"/>
          <w:b/>
          <w:bCs/>
          <w:sz w:val="28"/>
          <w:szCs w:val="28"/>
        </w:rPr>
      </w:pPr>
    </w:p>
    <w:p w14:paraId="14A87B22" w14:textId="77777777" w:rsidR="0000061D" w:rsidRPr="00250204" w:rsidRDefault="0000061D" w:rsidP="00250204">
      <w:pPr>
        <w:jc w:val="center"/>
        <w:rPr>
          <w:rFonts w:ascii="Arial" w:hAnsi="Arial" w:cs="Arial"/>
          <w:b/>
          <w:bCs/>
          <w:sz w:val="28"/>
          <w:szCs w:val="28"/>
        </w:rPr>
      </w:pPr>
    </w:p>
    <w:p w14:paraId="0EEC8573" w14:textId="7C3D3256" w:rsidR="008B7D28" w:rsidRPr="00264F34" w:rsidRDefault="00C45A07" w:rsidP="00250204">
      <w:pPr>
        <w:jc w:val="center"/>
        <w:rPr>
          <w:rFonts w:ascii="Arial" w:hAnsi="Arial" w:cs="Arial"/>
          <w:b/>
          <w:bCs/>
          <w:sz w:val="48"/>
          <w:szCs w:val="48"/>
        </w:rPr>
      </w:pPr>
      <w:proofErr w:type="spellStart"/>
      <w:r w:rsidRPr="00C45A07">
        <w:rPr>
          <w:rFonts w:ascii="Arial" w:hAnsi="Arial" w:cs="Arial"/>
          <w:b/>
          <w:bCs/>
          <w:sz w:val="48"/>
          <w:szCs w:val="48"/>
        </w:rPr>
        <w:t>Vivek</w:t>
      </w:r>
      <w:proofErr w:type="spellEnd"/>
      <w:r w:rsidRPr="00C45A07">
        <w:rPr>
          <w:rFonts w:ascii="Arial" w:hAnsi="Arial" w:cs="Arial"/>
          <w:b/>
          <w:bCs/>
          <w:sz w:val="48"/>
          <w:szCs w:val="48"/>
        </w:rPr>
        <w:t xml:space="preserve"> </w:t>
      </w:r>
      <w:proofErr w:type="spellStart"/>
      <w:r w:rsidRPr="00C45A07">
        <w:rPr>
          <w:rFonts w:ascii="Arial" w:hAnsi="Arial" w:cs="Arial"/>
          <w:b/>
          <w:bCs/>
          <w:sz w:val="48"/>
          <w:szCs w:val="48"/>
        </w:rPr>
        <w:t>Bhan</w:t>
      </w:r>
      <w:proofErr w:type="spellEnd"/>
    </w:p>
    <w:p w14:paraId="53BAB3D3" w14:textId="2199A177" w:rsidR="00250204" w:rsidRPr="00C45A07" w:rsidRDefault="00250204" w:rsidP="00264F34">
      <w:pPr>
        <w:jc w:val="center"/>
        <w:rPr>
          <w:rFonts w:ascii="Arial" w:hAnsi="Arial" w:cs="Arial"/>
          <w:b/>
          <w:bCs/>
        </w:rPr>
      </w:pPr>
    </w:p>
    <w:p w14:paraId="7C4CEEB8" w14:textId="4E1E35E1" w:rsidR="00C45A07" w:rsidRDefault="00C45A07" w:rsidP="00250204">
      <w:pPr>
        <w:jc w:val="center"/>
        <w:rPr>
          <w:rFonts w:ascii="Arial" w:hAnsi="Arial" w:cs="Arial"/>
          <w:b/>
          <w:bCs/>
          <w:sz w:val="32"/>
          <w:szCs w:val="32"/>
        </w:rPr>
      </w:pPr>
      <w:r w:rsidRPr="00C45A07">
        <w:rPr>
          <w:noProof/>
        </w:rPr>
        <w:drawing>
          <wp:inline distT="0" distB="0" distL="0" distR="0" wp14:anchorId="7805CED4" wp14:editId="1BE5B5A4">
            <wp:extent cx="1714500" cy="1714500"/>
            <wp:effectExtent l="152400" t="152400" r="361950" b="3619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inline>
        </w:drawing>
      </w:r>
    </w:p>
    <w:p w14:paraId="7419EA58" w14:textId="77777777" w:rsidR="00C45A07" w:rsidRDefault="00C45A07" w:rsidP="00250204">
      <w:pPr>
        <w:jc w:val="center"/>
        <w:rPr>
          <w:rFonts w:ascii="Arial" w:hAnsi="Arial" w:cs="Arial"/>
          <w:b/>
          <w:bCs/>
          <w:sz w:val="32"/>
          <w:szCs w:val="32"/>
        </w:rPr>
      </w:pPr>
    </w:p>
    <w:p w14:paraId="23254989" w14:textId="2DAFE247" w:rsidR="00250204" w:rsidRPr="00250204" w:rsidRDefault="00C45A07" w:rsidP="00250204">
      <w:pPr>
        <w:jc w:val="center"/>
        <w:rPr>
          <w:rFonts w:ascii="Arial" w:hAnsi="Arial" w:cs="Arial"/>
          <w:b/>
          <w:bCs/>
          <w:sz w:val="32"/>
          <w:szCs w:val="32"/>
        </w:rPr>
      </w:pPr>
      <w:r w:rsidRPr="00C45A07">
        <w:rPr>
          <w:rFonts w:ascii="Arial" w:hAnsi="Arial" w:cs="Arial"/>
          <w:b/>
          <w:bCs/>
          <w:sz w:val="32"/>
          <w:szCs w:val="32"/>
        </w:rPr>
        <w:t xml:space="preserve">Senior </w:t>
      </w:r>
      <w:proofErr w:type="spellStart"/>
      <w:r w:rsidRPr="00C45A07">
        <w:rPr>
          <w:rFonts w:ascii="Arial" w:hAnsi="Arial" w:cs="Arial"/>
          <w:b/>
          <w:bCs/>
          <w:sz w:val="32"/>
          <w:szCs w:val="32"/>
        </w:rPr>
        <w:t>Vice</w:t>
      </w:r>
      <w:proofErr w:type="spellEnd"/>
      <w:r w:rsidRPr="00C45A07">
        <w:rPr>
          <w:rFonts w:ascii="Arial" w:hAnsi="Arial" w:cs="Arial"/>
          <w:b/>
          <w:bCs/>
          <w:sz w:val="32"/>
          <w:szCs w:val="32"/>
        </w:rPr>
        <w:t xml:space="preserve"> </w:t>
      </w:r>
      <w:proofErr w:type="spellStart"/>
      <w:r w:rsidRPr="00C45A07">
        <w:rPr>
          <w:rFonts w:ascii="Arial" w:hAnsi="Arial" w:cs="Arial"/>
          <w:b/>
          <w:bCs/>
          <w:sz w:val="32"/>
          <w:szCs w:val="32"/>
        </w:rPr>
        <w:t>President</w:t>
      </w:r>
      <w:proofErr w:type="spellEnd"/>
      <w:r w:rsidRPr="00C45A07">
        <w:rPr>
          <w:rFonts w:ascii="Arial" w:hAnsi="Arial" w:cs="Arial"/>
          <w:b/>
          <w:bCs/>
          <w:sz w:val="32"/>
          <w:szCs w:val="32"/>
        </w:rPr>
        <w:t xml:space="preserve">, Deputy General Manager </w:t>
      </w:r>
      <w:proofErr w:type="spellStart"/>
      <w:r w:rsidRPr="00C45A07">
        <w:rPr>
          <w:rFonts w:ascii="Arial" w:hAnsi="Arial" w:cs="Arial"/>
          <w:b/>
          <w:bCs/>
          <w:sz w:val="32"/>
          <w:szCs w:val="32"/>
        </w:rPr>
        <w:t>of</w:t>
      </w:r>
      <w:proofErr w:type="spellEnd"/>
      <w:r w:rsidRPr="00C45A07">
        <w:rPr>
          <w:rFonts w:ascii="Arial" w:hAnsi="Arial" w:cs="Arial"/>
          <w:b/>
          <w:bCs/>
          <w:sz w:val="32"/>
          <w:szCs w:val="32"/>
        </w:rPr>
        <w:t xml:space="preserve"> Automotive Solution Business Unit</w:t>
      </w:r>
    </w:p>
    <w:p w14:paraId="1E58D361" w14:textId="77777777" w:rsidR="00250204" w:rsidRPr="00250204" w:rsidRDefault="00250204" w:rsidP="00250204">
      <w:pPr>
        <w:jc w:val="center"/>
        <w:rPr>
          <w:rFonts w:ascii="Arial" w:hAnsi="Arial" w:cs="Arial"/>
          <w:lang w:val="en-US"/>
        </w:rPr>
      </w:pPr>
    </w:p>
    <w:p w14:paraId="711C2308" w14:textId="77777777" w:rsidR="00C45A07" w:rsidRPr="00C45A07" w:rsidRDefault="00C45A07" w:rsidP="00C45A07">
      <w:pPr>
        <w:rPr>
          <w:rFonts w:ascii="Arial" w:hAnsi="Arial" w:cs="Arial"/>
          <w:lang w:val="en-US"/>
        </w:rPr>
      </w:pPr>
      <w:r w:rsidRPr="00C45A07">
        <w:rPr>
          <w:rFonts w:ascii="Arial" w:hAnsi="Arial" w:cs="Arial"/>
          <w:lang w:val="en-US"/>
        </w:rPr>
        <w:t>Mr. Bhan is Senior Vice President and a member of the Renesas Executive Team. Mr. Bhan currently serves as the Deputy General Manager of Renesas’ Automotive Solution Business Unit, and Head of its Analog, Mixed Signal &amp; Power Business.</w:t>
      </w:r>
    </w:p>
    <w:p w14:paraId="386FF752" w14:textId="77777777" w:rsidR="00C45A07" w:rsidRPr="00C45A07" w:rsidRDefault="00C45A07" w:rsidP="00C45A07">
      <w:pPr>
        <w:rPr>
          <w:rFonts w:ascii="Arial" w:hAnsi="Arial" w:cs="Arial"/>
          <w:lang w:val="en-US"/>
        </w:rPr>
      </w:pPr>
      <w:r w:rsidRPr="00C45A07">
        <w:rPr>
          <w:rFonts w:ascii="Arial" w:hAnsi="Arial" w:cs="Arial"/>
          <w:lang w:val="en-US"/>
        </w:rPr>
        <w:t>Mr. Bhan joined Renesas in 2021, following an acquisition of Dialog where he served as Senior Vice President and General Manager of the Custom Mixed Signal Business (CMS). Mr. Bhan was responsible for leading global teams to drive revenue growth, diversify Dialog’s customer base and expand product offerings. He also oversaw P&amp;L, product marketing and definition, system and application engineering, design engineering, software development, program management, operations for the various product lines and also central engineering, which comprises process technology, CAD, Tools and IP.</w:t>
      </w:r>
    </w:p>
    <w:p w14:paraId="71EA6A94" w14:textId="77777777" w:rsidR="00C45A07" w:rsidRPr="00C45A07" w:rsidRDefault="00C45A07" w:rsidP="00C45A07">
      <w:pPr>
        <w:rPr>
          <w:rFonts w:ascii="Arial" w:hAnsi="Arial" w:cs="Arial"/>
          <w:lang w:val="en-US"/>
        </w:rPr>
      </w:pPr>
      <w:r w:rsidRPr="00C45A07">
        <w:rPr>
          <w:rFonts w:ascii="Arial" w:hAnsi="Arial" w:cs="Arial"/>
          <w:lang w:val="en-US"/>
        </w:rPr>
        <w:t>Prior to joining Dialog, Mr. Bhan has previously held executive level and senior management positions at Fujitsu Semiconductor, Freescale and Motorola. In his previous capacities, Mr. Bhan led global product groups and teams providing solutions across multiple technologies including 2G/3G/4G, Zigbee, iDEN, GPS, BLE, Power, Battery, Display, Audio, RF and Digital SoCs.</w:t>
      </w:r>
    </w:p>
    <w:p w14:paraId="3B571CC4" w14:textId="4CD9ECA0" w:rsidR="00250204" w:rsidRPr="00250204" w:rsidRDefault="00C45A07" w:rsidP="00C45A07">
      <w:pPr>
        <w:rPr>
          <w:rFonts w:ascii="Arial" w:hAnsi="Arial" w:cs="Arial"/>
          <w:lang w:val="en-US"/>
        </w:rPr>
      </w:pPr>
      <w:r w:rsidRPr="00C45A07">
        <w:rPr>
          <w:rFonts w:ascii="Arial" w:hAnsi="Arial" w:cs="Arial"/>
          <w:lang w:val="en-US"/>
        </w:rPr>
        <w:t>Mr. Bhan holds a master’s degree in electrical engineering and an MBA from Arizona State University. He holds multiple patents and publications.</w:t>
      </w:r>
    </w:p>
    <w:sectPr w:rsidR="00250204" w:rsidRPr="002502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667" w14:textId="77777777" w:rsidR="00250204" w:rsidRDefault="00250204" w:rsidP="00250204">
      <w:pPr>
        <w:spacing w:after="0" w:line="240" w:lineRule="auto"/>
      </w:pPr>
      <w:r>
        <w:separator/>
      </w:r>
    </w:p>
  </w:endnote>
  <w:endnote w:type="continuationSeparator" w:id="0">
    <w:p w14:paraId="21B7FD75" w14:textId="77777777" w:rsidR="00250204" w:rsidRDefault="00250204" w:rsidP="0025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7CD6" w14:textId="77777777" w:rsidR="00250204" w:rsidRDefault="00250204" w:rsidP="00250204">
      <w:pPr>
        <w:spacing w:after="0" w:line="240" w:lineRule="auto"/>
      </w:pPr>
      <w:r>
        <w:separator/>
      </w:r>
    </w:p>
  </w:footnote>
  <w:footnote w:type="continuationSeparator" w:id="0">
    <w:p w14:paraId="208E5C63" w14:textId="77777777" w:rsidR="00250204" w:rsidRDefault="00250204" w:rsidP="0025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8BE" w14:textId="28B0E0F5" w:rsidR="00250204" w:rsidRDefault="00250204" w:rsidP="00250204">
    <w:pPr>
      <w:pStyle w:val="Kopfzeile"/>
      <w:tabs>
        <w:tab w:val="clear" w:pos="9072"/>
      </w:tabs>
      <w:ind w:right="-567"/>
      <w:jc w:val="right"/>
    </w:pPr>
    <w:r>
      <w:rPr>
        <w:noProof/>
      </w:rPr>
      <w:drawing>
        <wp:inline distT="0" distB="0" distL="0" distR="0" wp14:anchorId="24B2EE72" wp14:editId="286F67E0">
          <wp:extent cx="2045970" cy="349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2097" cy="355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4"/>
    <w:rsid w:val="0000061D"/>
    <w:rsid w:val="00250204"/>
    <w:rsid w:val="00264F34"/>
    <w:rsid w:val="00634FF2"/>
    <w:rsid w:val="007C5F36"/>
    <w:rsid w:val="008B7D28"/>
    <w:rsid w:val="00C45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A3F5"/>
  <w15:chartTrackingRefBased/>
  <w15:docId w15:val="{20F0DD13-D324-4F35-AA9A-100BFCFB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204"/>
  </w:style>
  <w:style w:type="paragraph" w:styleId="Fuzeile">
    <w:name w:val="footer"/>
    <w:basedOn w:val="Standard"/>
    <w:link w:val="FuzeileZchn"/>
    <w:uiPriority w:val="99"/>
    <w:unhideWhenUsed/>
    <w:rsid w:val="0025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5464">
      <w:bodyDiv w:val="1"/>
      <w:marLeft w:val="0"/>
      <w:marRight w:val="0"/>
      <w:marTop w:val="0"/>
      <w:marBottom w:val="0"/>
      <w:divBdr>
        <w:top w:val="none" w:sz="0" w:space="0" w:color="auto"/>
        <w:left w:val="none" w:sz="0" w:space="0" w:color="auto"/>
        <w:bottom w:val="none" w:sz="0" w:space="0" w:color="auto"/>
        <w:right w:val="none" w:sz="0" w:space="0" w:color="auto"/>
      </w:divBdr>
      <w:divsChild>
        <w:div w:id="221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531B6E5E454F409AF91E09B32505B9" ma:contentTypeVersion="10" ma:contentTypeDescription="Ein neues Dokument erstellen." ma:contentTypeScope="" ma:versionID="aadd803b6211107668c7dd53d2c6dfad">
  <xsd:schema xmlns:xsd="http://www.w3.org/2001/XMLSchema" xmlns:xs="http://www.w3.org/2001/XMLSchema" xmlns:p="http://schemas.microsoft.com/office/2006/metadata/properties" xmlns:ns3="194113f5-4e8f-480c-b669-2066f1cd5ef0" xmlns:ns4="897d18c1-d0f5-41ae-a877-2a02c0365448" targetNamespace="http://schemas.microsoft.com/office/2006/metadata/properties" ma:root="true" ma:fieldsID="c659c887319bf7589ad8fad5e83a2f41" ns3:_="" ns4:_="">
    <xsd:import namespace="194113f5-4e8f-480c-b669-2066f1cd5ef0"/>
    <xsd:import namespace="897d18c1-d0f5-41ae-a877-2a02c03654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13f5-4e8f-480c-b669-2066f1cd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18c1-d0f5-41ae-a877-2a02c036544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07B9-D307-4F34-85BE-3830288F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13f5-4e8f-480c-b669-2066f1cd5ef0"/>
    <ds:schemaRef ds:uri="897d18c1-d0f5-41ae-a877-2a02c0365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7AEDA-2BEA-4562-A280-95F8FC409555}">
  <ds:schemaRefs>
    <ds:schemaRef ds:uri="http://purl.org/dc/terms/"/>
    <ds:schemaRef ds:uri="http://schemas.microsoft.com/office/infopath/2007/PartnerControls"/>
    <ds:schemaRef ds:uri="http://schemas.microsoft.com/office/2006/documentManagement/types"/>
    <ds:schemaRef ds:uri="897d18c1-d0f5-41ae-a877-2a02c0365448"/>
    <ds:schemaRef ds:uri="http://schemas.microsoft.com/office/2006/metadata/properties"/>
    <ds:schemaRef ds:uri="http://purl.org/dc/elements/1.1/"/>
    <ds:schemaRef ds:uri="194113f5-4e8f-480c-b669-2066f1cd5ef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A5F43B-D91D-4C74-9DF9-19ABC0B36702}">
  <ds:schemaRefs>
    <ds:schemaRef ds:uri="http://schemas.microsoft.com/sharepoint/v3/contenttype/forms"/>
  </ds:schemaRefs>
</ds:datastoreItem>
</file>

<file path=customXml/itemProps4.xml><?xml version="1.0" encoding="utf-8"?>
<ds:datastoreItem xmlns:ds="http://schemas.openxmlformats.org/officeDocument/2006/customXml" ds:itemID="{B5A19EEB-6250-47D8-A1B9-4DBC7109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Janetzko</dc:creator>
  <cp:keywords/>
  <dc:description/>
  <cp:lastModifiedBy>Alexandra Janetzko</cp:lastModifiedBy>
  <cp:revision>5</cp:revision>
  <dcterms:created xsi:type="dcterms:W3CDTF">2022-11-09T15:27:00Z</dcterms:created>
  <dcterms:modified xsi:type="dcterms:W3CDTF">2022-11-13T21:58:00Z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0x01010013531B6E5E454F409AF91E09B32505B9</vt:lpwstr>
  </property>
</Properties>
</file>