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F6DEF6" w14:textId="77777777" w:rsidR="00F34716" w:rsidRPr="00735811" w:rsidRDefault="00F34716" w:rsidP="00F34716">
      <w:pPr>
        <w:keepNext/>
        <w:widowControl/>
        <w:numPr>
          <w:ilvl w:val="0"/>
          <w:numId w:val="5"/>
        </w:numPr>
        <w:suppressAutoHyphens/>
        <w:jc w:val="right"/>
        <w:outlineLvl w:val="0"/>
        <w:rPr>
          <w:rFonts w:ascii="Arial" w:hAnsi="Arial" w:cs="Arial"/>
          <w:b/>
          <w:color w:val="000000"/>
          <w:sz w:val="26"/>
          <w:szCs w:val="26"/>
          <w:lang w:val="en-GB"/>
        </w:rPr>
      </w:pPr>
      <w:r w:rsidRPr="00735811">
        <w:rPr>
          <w:rFonts w:ascii="Arial" w:hAnsi="Arial" w:cs="Arial"/>
          <w:b/>
          <w:color w:val="000000"/>
          <w:sz w:val="26"/>
          <w:szCs w:val="26"/>
          <w:lang w:val="en-GB"/>
        </w:rPr>
        <w:t>News Release</w:t>
      </w:r>
    </w:p>
    <w:p w14:paraId="48D47170" w14:textId="10723F39" w:rsidR="00F34716" w:rsidRPr="00735811" w:rsidRDefault="00F34716" w:rsidP="00F34716">
      <w:pPr>
        <w:jc w:val="right"/>
        <w:rPr>
          <w:rFonts w:ascii="Arial" w:hAnsi="Arial" w:cs="Arial"/>
          <w:color w:val="000000"/>
          <w:sz w:val="20"/>
          <w:lang w:val="en-GB"/>
        </w:rPr>
      </w:pPr>
      <w:r w:rsidRPr="00735811">
        <w:rPr>
          <w:rFonts w:ascii="Arial" w:hAnsi="Arial" w:cs="Arial"/>
          <w:color w:val="000000"/>
          <w:sz w:val="20"/>
          <w:lang w:val="en-GB"/>
        </w:rPr>
        <w:t>No.: REN07</w:t>
      </w:r>
      <w:r>
        <w:rPr>
          <w:rFonts w:ascii="Arial" w:hAnsi="Arial" w:cs="Arial"/>
          <w:color w:val="000000"/>
          <w:sz w:val="20"/>
          <w:lang w:val="en-GB"/>
        </w:rPr>
        <w:t>8</w:t>
      </w:r>
      <w:r w:rsidR="008047C4">
        <w:rPr>
          <w:rFonts w:ascii="Arial" w:hAnsi="Arial" w:cs="Arial"/>
          <w:color w:val="000000"/>
          <w:sz w:val="20"/>
          <w:lang w:val="en-GB"/>
        </w:rPr>
        <w:t>1</w:t>
      </w:r>
      <w:r w:rsidRPr="00735811">
        <w:rPr>
          <w:rFonts w:ascii="Arial" w:hAnsi="Arial" w:cs="Arial"/>
          <w:color w:val="000000"/>
          <w:sz w:val="20"/>
          <w:lang w:val="en-GB"/>
        </w:rPr>
        <w:t>(A)</w:t>
      </w:r>
    </w:p>
    <w:p w14:paraId="7F3B4CAD" w14:textId="77777777" w:rsidR="00DE0900" w:rsidRDefault="00DE0900" w:rsidP="00402956">
      <w:pPr>
        <w:snapToGrid w:val="0"/>
        <w:jc w:val="center"/>
        <w:rPr>
          <w:rFonts w:ascii="Arial" w:hAnsi="Arial" w:cs="Arial"/>
          <w:b/>
          <w:bCs/>
          <w:sz w:val="28"/>
          <w:szCs w:val="28"/>
        </w:rPr>
      </w:pPr>
    </w:p>
    <w:p w14:paraId="2172D93B" w14:textId="77777777" w:rsidR="00DE0900" w:rsidRDefault="00DE0900" w:rsidP="00402956">
      <w:pPr>
        <w:snapToGrid w:val="0"/>
        <w:jc w:val="center"/>
        <w:rPr>
          <w:rFonts w:ascii="Arial" w:hAnsi="Arial" w:cs="Arial"/>
          <w:b/>
          <w:bCs/>
          <w:sz w:val="28"/>
          <w:szCs w:val="28"/>
        </w:rPr>
      </w:pPr>
    </w:p>
    <w:p w14:paraId="7DC0E236" w14:textId="20F9926B" w:rsidR="00402956" w:rsidRDefault="008A1515" w:rsidP="00402956">
      <w:pPr>
        <w:snapToGrid w:val="0"/>
        <w:jc w:val="center"/>
        <w:rPr>
          <w:rFonts w:ascii="Arial" w:hAnsi="Arial" w:cs="Arial"/>
          <w:b/>
          <w:bCs/>
          <w:sz w:val="28"/>
          <w:szCs w:val="28"/>
        </w:rPr>
      </w:pPr>
      <w:r w:rsidRPr="000E2885">
        <w:rPr>
          <w:rFonts w:ascii="Arial" w:hAnsi="Arial" w:cs="Arial"/>
          <w:b/>
          <w:bCs/>
          <w:sz w:val="28"/>
          <w:szCs w:val="28"/>
        </w:rPr>
        <w:t xml:space="preserve">Renesas Synergy™ </w:t>
      </w:r>
      <w:r w:rsidR="001960EA" w:rsidRPr="001960EA">
        <w:rPr>
          <w:rFonts w:ascii="Arial" w:hAnsi="Arial" w:cs="Arial"/>
          <w:b/>
          <w:bCs/>
          <w:sz w:val="28"/>
          <w:szCs w:val="28"/>
        </w:rPr>
        <w:t xml:space="preserve">AE-CLOUD2 </w:t>
      </w:r>
      <w:r w:rsidR="001604D5">
        <w:rPr>
          <w:rFonts w:ascii="Arial" w:hAnsi="Arial" w:cs="Arial"/>
          <w:b/>
          <w:bCs/>
          <w:sz w:val="28"/>
          <w:szCs w:val="28"/>
        </w:rPr>
        <w:t>K</w:t>
      </w:r>
      <w:r w:rsidR="001960EA" w:rsidRPr="001960EA">
        <w:rPr>
          <w:rFonts w:ascii="Arial" w:hAnsi="Arial" w:cs="Arial"/>
          <w:b/>
          <w:bCs/>
          <w:sz w:val="28"/>
          <w:szCs w:val="28"/>
        </w:rPr>
        <w:t>it</w:t>
      </w:r>
      <w:r w:rsidR="00462E39">
        <w:rPr>
          <w:rFonts w:ascii="Arial" w:hAnsi="Arial" w:cs="Arial"/>
          <w:b/>
          <w:bCs/>
          <w:sz w:val="28"/>
          <w:szCs w:val="28"/>
        </w:rPr>
        <w:t xml:space="preserve"> </w:t>
      </w:r>
      <w:r w:rsidR="00402956">
        <w:rPr>
          <w:rFonts w:ascii="Arial" w:hAnsi="Arial" w:cs="Arial"/>
          <w:b/>
          <w:bCs/>
          <w:sz w:val="28"/>
          <w:szCs w:val="28"/>
        </w:rPr>
        <w:t>Speeds</w:t>
      </w:r>
      <w:r w:rsidR="00462E39">
        <w:rPr>
          <w:rFonts w:ascii="Arial" w:hAnsi="Arial" w:cs="Arial"/>
          <w:b/>
          <w:bCs/>
          <w:sz w:val="28"/>
          <w:szCs w:val="28"/>
        </w:rPr>
        <w:t xml:space="preserve"> </w:t>
      </w:r>
      <w:r w:rsidR="00402956">
        <w:rPr>
          <w:rFonts w:ascii="Arial" w:hAnsi="Arial" w:cs="Arial"/>
          <w:b/>
          <w:bCs/>
          <w:sz w:val="28"/>
          <w:szCs w:val="28"/>
        </w:rPr>
        <w:t xml:space="preserve">Global </w:t>
      </w:r>
      <w:r w:rsidR="000C0105">
        <w:rPr>
          <w:rFonts w:ascii="Arial" w:hAnsi="Arial" w:cs="Arial"/>
          <w:b/>
          <w:bCs/>
          <w:sz w:val="28"/>
          <w:szCs w:val="28"/>
        </w:rPr>
        <w:t>LTE</w:t>
      </w:r>
    </w:p>
    <w:p w14:paraId="487B440C" w14:textId="4F755A27" w:rsidR="008A1515" w:rsidRPr="000E2885" w:rsidRDefault="000C0105" w:rsidP="004D6533">
      <w:pPr>
        <w:tabs>
          <w:tab w:val="center" w:pos="4693"/>
          <w:tab w:val="right" w:pos="9386"/>
        </w:tabs>
        <w:snapToGrid w:val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IoT Connectivity</w:t>
      </w:r>
      <w:r w:rsidR="00402956">
        <w:rPr>
          <w:rFonts w:ascii="Arial" w:hAnsi="Arial" w:cs="Arial"/>
          <w:b/>
          <w:bCs/>
          <w:sz w:val="28"/>
          <w:szCs w:val="28"/>
        </w:rPr>
        <w:t xml:space="preserve"> Development</w:t>
      </w:r>
    </w:p>
    <w:p w14:paraId="3BEE5CE5" w14:textId="77777777" w:rsidR="008A1515" w:rsidRDefault="008A1515" w:rsidP="008A1515">
      <w:pPr>
        <w:snapToGrid w:val="0"/>
        <w:jc w:val="center"/>
        <w:rPr>
          <w:rFonts w:ascii="Arial" w:hAnsi="Arial" w:cs="Arial"/>
          <w:i/>
          <w:color w:val="000000"/>
          <w:szCs w:val="24"/>
        </w:rPr>
      </w:pPr>
    </w:p>
    <w:p w14:paraId="426EA38B" w14:textId="38014EC6" w:rsidR="008A1515" w:rsidRDefault="00B45ADF" w:rsidP="008A1515">
      <w:pPr>
        <w:snapToGrid w:val="0"/>
        <w:jc w:val="center"/>
        <w:rPr>
          <w:rFonts w:ascii="Arial" w:hAnsi="Arial" w:cs="Arial"/>
          <w:i/>
          <w:color w:val="000000"/>
          <w:szCs w:val="24"/>
        </w:rPr>
      </w:pPr>
      <w:r>
        <w:rPr>
          <w:rFonts w:ascii="Arial" w:hAnsi="Arial" w:cs="Arial"/>
          <w:i/>
          <w:color w:val="000000"/>
          <w:szCs w:val="24"/>
        </w:rPr>
        <w:t>Cloud Kit</w:t>
      </w:r>
      <w:r w:rsidR="00C3712B">
        <w:rPr>
          <w:rFonts w:ascii="Arial" w:hAnsi="Arial" w:cs="Arial"/>
          <w:i/>
          <w:color w:val="000000"/>
          <w:szCs w:val="24"/>
        </w:rPr>
        <w:t xml:space="preserve"> </w:t>
      </w:r>
      <w:r w:rsidR="008A1515">
        <w:rPr>
          <w:rFonts w:ascii="Arial" w:hAnsi="Arial" w:cs="Arial"/>
          <w:i/>
          <w:color w:val="000000"/>
          <w:szCs w:val="24"/>
        </w:rPr>
        <w:t>C</w:t>
      </w:r>
      <w:r w:rsidR="008A1515" w:rsidRPr="0069044D">
        <w:rPr>
          <w:rFonts w:ascii="Arial" w:hAnsi="Arial" w:cs="Arial"/>
          <w:i/>
          <w:color w:val="000000"/>
          <w:szCs w:val="24"/>
        </w:rPr>
        <w:t>onnect</w:t>
      </w:r>
      <w:r w:rsidR="008A1515">
        <w:rPr>
          <w:rFonts w:ascii="Arial" w:hAnsi="Arial" w:cs="Arial"/>
          <w:i/>
          <w:color w:val="000000"/>
          <w:szCs w:val="24"/>
        </w:rPr>
        <w:t>s</w:t>
      </w:r>
      <w:r w:rsidR="008A1515" w:rsidRPr="0069044D">
        <w:rPr>
          <w:rFonts w:ascii="Arial" w:hAnsi="Arial" w:cs="Arial"/>
          <w:i/>
          <w:color w:val="000000"/>
          <w:szCs w:val="24"/>
        </w:rPr>
        <w:t xml:space="preserve"> </w:t>
      </w:r>
      <w:r w:rsidR="008F54F4">
        <w:rPr>
          <w:rFonts w:ascii="Arial" w:hAnsi="Arial" w:cs="Arial"/>
          <w:i/>
          <w:color w:val="000000"/>
          <w:szCs w:val="24"/>
        </w:rPr>
        <w:t xml:space="preserve">IoT </w:t>
      </w:r>
      <w:r w:rsidR="00C25C57">
        <w:rPr>
          <w:rFonts w:ascii="Arial" w:hAnsi="Arial" w:cs="Arial"/>
          <w:i/>
          <w:color w:val="000000"/>
          <w:szCs w:val="24"/>
        </w:rPr>
        <w:t xml:space="preserve">Sensor </w:t>
      </w:r>
      <w:r w:rsidR="008F54F4">
        <w:rPr>
          <w:rFonts w:ascii="Arial" w:hAnsi="Arial" w:cs="Arial"/>
          <w:i/>
          <w:color w:val="000000"/>
          <w:szCs w:val="24"/>
        </w:rPr>
        <w:t xml:space="preserve">Devices </w:t>
      </w:r>
      <w:r w:rsidR="008A1515" w:rsidRPr="0069044D">
        <w:rPr>
          <w:rFonts w:ascii="Arial" w:hAnsi="Arial" w:cs="Arial"/>
          <w:i/>
          <w:color w:val="000000"/>
          <w:szCs w:val="24"/>
        </w:rPr>
        <w:t xml:space="preserve">to </w:t>
      </w:r>
      <w:r w:rsidR="006F2EED" w:rsidRPr="006F2EED">
        <w:rPr>
          <w:rFonts w:ascii="Arial" w:hAnsi="Arial" w:cs="Arial"/>
          <w:i/>
          <w:color w:val="000000"/>
          <w:szCs w:val="24"/>
        </w:rPr>
        <w:t xml:space="preserve">Major Enterprise Cloud Service Providers </w:t>
      </w:r>
      <w:r w:rsidR="006F2EED">
        <w:rPr>
          <w:rFonts w:ascii="Arial" w:hAnsi="Arial" w:cs="Arial"/>
          <w:i/>
          <w:color w:val="000000"/>
          <w:szCs w:val="24"/>
        </w:rPr>
        <w:t xml:space="preserve">Using </w:t>
      </w:r>
      <w:r w:rsidR="00402956">
        <w:rPr>
          <w:rFonts w:ascii="Arial" w:hAnsi="Arial" w:cs="Arial"/>
          <w:i/>
          <w:color w:val="000000"/>
          <w:szCs w:val="24"/>
        </w:rPr>
        <w:t xml:space="preserve">Global </w:t>
      </w:r>
      <w:r w:rsidR="00EA6AA4">
        <w:rPr>
          <w:rFonts w:ascii="Arial" w:hAnsi="Arial" w:cs="Arial"/>
          <w:i/>
          <w:color w:val="000000"/>
          <w:szCs w:val="24"/>
        </w:rPr>
        <w:t>4G/LTE Cat-M</w:t>
      </w:r>
      <w:r w:rsidR="004A03A2">
        <w:rPr>
          <w:rFonts w:ascii="Arial" w:hAnsi="Arial" w:cs="Arial"/>
          <w:i/>
          <w:color w:val="000000"/>
          <w:szCs w:val="24"/>
        </w:rPr>
        <w:t>1</w:t>
      </w:r>
      <w:r w:rsidR="00EA6AA4">
        <w:rPr>
          <w:rFonts w:ascii="Arial" w:hAnsi="Arial" w:cs="Arial"/>
          <w:i/>
          <w:color w:val="000000"/>
          <w:szCs w:val="24"/>
        </w:rPr>
        <w:t xml:space="preserve"> and NB-IoT </w:t>
      </w:r>
      <w:r w:rsidR="005910A2">
        <w:rPr>
          <w:rFonts w:ascii="Arial" w:hAnsi="Arial" w:cs="Arial"/>
          <w:i/>
          <w:color w:val="000000"/>
          <w:szCs w:val="24"/>
        </w:rPr>
        <w:t>Cellular Networks</w:t>
      </w:r>
      <w:r w:rsidR="007661CD">
        <w:rPr>
          <w:rFonts w:ascii="Arial" w:hAnsi="Arial" w:cs="Arial"/>
          <w:i/>
          <w:color w:val="000000"/>
          <w:szCs w:val="24"/>
        </w:rPr>
        <w:t xml:space="preserve"> </w:t>
      </w:r>
      <w:r w:rsidR="004525ED">
        <w:rPr>
          <w:rFonts w:ascii="Arial" w:hAnsi="Arial" w:cs="Arial"/>
          <w:i/>
          <w:color w:val="000000"/>
          <w:szCs w:val="24"/>
        </w:rPr>
        <w:t xml:space="preserve">with </w:t>
      </w:r>
      <w:r w:rsidR="006F2EED">
        <w:rPr>
          <w:rFonts w:ascii="Arial" w:hAnsi="Arial" w:cs="Arial"/>
          <w:i/>
          <w:color w:val="000000"/>
          <w:szCs w:val="24"/>
        </w:rPr>
        <w:t>B</w:t>
      </w:r>
      <w:r w:rsidR="004525ED">
        <w:rPr>
          <w:rFonts w:ascii="Arial" w:hAnsi="Arial" w:cs="Arial"/>
          <w:i/>
          <w:color w:val="000000"/>
          <w:szCs w:val="24"/>
        </w:rPr>
        <w:t>uilt-</w:t>
      </w:r>
      <w:r w:rsidR="006F2EED">
        <w:rPr>
          <w:rFonts w:ascii="Arial" w:hAnsi="Arial" w:cs="Arial"/>
          <w:i/>
          <w:color w:val="000000"/>
          <w:szCs w:val="24"/>
        </w:rPr>
        <w:t>I</w:t>
      </w:r>
      <w:r w:rsidR="004525ED">
        <w:rPr>
          <w:rFonts w:ascii="Arial" w:hAnsi="Arial" w:cs="Arial"/>
          <w:i/>
          <w:color w:val="000000"/>
          <w:szCs w:val="24"/>
        </w:rPr>
        <w:t>n GPS support</w:t>
      </w:r>
    </w:p>
    <w:p w14:paraId="2984E9FB" w14:textId="114D7079" w:rsidR="008A1515" w:rsidRPr="000D18EF" w:rsidRDefault="008047C4" w:rsidP="00175E2F">
      <w:pPr>
        <w:snapToGrid w:val="0"/>
        <w:jc w:val="left"/>
        <w:rPr>
          <w:rFonts w:ascii="Arial" w:hAnsi="Arial" w:cs="Arial"/>
          <w:b/>
        </w:rPr>
      </w:pPr>
      <w:r>
        <w:rPr>
          <w:rFonts w:ascii="Arial" w:hAnsi="Arial" w:cs="Arial"/>
          <w:b/>
        </w:rPr>
        <w:br/>
      </w:r>
    </w:p>
    <w:p w14:paraId="67A59C87" w14:textId="57E02EF1" w:rsidR="00F84221" w:rsidRDefault="00DE0900" w:rsidP="00112055">
      <w:pPr>
        <w:autoSpaceDE w:val="0"/>
        <w:autoSpaceDN w:val="0"/>
        <w:adjustRightInd w:val="0"/>
        <w:snapToGrid w:val="0"/>
        <w:jc w:val="left"/>
        <w:rPr>
          <w:rFonts w:ascii="Arial" w:hAnsi="Arial" w:cs="Arial"/>
          <w:sz w:val="22"/>
          <w:szCs w:val="22"/>
        </w:rPr>
      </w:pPr>
      <w:r>
        <w:rPr>
          <w:rStyle w:val="bold1"/>
          <w:rFonts w:ascii="Arial" w:eastAsia="Arial Unicode MS" w:hAnsi="Arial" w:cs="Arial"/>
          <w:sz w:val="22"/>
          <w:szCs w:val="22"/>
          <w:lang w:val="en-GB"/>
        </w:rPr>
        <w:t>Düsseldorf</w:t>
      </w:r>
      <w:r w:rsidR="008A1515" w:rsidRPr="007A09C7">
        <w:rPr>
          <w:rStyle w:val="bold1"/>
          <w:rFonts w:ascii="Arial" w:eastAsia="Arial Unicode MS" w:hAnsi="Arial" w:cs="Arial"/>
          <w:sz w:val="22"/>
          <w:szCs w:val="22"/>
          <w:lang w:val="en-GB"/>
        </w:rPr>
        <w:t>,</w:t>
      </w:r>
      <w:r w:rsidR="008047C4">
        <w:rPr>
          <w:rStyle w:val="bold1"/>
          <w:rFonts w:ascii="Arial" w:eastAsia="Arial Unicode MS" w:hAnsi="Arial" w:cs="Arial"/>
          <w:sz w:val="22"/>
          <w:szCs w:val="22"/>
          <w:lang w:val="en-GB"/>
        </w:rPr>
        <w:t xml:space="preserve"> </w:t>
      </w:r>
      <w:r w:rsidR="00692891">
        <w:rPr>
          <w:rStyle w:val="bold1"/>
          <w:rFonts w:ascii="Arial" w:eastAsia="Arial Unicode MS" w:hAnsi="Arial" w:cs="Arial"/>
          <w:sz w:val="22"/>
          <w:szCs w:val="22"/>
          <w:lang w:val="en-GB"/>
        </w:rPr>
        <w:t>September 26</w:t>
      </w:r>
      <w:r w:rsidR="008A1515" w:rsidRPr="007A09C7">
        <w:rPr>
          <w:rStyle w:val="bold1"/>
          <w:rFonts w:ascii="Arial" w:eastAsia="Arial Unicode MS" w:hAnsi="Arial" w:cs="Arial"/>
          <w:sz w:val="22"/>
          <w:szCs w:val="22"/>
          <w:lang w:val="en-GB"/>
        </w:rPr>
        <w:t>, 2018</w:t>
      </w:r>
      <w:r w:rsidR="008047C4">
        <w:rPr>
          <w:rStyle w:val="bold1"/>
          <w:rFonts w:ascii="Arial" w:eastAsia="Arial Unicode MS" w:hAnsi="Arial" w:cs="Arial"/>
          <w:sz w:val="22"/>
          <w:szCs w:val="22"/>
          <w:lang w:val="en-GB"/>
        </w:rPr>
        <w:t xml:space="preserve"> </w:t>
      </w:r>
      <w:r w:rsidR="008047C4" w:rsidRPr="008047C4">
        <w:rPr>
          <w:rStyle w:val="bold1"/>
          <w:rFonts w:ascii="Arial" w:eastAsia="Arial Unicode MS" w:hAnsi="Arial" w:cs="Arial"/>
          <w:b w:val="0"/>
          <w:sz w:val="22"/>
          <w:szCs w:val="22"/>
          <w:lang w:val="en-GB"/>
        </w:rPr>
        <w:t>–</w:t>
      </w:r>
      <w:r w:rsidR="008047C4">
        <w:rPr>
          <w:rStyle w:val="bold1"/>
          <w:rFonts w:ascii="Arial" w:eastAsia="Arial Unicode MS" w:hAnsi="Arial" w:cs="Arial"/>
          <w:b w:val="0"/>
          <w:sz w:val="22"/>
          <w:szCs w:val="22"/>
          <w:lang w:val="en-GB"/>
        </w:rPr>
        <w:t xml:space="preserve"> </w:t>
      </w:r>
      <w:r w:rsidR="008A1515" w:rsidRPr="007A09C7">
        <w:rPr>
          <w:rFonts w:ascii="Arial" w:hAnsi="Arial" w:cs="Arial"/>
          <w:sz w:val="22"/>
          <w:szCs w:val="22"/>
          <w:lang w:val="en-GB"/>
        </w:rPr>
        <w:t xml:space="preserve">Renesas Electronics Corporation (TSE: 6723), a premier supplier of advanced semiconductor solutions, today </w:t>
      </w:r>
      <w:r w:rsidR="00BE01D5" w:rsidRPr="007A09C7">
        <w:rPr>
          <w:rFonts w:ascii="Arial" w:hAnsi="Arial" w:cs="Arial"/>
          <w:sz w:val="22"/>
          <w:szCs w:val="22"/>
          <w:lang w:val="en-GB"/>
        </w:rPr>
        <w:t xml:space="preserve">announced </w:t>
      </w:r>
      <w:r w:rsidR="00C31A90" w:rsidRPr="007A09C7">
        <w:rPr>
          <w:rFonts w:ascii="Arial" w:hAnsi="Arial" w:cs="Arial"/>
          <w:sz w:val="22"/>
          <w:szCs w:val="22"/>
          <w:lang w:val="en-GB"/>
        </w:rPr>
        <w:t xml:space="preserve">the </w:t>
      </w:r>
      <w:r w:rsidR="00C31A90" w:rsidRPr="007A09C7">
        <w:rPr>
          <w:rFonts w:ascii="Arial" w:eastAsia="Arial" w:hAnsi="Arial" w:cs="Arial"/>
          <w:sz w:val="22"/>
          <w:szCs w:val="22"/>
        </w:rPr>
        <w:t xml:space="preserve">Renesas Synergy™ </w:t>
      </w:r>
      <w:r w:rsidR="000709D9" w:rsidRPr="004D6533">
        <w:rPr>
          <w:rFonts w:asciiTheme="majorHAnsi" w:eastAsia="Arial" w:hAnsiTheme="majorHAnsi" w:cstheme="majorHAnsi"/>
          <w:sz w:val="22"/>
          <w:szCs w:val="22"/>
        </w:rPr>
        <w:t>AE-CLOUD2 kit</w:t>
      </w:r>
      <w:r w:rsidR="009149D1">
        <w:rPr>
          <w:rFonts w:asciiTheme="majorHAnsi" w:eastAsia="Arial" w:hAnsiTheme="majorHAnsi" w:cstheme="majorHAnsi"/>
          <w:sz w:val="22"/>
          <w:szCs w:val="22"/>
        </w:rPr>
        <w:t xml:space="preserve">, </w:t>
      </w:r>
      <w:r w:rsidR="00F84221">
        <w:rPr>
          <w:rFonts w:asciiTheme="majorHAnsi" w:eastAsia="Arial" w:hAnsiTheme="majorHAnsi" w:cstheme="majorHAnsi"/>
          <w:sz w:val="22"/>
          <w:szCs w:val="22"/>
        </w:rPr>
        <w:t xml:space="preserve">a complete </w:t>
      </w:r>
      <w:r w:rsidR="00F84221">
        <w:rPr>
          <w:rFonts w:ascii="Arial" w:hAnsi="Arial" w:cs="Arial"/>
          <w:sz w:val="22"/>
          <w:szCs w:val="22"/>
        </w:rPr>
        <w:t xml:space="preserve">hardware and software </w:t>
      </w:r>
      <w:r w:rsidR="00F84221" w:rsidRPr="007A09C7">
        <w:rPr>
          <w:rFonts w:ascii="Arial" w:hAnsi="Arial" w:cs="Arial"/>
          <w:sz w:val="22"/>
          <w:szCs w:val="22"/>
        </w:rPr>
        <w:t>reference design</w:t>
      </w:r>
      <w:r w:rsidR="00F84221">
        <w:rPr>
          <w:rFonts w:ascii="Arial" w:hAnsi="Arial" w:cs="Arial"/>
          <w:sz w:val="22"/>
          <w:szCs w:val="22"/>
        </w:rPr>
        <w:t xml:space="preserve"> that </w:t>
      </w:r>
      <w:r w:rsidR="00D74B07">
        <w:rPr>
          <w:rFonts w:ascii="Arial" w:hAnsi="Arial" w:cs="Arial"/>
          <w:sz w:val="22"/>
          <w:szCs w:val="22"/>
        </w:rPr>
        <w:t xml:space="preserve">allows embedded developers to quickly evaluate </w:t>
      </w:r>
      <w:r w:rsidR="00F636FB" w:rsidRPr="00F636FB">
        <w:rPr>
          <w:rFonts w:ascii="Arial" w:hAnsi="Arial" w:cs="Arial"/>
          <w:sz w:val="22"/>
          <w:szCs w:val="22"/>
        </w:rPr>
        <w:t>cellular</w:t>
      </w:r>
      <w:r w:rsidR="00F636FB">
        <w:rPr>
          <w:rFonts w:ascii="Arial" w:hAnsi="Arial" w:cs="Arial"/>
          <w:sz w:val="22"/>
          <w:szCs w:val="22"/>
        </w:rPr>
        <w:t xml:space="preserve"> connectivity options</w:t>
      </w:r>
      <w:r w:rsidR="00D74B07">
        <w:rPr>
          <w:rFonts w:ascii="Arial" w:hAnsi="Arial" w:cs="Arial"/>
          <w:sz w:val="22"/>
          <w:szCs w:val="22"/>
        </w:rPr>
        <w:t xml:space="preserve"> and build </w:t>
      </w:r>
      <w:r w:rsidR="00402BF8" w:rsidRPr="00402BF8">
        <w:rPr>
          <w:rFonts w:ascii="Arial" w:hAnsi="Arial" w:cs="Arial"/>
          <w:sz w:val="22"/>
          <w:szCs w:val="22"/>
          <w:lang w:val="en"/>
        </w:rPr>
        <w:t xml:space="preserve">Low Power Wide Area </w:t>
      </w:r>
      <w:r w:rsidR="00402BF8">
        <w:rPr>
          <w:rFonts w:ascii="Arial" w:hAnsi="Arial" w:cs="Arial"/>
          <w:sz w:val="22"/>
          <w:szCs w:val="22"/>
          <w:lang w:val="en"/>
        </w:rPr>
        <w:t>(</w:t>
      </w:r>
      <w:r w:rsidR="00EA6AA4">
        <w:rPr>
          <w:rFonts w:ascii="Arial" w:hAnsi="Arial" w:cs="Arial"/>
          <w:sz w:val="22"/>
          <w:szCs w:val="22"/>
        </w:rPr>
        <w:t>LPWA</w:t>
      </w:r>
      <w:r w:rsidR="00402BF8">
        <w:rPr>
          <w:rFonts w:ascii="Arial" w:hAnsi="Arial" w:cs="Arial"/>
          <w:sz w:val="22"/>
          <w:szCs w:val="22"/>
        </w:rPr>
        <w:t>)</w:t>
      </w:r>
      <w:r w:rsidR="00EA6AA4">
        <w:rPr>
          <w:rFonts w:ascii="Arial" w:hAnsi="Arial" w:cs="Arial"/>
          <w:sz w:val="22"/>
          <w:szCs w:val="22"/>
        </w:rPr>
        <w:t xml:space="preserve"> cellular</w:t>
      </w:r>
      <w:r w:rsidR="00D74B07">
        <w:rPr>
          <w:rFonts w:ascii="Arial" w:hAnsi="Arial" w:cs="Arial"/>
          <w:sz w:val="22"/>
          <w:szCs w:val="22"/>
        </w:rPr>
        <w:t xml:space="preserve"> Internet of Things (IoT) applications. </w:t>
      </w:r>
      <w:r w:rsidR="0035466B">
        <w:rPr>
          <w:rFonts w:ascii="Arial" w:hAnsi="Arial" w:cs="Arial"/>
          <w:sz w:val="22"/>
          <w:szCs w:val="22"/>
        </w:rPr>
        <w:t>The</w:t>
      </w:r>
      <w:r w:rsidR="00D72176">
        <w:rPr>
          <w:rFonts w:ascii="Arial" w:hAnsi="Arial" w:cs="Arial"/>
          <w:sz w:val="22"/>
          <w:szCs w:val="22"/>
        </w:rPr>
        <w:t xml:space="preserve"> AE-CLOUD2 kit</w:t>
      </w:r>
      <w:r w:rsidR="00E07E41">
        <w:rPr>
          <w:rFonts w:ascii="Arial" w:hAnsi="Arial" w:cs="Arial"/>
          <w:sz w:val="22"/>
          <w:szCs w:val="22"/>
        </w:rPr>
        <w:t xml:space="preserve"> </w:t>
      </w:r>
      <w:r w:rsidR="0035466B">
        <w:rPr>
          <w:rFonts w:ascii="Arial" w:hAnsi="Arial" w:cs="Arial"/>
          <w:sz w:val="22"/>
          <w:szCs w:val="22"/>
        </w:rPr>
        <w:t>together with the new Synergy Software Package (SSP) version 1.5.0 simplifies</w:t>
      </w:r>
      <w:r w:rsidR="00F84221">
        <w:rPr>
          <w:rFonts w:ascii="Arial" w:hAnsi="Arial" w:cs="Arial"/>
          <w:sz w:val="22"/>
          <w:szCs w:val="22"/>
        </w:rPr>
        <w:t xml:space="preserve"> connect</w:t>
      </w:r>
      <w:r w:rsidR="009A0F87">
        <w:rPr>
          <w:rFonts w:ascii="Arial" w:hAnsi="Arial" w:cs="Arial"/>
          <w:sz w:val="22"/>
          <w:szCs w:val="22"/>
        </w:rPr>
        <w:t>ing</w:t>
      </w:r>
      <w:r w:rsidR="00F84221">
        <w:rPr>
          <w:rFonts w:ascii="Arial" w:hAnsi="Arial" w:cs="Arial"/>
          <w:sz w:val="22"/>
          <w:szCs w:val="22"/>
        </w:rPr>
        <w:t xml:space="preserve"> </w:t>
      </w:r>
      <w:r w:rsidR="005D15D2">
        <w:rPr>
          <w:rFonts w:ascii="Arial" w:hAnsi="Arial" w:cs="Arial"/>
          <w:sz w:val="22"/>
          <w:szCs w:val="22"/>
        </w:rPr>
        <w:t xml:space="preserve">IoT </w:t>
      </w:r>
      <w:r w:rsidR="00F84221">
        <w:rPr>
          <w:rFonts w:ascii="Arial" w:hAnsi="Arial" w:cs="Arial"/>
          <w:sz w:val="22"/>
          <w:szCs w:val="22"/>
        </w:rPr>
        <w:t xml:space="preserve">sensor devices to </w:t>
      </w:r>
      <w:r w:rsidR="009E1B96">
        <w:rPr>
          <w:rFonts w:ascii="Arial" w:hAnsi="Arial" w:cs="Arial"/>
          <w:sz w:val="22"/>
          <w:szCs w:val="22"/>
        </w:rPr>
        <w:t xml:space="preserve">enterprise </w:t>
      </w:r>
      <w:r w:rsidR="0035466B">
        <w:rPr>
          <w:rFonts w:ascii="Arial" w:hAnsi="Arial" w:cs="Arial"/>
          <w:sz w:val="22"/>
          <w:szCs w:val="22"/>
        </w:rPr>
        <w:t>cloud services</w:t>
      </w:r>
      <w:r w:rsidR="00F84221">
        <w:rPr>
          <w:rFonts w:ascii="Arial" w:hAnsi="Arial" w:cs="Arial"/>
          <w:sz w:val="22"/>
          <w:szCs w:val="22"/>
        </w:rPr>
        <w:t xml:space="preserve"> using </w:t>
      </w:r>
      <w:r w:rsidR="00EA6AA4">
        <w:rPr>
          <w:rFonts w:ascii="Arial" w:hAnsi="Arial" w:cs="Arial"/>
          <w:sz w:val="22"/>
          <w:szCs w:val="22"/>
        </w:rPr>
        <w:t xml:space="preserve">4G/LTE </w:t>
      </w:r>
      <w:r w:rsidR="00F84221" w:rsidRPr="00F84221">
        <w:rPr>
          <w:rFonts w:ascii="Arial" w:hAnsi="Arial" w:cs="Arial"/>
          <w:sz w:val="22"/>
          <w:szCs w:val="22"/>
        </w:rPr>
        <w:t xml:space="preserve">Cat-M1 </w:t>
      </w:r>
      <w:r w:rsidR="00C45243">
        <w:rPr>
          <w:rFonts w:ascii="Arial" w:hAnsi="Arial" w:cs="Arial"/>
          <w:sz w:val="22"/>
          <w:szCs w:val="22"/>
        </w:rPr>
        <w:t>and</w:t>
      </w:r>
      <w:r w:rsidR="00F84221" w:rsidRPr="00F84221">
        <w:rPr>
          <w:rFonts w:ascii="Arial" w:hAnsi="Arial" w:cs="Arial"/>
          <w:sz w:val="22"/>
          <w:szCs w:val="22"/>
        </w:rPr>
        <w:t xml:space="preserve"> Cat-NB1</w:t>
      </w:r>
      <w:r w:rsidR="00F63651" w:rsidRPr="00F63651">
        <w:rPr>
          <w:rFonts w:ascii="Arial" w:hAnsi="Arial" w:cs="Arial"/>
          <w:sz w:val="22"/>
          <w:szCs w:val="22"/>
        </w:rPr>
        <w:t xml:space="preserve">, also </w:t>
      </w:r>
      <w:r w:rsidR="00F63651">
        <w:rPr>
          <w:rFonts w:ascii="Arial" w:hAnsi="Arial" w:cs="Arial"/>
          <w:sz w:val="22"/>
          <w:szCs w:val="22"/>
        </w:rPr>
        <w:t>called NB-IoT</w:t>
      </w:r>
      <w:r w:rsidR="00F63651" w:rsidRPr="00F63651">
        <w:rPr>
          <w:rFonts w:ascii="Arial" w:hAnsi="Arial" w:cs="Arial"/>
          <w:sz w:val="22"/>
          <w:szCs w:val="22"/>
        </w:rPr>
        <w:t xml:space="preserve">, </w:t>
      </w:r>
      <w:r w:rsidR="00EA6AA4">
        <w:rPr>
          <w:rFonts w:ascii="Arial" w:hAnsi="Arial" w:cs="Arial"/>
          <w:sz w:val="22"/>
          <w:szCs w:val="22"/>
        </w:rPr>
        <w:t>with fallback to 2G/</w:t>
      </w:r>
      <w:r w:rsidR="00612ABD">
        <w:rPr>
          <w:rFonts w:ascii="Arial" w:hAnsi="Arial" w:cs="Arial"/>
          <w:sz w:val="22"/>
          <w:szCs w:val="22"/>
        </w:rPr>
        <w:t>E</w:t>
      </w:r>
      <w:r w:rsidR="00EA6AA4">
        <w:rPr>
          <w:rFonts w:ascii="Arial" w:hAnsi="Arial" w:cs="Arial"/>
          <w:sz w:val="22"/>
          <w:szCs w:val="22"/>
        </w:rPr>
        <w:t xml:space="preserve">GPRS </w:t>
      </w:r>
      <w:r w:rsidR="00F84221" w:rsidRPr="00F84221">
        <w:rPr>
          <w:rFonts w:ascii="Arial" w:hAnsi="Arial" w:cs="Arial"/>
          <w:sz w:val="22"/>
          <w:szCs w:val="22"/>
        </w:rPr>
        <w:t>cellular networks</w:t>
      </w:r>
      <w:r w:rsidR="00F84221">
        <w:rPr>
          <w:rFonts w:ascii="Arial" w:hAnsi="Arial" w:cs="Arial"/>
          <w:sz w:val="22"/>
          <w:szCs w:val="22"/>
        </w:rPr>
        <w:t>.</w:t>
      </w:r>
      <w:r w:rsidR="00772604">
        <w:rPr>
          <w:rFonts w:ascii="Arial" w:hAnsi="Arial" w:cs="Arial"/>
          <w:sz w:val="22"/>
          <w:szCs w:val="22"/>
        </w:rPr>
        <w:t xml:space="preserve"> </w:t>
      </w:r>
      <w:r w:rsidR="009A0F87">
        <w:rPr>
          <w:rFonts w:ascii="Arial" w:hAnsi="Arial" w:cs="Arial"/>
          <w:sz w:val="22"/>
          <w:szCs w:val="22"/>
        </w:rPr>
        <w:t xml:space="preserve">The </w:t>
      </w:r>
      <w:r w:rsidR="00D72176">
        <w:rPr>
          <w:rFonts w:ascii="Arial" w:hAnsi="Arial" w:cs="Arial"/>
          <w:sz w:val="22"/>
          <w:szCs w:val="22"/>
        </w:rPr>
        <w:t xml:space="preserve">kit’s </w:t>
      </w:r>
      <w:r w:rsidR="009A0F87">
        <w:rPr>
          <w:rFonts w:ascii="Arial" w:hAnsi="Arial" w:cs="Arial"/>
          <w:sz w:val="22"/>
          <w:szCs w:val="22"/>
        </w:rPr>
        <w:t xml:space="preserve">rich functionality </w:t>
      </w:r>
      <w:r w:rsidR="00F636FB">
        <w:rPr>
          <w:rFonts w:ascii="Arial" w:hAnsi="Arial" w:cs="Arial"/>
          <w:sz w:val="22"/>
          <w:szCs w:val="22"/>
        </w:rPr>
        <w:t xml:space="preserve">accelerates </w:t>
      </w:r>
      <w:r w:rsidR="009A0F87">
        <w:rPr>
          <w:rFonts w:ascii="Arial" w:hAnsi="Arial" w:cs="Arial"/>
          <w:sz w:val="22"/>
          <w:szCs w:val="22"/>
        </w:rPr>
        <w:t>prot</w:t>
      </w:r>
      <w:r w:rsidR="00C25C57">
        <w:rPr>
          <w:rFonts w:ascii="Arial" w:hAnsi="Arial" w:cs="Arial"/>
          <w:sz w:val="22"/>
          <w:szCs w:val="22"/>
        </w:rPr>
        <w:t>ot</w:t>
      </w:r>
      <w:r w:rsidR="009A0F87">
        <w:rPr>
          <w:rFonts w:ascii="Arial" w:hAnsi="Arial" w:cs="Arial"/>
          <w:sz w:val="22"/>
          <w:szCs w:val="22"/>
        </w:rPr>
        <w:t xml:space="preserve">yping </w:t>
      </w:r>
      <w:r w:rsidR="00772604" w:rsidRPr="00772604">
        <w:rPr>
          <w:rFonts w:ascii="Arial" w:hAnsi="Arial" w:cs="Arial"/>
          <w:sz w:val="22"/>
          <w:szCs w:val="22"/>
        </w:rPr>
        <w:t>cellular-enabled IoT</w:t>
      </w:r>
      <w:r w:rsidR="008B0B95">
        <w:rPr>
          <w:rFonts w:ascii="Arial" w:hAnsi="Arial" w:cs="Arial"/>
          <w:sz w:val="22"/>
          <w:szCs w:val="22"/>
        </w:rPr>
        <w:t xml:space="preserve"> </w:t>
      </w:r>
      <w:r w:rsidR="00D72176">
        <w:rPr>
          <w:rFonts w:ascii="Arial" w:hAnsi="Arial" w:cs="Arial"/>
          <w:sz w:val="22"/>
          <w:szCs w:val="22"/>
        </w:rPr>
        <w:t>devices</w:t>
      </w:r>
      <w:r w:rsidR="00E07E41">
        <w:rPr>
          <w:rFonts w:ascii="Arial" w:hAnsi="Arial" w:cs="Arial"/>
          <w:sz w:val="22"/>
          <w:szCs w:val="22"/>
        </w:rPr>
        <w:t xml:space="preserve"> for</w:t>
      </w:r>
      <w:r w:rsidR="008B0B95">
        <w:rPr>
          <w:rFonts w:ascii="Arial" w:hAnsi="Arial" w:cs="Arial"/>
          <w:sz w:val="22"/>
          <w:szCs w:val="22"/>
        </w:rPr>
        <w:t xml:space="preserve"> </w:t>
      </w:r>
      <w:r w:rsidR="00772604" w:rsidRPr="00772604">
        <w:rPr>
          <w:rFonts w:ascii="Arial" w:hAnsi="Arial" w:cs="Arial"/>
          <w:sz w:val="22"/>
          <w:szCs w:val="22"/>
        </w:rPr>
        <w:t>asset tracking,</w:t>
      </w:r>
      <w:r w:rsidR="00E9426E">
        <w:rPr>
          <w:rFonts w:ascii="Arial" w:hAnsi="Arial" w:cs="Arial"/>
          <w:sz w:val="22"/>
          <w:szCs w:val="22"/>
        </w:rPr>
        <w:t xml:space="preserve"> retail and agriculture monitoring</w:t>
      </w:r>
      <w:r w:rsidR="00772604" w:rsidRPr="00772604">
        <w:rPr>
          <w:rFonts w:ascii="Arial" w:hAnsi="Arial" w:cs="Arial"/>
          <w:sz w:val="22"/>
          <w:szCs w:val="22"/>
        </w:rPr>
        <w:t xml:space="preserve">, smart </w:t>
      </w:r>
      <w:r w:rsidR="00E9426E">
        <w:rPr>
          <w:rFonts w:ascii="Arial" w:hAnsi="Arial" w:cs="Arial"/>
          <w:sz w:val="22"/>
          <w:szCs w:val="22"/>
        </w:rPr>
        <w:t>cities</w:t>
      </w:r>
      <w:r w:rsidR="00526478">
        <w:rPr>
          <w:rFonts w:ascii="Arial" w:hAnsi="Arial" w:cs="Arial"/>
          <w:sz w:val="22"/>
          <w:szCs w:val="22"/>
        </w:rPr>
        <w:t>/</w:t>
      </w:r>
      <w:r w:rsidR="00096568">
        <w:rPr>
          <w:rFonts w:ascii="Arial" w:hAnsi="Arial" w:cs="Arial"/>
          <w:sz w:val="22"/>
          <w:szCs w:val="22"/>
        </w:rPr>
        <w:t>utilities</w:t>
      </w:r>
      <w:r w:rsidR="00772604" w:rsidRPr="00772604">
        <w:rPr>
          <w:rFonts w:ascii="Arial" w:hAnsi="Arial" w:cs="Arial"/>
          <w:sz w:val="22"/>
          <w:szCs w:val="22"/>
        </w:rPr>
        <w:t>, mobile healthcare, a</w:t>
      </w:r>
      <w:r w:rsidR="00E07E41">
        <w:rPr>
          <w:rFonts w:ascii="Arial" w:hAnsi="Arial" w:cs="Arial"/>
          <w:sz w:val="22"/>
          <w:szCs w:val="22"/>
        </w:rPr>
        <w:t>nd industrial automation</w:t>
      </w:r>
      <w:r w:rsidR="00772604" w:rsidRPr="00772604">
        <w:rPr>
          <w:rFonts w:ascii="Arial" w:hAnsi="Arial" w:cs="Arial"/>
          <w:sz w:val="22"/>
          <w:szCs w:val="22"/>
        </w:rPr>
        <w:t>.</w:t>
      </w:r>
    </w:p>
    <w:p w14:paraId="664AD1E3" w14:textId="77777777" w:rsidR="001A12EF" w:rsidRDefault="001A12EF" w:rsidP="00112055">
      <w:pPr>
        <w:autoSpaceDE w:val="0"/>
        <w:autoSpaceDN w:val="0"/>
        <w:adjustRightInd w:val="0"/>
        <w:snapToGrid w:val="0"/>
        <w:jc w:val="left"/>
        <w:rPr>
          <w:rFonts w:ascii="Arial" w:hAnsi="Arial" w:cs="Arial"/>
          <w:sz w:val="22"/>
          <w:szCs w:val="22"/>
        </w:rPr>
      </w:pPr>
    </w:p>
    <w:p w14:paraId="1062E6C8" w14:textId="6EEBA4A6" w:rsidR="00317B5C" w:rsidRDefault="00F636FB" w:rsidP="00423A76">
      <w:pPr>
        <w:autoSpaceDE w:val="0"/>
        <w:autoSpaceDN w:val="0"/>
        <w:adjustRightInd w:val="0"/>
        <w:snapToGrid w:val="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Each</w:t>
      </w:r>
      <w:r w:rsidR="00E07E41">
        <w:rPr>
          <w:rFonts w:ascii="Arial" w:hAnsi="Arial" w:cs="Arial"/>
          <w:sz w:val="22"/>
          <w:szCs w:val="22"/>
        </w:rPr>
        <w:t xml:space="preserve"> </w:t>
      </w:r>
      <w:r w:rsidR="00E07E41" w:rsidRPr="00D74B07">
        <w:rPr>
          <w:rFonts w:ascii="Arial" w:hAnsi="Arial" w:cs="Arial"/>
          <w:sz w:val="22"/>
          <w:szCs w:val="22"/>
        </w:rPr>
        <w:t xml:space="preserve">AE-CLOUD2 </w:t>
      </w:r>
      <w:r w:rsidR="00AF6E7A">
        <w:rPr>
          <w:rFonts w:ascii="Arial" w:hAnsi="Arial" w:cs="Arial"/>
          <w:sz w:val="22"/>
          <w:szCs w:val="22"/>
        </w:rPr>
        <w:t xml:space="preserve">hardware </w:t>
      </w:r>
      <w:r w:rsidR="00E07E41" w:rsidRPr="00D74B07">
        <w:rPr>
          <w:rFonts w:ascii="Arial" w:hAnsi="Arial" w:cs="Arial"/>
          <w:sz w:val="22"/>
          <w:szCs w:val="22"/>
        </w:rPr>
        <w:t xml:space="preserve">kit includes a Synergy S5D9 microcontroller (MCU) baseboard, </w:t>
      </w:r>
      <w:r w:rsidR="00526478">
        <w:rPr>
          <w:rFonts w:ascii="Arial" w:hAnsi="Arial" w:cs="Arial"/>
          <w:sz w:val="22"/>
          <w:szCs w:val="22"/>
        </w:rPr>
        <w:t>t</w:t>
      </w:r>
      <w:r w:rsidR="00EA6AA4">
        <w:rPr>
          <w:rFonts w:ascii="Arial" w:hAnsi="Arial" w:cs="Arial"/>
          <w:sz w:val="22"/>
          <w:szCs w:val="22"/>
        </w:rPr>
        <w:t xml:space="preserve">ri-mode </w:t>
      </w:r>
      <w:r w:rsidR="003E40D3">
        <w:rPr>
          <w:rFonts w:ascii="Arial" w:hAnsi="Arial" w:cs="Arial"/>
          <w:sz w:val="22"/>
          <w:szCs w:val="22"/>
        </w:rPr>
        <w:t>cellular</w:t>
      </w:r>
      <w:r w:rsidR="00EA6AA4">
        <w:rPr>
          <w:rFonts w:ascii="Arial" w:hAnsi="Arial" w:cs="Arial"/>
          <w:sz w:val="22"/>
          <w:szCs w:val="22"/>
        </w:rPr>
        <w:t xml:space="preserve"> </w:t>
      </w:r>
      <w:r w:rsidR="00E07E41" w:rsidRPr="00D74B07">
        <w:rPr>
          <w:rFonts w:ascii="Arial" w:hAnsi="Arial" w:cs="Arial"/>
          <w:sz w:val="22"/>
          <w:szCs w:val="22"/>
        </w:rPr>
        <w:t>modem</w:t>
      </w:r>
      <w:r w:rsidR="00E07E41">
        <w:rPr>
          <w:rFonts w:ascii="Arial" w:hAnsi="Arial" w:cs="Arial"/>
          <w:sz w:val="22"/>
          <w:szCs w:val="22"/>
        </w:rPr>
        <w:t xml:space="preserve"> with cellular</w:t>
      </w:r>
      <w:r w:rsidR="004525ED">
        <w:rPr>
          <w:rFonts w:ascii="Arial" w:hAnsi="Arial" w:cs="Arial"/>
          <w:sz w:val="22"/>
          <w:szCs w:val="22"/>
        </w:rPr>
        <w:t xml:space="preserve"> and </w:t>
      </w:r>
      <w:r w:rsidR="00E07E41">
        <w:rPr>
          <w:rFonts w:ascii="Arial" w:hAnsi="Arial" w:cs="Arial"/>
          <w:sz w:val="22"/>
          <w:szCs w:val="22"/>
        </w:rPr>
        <w:t>GPS antennas, Wi-Fi, Ethernet, and</w:t>
      </w:r>
      <w:r w:rsidR="004525ED">
        <w:rPr>
          <w:rFonts w:ascii="Arial" w:hAnsi="Arial" w:cs="Arial"/>
          <w:sz w:val="22"/>
          <w:szCs w:val="22"/>
        </w:rPr>
        <w:t xml:space="preserve"> </w:t>
      </w:r>
      <w:r w:rsidR="006F2EED">
        <w:rPr>
          <w:rFonts w:ascii="Arial" w:hAnsi="Arial" w:cs="Arial"/>
          <w:sz w:val="22"/>
          <w:szCs w:val="22"/>
        </w:rPr>
        <w:t>various</w:t>
      </w:r>
      <w:r w:rsidR="00E07E41">
        <w:rPr>
          <w:rFonts w:ascii="Arial" w:hAnsi="Arial" w:cs="Arial"/>
          <w:sz w:val="22"/>
          <w:szCs w:val="22"/>
        </w:rPr>
        <w:t xml:space="preserve"> sensors</w:t>
      </w:r>
      <w:r w:rsidR="002569A8">
        <w:rPr>
          <w:rFonts w:ascii="Arial" w:hAnsi="Arial" w:cs="Arial"/>
          <w:sz w:val="22"/>
          <w:szCs w:val="22"/>
        </w:rPr>
        <w:t xml:space="preserve"> such as lighting, microphone, temperature, humidity, pressure, air quality, geomagnetic, accelerometer, </w:t>
      </w:r>
      <w:r w:rsidR="006F2EED">
        <w:rPr>
          <w:rFonts w:ascii="Arial" w:hAnsi="Arial" w:cs="Arial"/>
          <w:sz w:val="22"/>
          <w:szCs w:val="22"/>
        </w:rPr>
        <w:t xml:space="preserve">and </w:t>
      </w:r>
      <w:r w:rsidR="002569A8">
        <w:rPr>
          <w:rFonts w:ascii="Arial" w:hAnsi="Arial" w:cs="Arial"/>
          <w:sz w:val="22"/>
          <w:szCs w:val="22"/>
        </w:rPr>
        <w:t>gyroscope</w:t>
      </w:r>
      <w:r w:rsidR="00E07E41" w:rsidRPr="00D74B07">
        <w:rPr>
          <w:rFonts w:ascii="Arial" w:hAnsi="Arial" w:cs="Arial"/>
          <w:sz w:val="22"/>
          <w:szCs w:val="22"/>
        </w:rPr>
        <w:t>.</w:t>
      </w:r>
      <w:r w:rsidR="00E07E41">
        <w:rPr>
          <w:rFonts w:ascii="Arial" w:hAnsi="Arial" w:cs="Arial"/>
          <w:sz w:val="22"/>
          <w:szCs w:val="22"/>
        </w:rPr>
        <w:t xml:space="preserve"> </w:t>
      </w:r>
      <w:r w:rsidR="0089730B">
        <w:rPr>
          <w:rFonts w:ascii="Arial" w:hAnsi="Arial" w:cs="Arial"/>
          <w:sz w:val="22"/>
          <w:szCs w:val="22"/>
        </w:rPr>
        <w:t>For cellular access, d</w:t>
      </w:r>
      <w:r w:rsidR="00963D96">
        <w:rPr>
          <w:rFonts w:ascii="Arial" w:hAnsi="Arial" w:cs="Arial"/>
          <w:sz w:val="22"/>
          <w:szCs w:val="22"/>
        </w:rPr>
        <w:t xml:space="preserve">evelopers </w:t>
      </w:r>
      <w:r w:rsidR="0089730B">
        <w:rPr>
          <w:rFonts w:ascii="Arial" w:hAnsi="Arial" w:cs="Arial"/>
          <w:sz w:val="22"/>
          <w:szCs w:val="22"/>
        </w:rPr>
        <w:t xml:space="preserve">simply </w:t>
      </w:r>
      <w:r w:rsidR="00963D96">
        <w:rPr>
          <w:rFonts w:ascii="Arial" w:hAnsi="Arial" w:cs="Arial"/>
          <w:sz w:val="22"/>
          <w:szCs w:val="22"/>
        </w:rPr>
        <w:t xml:space="preserve">insert a SIM card with data plan purchased from a local cellular carrier. </w:t>
      </w:r>
      <w:r w:rsidR="001A12EF" w:rsidRPr="001A12EF">
        <w:rPr>
          <w:rFonts w:ascii="Arial" w:hAnsi="Arial" w:cs="Arial"/>
          <w:sz w:val="22"/>
          <w:szCs w:val="22"/>
        </w:rPr>
        <w:t xml:space="preserve">The </w:t>
      </w:r>
      <w:r w:rsidR="00E9426E">
        <w:rPr>
          <w:rFonts w:ascii="Arial" w:hAnsi="Arial" w:cs="Arial"/>
          <w:sz w:val="22"/>
          <w:szCs w:val="22"/>
        </w:rPr>
        <w:t xml:space="preserve">hardware </w:t>
      </w:r>
      <w:r w:rsidR="001A12EF" w:rsidRPr="001A12EF">
        <w:rPr>
          <w:rFonts w:ascii="Arial" w:hAnsi="Arial" w:cs="Arial"/>
          <w:sz w:val="22"/>
          <w:szCs w:val="22"/>
        </w:rPr>
        <w:t>kit</w:t>
      </w:r>
      <w:r>
        <w:rPr>
          <w:rFonts w:ascii="Arial" w:hAnsi="Arial" w:cs="Arial"/>
          <w:sz w:val="22"/>
          <w:szCs w:val="22"/>
        </w:rPr>
        <w:t>’s software</w:t>
      </w:r>
      <w:r w:rsidR="00335030" w:rsidRPr="00335030">
        <w:rPr>
          <w:rFonts w:ascii="Arial" w:hAnsi="Arial" w:cs="Arial"/>
          <w:sz w:val="22"/>
          <w:szCs w:val="22"/>
        </w:rPr>
        <w:t xml:space="preserve"> </w:t>
      </w:r>
      <w:r w:rsidR="00E23C8E">
        <w:rPr>
          <w:rFonts w:ascii="Arial" w:hAnsi="Arial" w:cs="Arial"/>
          <w:sz w:val="22"/>
          <w:szCs w:val="22"/>
        </w:rPr>
        <w:t>allow</w:t>
      </w:r>
      <w:r w:rsidR="00C80DB4">
        <w:rPr>
          <w:rFonts w:ascii="Arial" w:hAnsi="Arial" w:cs="Arial"/>
          <w:sz w:val="22"/>
          <w:szCs w:val="22"/>
        </w:rPr>
        <w:t>s</w:t>
      </w:r>
      <w:r w:rsidR="00335030" w:rsidRPr="00335030">
        <w:rPr>
          <w:rFonts w:ascii="Arial" w:hAnsi="Arial" w:cs="Arial"/>
          <w:sz w:val="22"/>
          <w:szCs w:val="22"/>
        </w:rPr>
        <w:t xml:space="preserve"> developers to provision the kit to connect </w:t>
      </w:r>
      <w:r w:rsidR="004525ED">
        <w:rPr>
          <w:rFonts w:ascii="Arial" w:hAnsi="Arial" w:cs="Arial"/>
          <w:sz w:val="22"/>
          <w:szCs w:val="22"/>
        </w:rPr>
        <w:t>to</w:t>
      </w:r>
      <w:r w:rsidR="00214101">
        <w:rPr>
          <w:rFonts w:ascii="Arial" w:hAnsi="Arial" w:cs="Arial"/>
          <w:sz w:val="22"/>
          <w:szCs w:val="22"/>
        </w:rPr>
        <w:t xml:space="preserve"> </w:t>
      </w:r>
      <w:r w:rsidR="00A7028A">
        <w:rPr>
          <w:rFonts w:ascii="Arial" w:hAnsi="Arial" w:cs="Arial"/>
          <w:sz w:val="22"/>
          <w:szCs w:val="22"/>
        </w:rPr>
        <w:t xml:space="preserve">a </w:t>
      </w:r>
      <w:r w:rsidR="004525ED">
        <w:rPr>
          <w:rFonts w:ascii="Arial" w:hAnsi="Arial" w:cs="Arial"/>
          <w:sz w:val="22"/>
          <w:szCs w:val="22"/>
        </w:rPr>
        <w:t>4G/</w:t>
      </w:r>
      <w:r w:rsidR="00214101">
        <w:rPr>
          <w:rFonts w:ascii="Arial" w:hAnsi="Arial" w:cs="Arial"/>
          <w:sz w:val="22"/>
          <w:szCs w:val="22"/>
        </w:rPr>
        <w:t xml:space="preserve">LTE IoT cellular </w:t>
      </w:r>
      <w:r w:rsidR="00C80DB4">
        <w:rPr>
          <w:rFonts w:ascii="Arial" w:hAnsi="Arial" w:cs="Arial"/>
          <w:sz w:val="22"/>
          <w:szCs w:val="22"/>
        </w:rPr>
        <w:t>network and</w:t>
      </w:r>
      <w:r w:rsidR="00C55816">
        <w:rPr>
          <w:rFonts w:ascii="Arial" w:hAnsi="Arial" w:cs="Arial"/>
          <w:sz w:val="22"/>
          <w:szCs w:val="22"/>
        </w:rPr>
        <w:t xml:space="preserve"> their preferred cloud service provider</w:t>
      </w:r>
      <w:r w:rsidR="00052791">
        <w:rPr>
          <w:rFonts w:ascii="Arial" w:hAnsi="Arial" w:cs="Arial"/>
          <w:sz w:val="22"/>
          <w:szCs w:val="22"/>
        </w:rPr>
        <w:t>:</w:t>
      </w:r>
      <w:r w:rsidR="00C55816">
        <w:rPr>
          <w:rFonts w:ascii="Arial" w:hAnsi="Arial" w:cs="Arial"/>
          <w:sz w:val="22"/>
          <w:szCs w:val="22"/>
        </w:rPr>
        <w:t xml:space="preserve"> </w:t>
      </w:r>
      <w:r w:rsidR="002C6E6B" w:rsidRPr="002C6E6B">
        <w:rPr>
          <w:rFonts w:ascii="Arial" w:hAnsi="Arial" w:cs="Arial"/>
          <w:sz w:val="22"/>
          <w:szCs w:val="22"/>
        </w:rPr>
        <w:t>Amazon Web Services</w:t>
      </w:r>
      <w:r w:rsidR="002C6E6B" w:rsidRPr="002C6E6B">
        <w:rPr>
          <w:rFonts w:ascii="Arial" w:hAnsi="Arial" w:cs="Arial"/>
          <w:i/>
          <w:sz w:val="22"/>
          <w:szCs w:val="22"/>
        </w:rPr>
        <w:t>™</w:t>
      </w:r>
      <w:r w:rsidR="002C6E6B" w:rsidRPr="002C6E6B">
        <w:rPr>
          <w:rFonts w:ascii="Arial" w:hAnsi="Arial" w:cs="Arial"/>
          <w:sz w:val="22"/>
          <w:szCs w:val="22"/>
        </w:rPr>
        <w:t>, Google Cloud Platform</w:t>
      </w:r>
      <w:r w:rsidR="002C6E6B" w:rsidRPr="002C6E6B">
        <w:rPr>
          <w:rFonts w:ascii="Arial" w:hAnsi="Arial" w:cs="Arial"/>
          <w:i/>
          <w:sz w:val="22"/>
          <w:szCs w:val="22"/>
        </w:rPr>
        <w:t>™</w:t>
      </w:r>
      <w:r w:rsidR="002C6E6B" w:rsidRPr="002C6E6B">
        <w:rPr>
          <w:rFonts w:ascii="Arial" w:hAnsi="Arial" w:cs="Arial"/>
          <w:sz w:val="22"/>
          <w:szCs w:val="22"/>
        </w:rPr>
        <w:t>, Microsoft Azure™ or Medium One</w:t>
      </w:r>
      <w:r w:rsidR="00052791">
        <w:rPr>
          <w:rFonts w:ascii="Arial" w:hAnsi="Arial" w:cs="Arial"/>
          <w:sz w:val="22"/>
          <w:szCs w:val="22"/>
        </w:rPr>
        <w:t xml:space="preserve"> Cloud. Users can visualize their sensor data </w:t>
      </w:r>
      <w:r w:rsidR="00214101" w:rsidRPr="00335030">
        <w:rPr>
          <w:rFonts w:ascii="Arial" w:hAnsi="Arial" w:cs="Arial"/>
          <w:sz w:val="22"/>
          <w:szCs w:val="22"/>
        </w:rPr>
        <w:t>on a customizable</w:t>
      </w:r>
      <w:r w:rsidR="00052791">
        <w:rPr>
          <w:rFonts w:ascii="Arial" w:hAnsi="Arial" w:cs="Arial"/>
          <w:sz w:val="22"/>
          <w:szCs w:val="22"/>
        </w:rPr>
        <w:t>, password-protected</w:t>
      </w:r>
      <w:r w:rsidR="00214101" w:rsidRPr="00335030">
        <w:rPr>
          <w:rFonts w:ascii="Arial" w:hAnsi="Arial" w:cs="Arial"/>
          <w:sz w:val="22"/>
          <w:szCs w:val="22"/>
          <w:lang w:val="en"/>
        </w:rPr>
        <w:t xml:space="preserve"> dashboard</w:t>
      </w:r>
      <w:r w:rsidR="00214101" w:rsidRPr="00335030">
        <w:rPr>
          <w:rFonts w:ascii="Arial" w:hAnsi="Arial" w:cs="Arial"/>
          <w:sz w:val="22"/>
          <w:szCs w:val="22"/>
        </w:rPr>
        <w:t>.</w:t>
      </w:r>
      <w:r w:rsidR="00214101">
        <w:rPr>
          <w:rFonts w:ascii="Arial" w:hAnsi="Arial" w:cs="Arial"/>
          <w:sz w:val="22"/>
          <w:szCs w:val="22"/>
        </w:rPr>
        <w:t xml:space="preserve"> </w:t>
      </w:r>
    </w:p>
    <w:p w14:paraId="3D3C3231" w14:textId="77777777" w:rsidR="00317B5C" w:rsidRDefault="00317B5C" w:rsidP="00423A76">
      <w:pPr>
        <w:autoSpaceDE w:val="0"/>
        <w:autoSpaceDN w:val="0"/>
        <w:adjustRightInd w:val="0"/>
        <w:snapToGrid w:val="0"/>
        <w:jc w:val="left"/>
        <w:rPr>
          <w:rFonts w:ascii="Arial" w:hAnsi="Arial" w:cs="Arial"/>
          <w:sz w:val="22"/>
          <w:szCs w:val="22"/>
        </w:rPr>
      </w:pPr>
    </w:p>
    <w:p w14:paraId="6A63EE33" w14:textId="3D7A240D" w:rsidR="00423A76" w:rsidRDefault="00F719E7" w:rsidP="00423A76">
      <w:pPr>
        <w:autoSpaceDE w:val="0"/>
        <w:autoSpaceDN w:val="0"/>
        <w:adjustRightInd w:val="0"/>
        <w:snapToGrid w:val="0"/>
        <w:jc w:val="left"/>
        <w:rPr>
          <w:rFonts w:ascii="Arial" w:hAnsi="Arial" w:cs="Arial"/>
          <w:sz w:val="22"/>
          <w:szCs w:val="22"/>
        </w:rPr>
      </w:pPr>
      <w:r w:rsidRPr="00F719E7">
        <w:rPr>
          <w:rFonts w:ascii="Arial" w:hAnsi="Arial" w:cs="Arial"/>
          <w:sz w:val="22"/>
          <w:szCs w:val="22"/>
        </w:rPr>
        <w:t xml:space="preserve">The </w:t>
      </w:r>
      <w:r w:rsidR="00214101" w:rsidRPr="00214101">
        <w:rPr>
          <w:rFonts w:ascii="Arial" w:hAnsi="Arial" w:cs="Arial"/>
          <w:sz w:val="22"/>
          <w:szCs w:val="22"/>
        </w:rPr>
        <w:t>AE-CLOUD2 hardware kit</w:t>
      </w:r>
      <w:r w:rsidRPr="00F719E7">
        <w:rPr>
          <w:rFonts w:ascii="Arial" w:hAnsi="Arial" w:cs="Arial"/>
          <w:sz w:val="22"/>
          <w:szCs w:val="22"/>
        </w:rPr>
        <w:t xml:space="preserve"> </w:t>
      </w:r>
      <w:r w:rsidR="00E60E4F">
        <w:rPr>
          <w:rFonts w:ascii="Arial" w:hAnsi="Arial" w:cs="Arial"/>
          <w:sz w:val="22"/>
          <w:szCs w:val="22"/>
        </w:rPr>
        <w:t>ensures excellent EMC performance</w:t>
      </w:r>
      <w:r w:rsidR="001F24D7">
        <w:rPr>
          <w:rFonts w:ascii="Arial" w:hAnsi="Arial" w:cs="Arial"/>
          <w:sz w:val="22"/>
          <w:szCs w:val="22"/>
        </w:rPr>
        <w:t>, having</w:t>
      </w:r>
      <w:r w:rsidRPr="00F719E7">
        <w:rPr>
          <w:rFonts w:ascii="Arial" w:hAnsi="Arial" w:cs="Arial"/>
          <w:sz w:val="22"/>
          <w:szCs w:val="22"/>
        </w:rPr>
        <w:t xml:space="preserve"> </w:t>
      </w:r>
      <w:r w:rsidR="00D82CB3">
        <w:rPr>
          <w:rFonts w:ascii="Arial" w:hAnsi="Arial" w:cs="Arial"/>
          <w:sz w:val="22"/>
          <w:szCs w:val="22"/>
        </w:rPr>
        <w:t xml:space="preserve">passed </w:t>
      </w:r>
      <w:r w:rsidR="00D45D7F">
        <w:rPr>
          <w:rFonts w:ascii="Arial" w:hAnsi="Arial" w:cs="Arial"/>
          <w:sz w:val="22"/>
          <w:szCs w:val="22"/>
        </w:rPr>
        <w:t>g</w:t>
      </w:r>
      <w:r w:rsidR="00D82CB3">
        <w:rPr>
          <w:rFonts w:ascii="Arial" w:hAnsi="Arial" w:cs="Arial"/>
          <w:sz w:val="22"/>
          <w:szCs w:val="22"/>
        </w:rPr>
        <w:t>lobal RF emissions tests</w:t>
      </w:r>
      <w:r w:rsidR="001F24D7">
        <w:rPr>
          <w:rFonts w:ascii="Arial" w:hAnsi="Arial" w:cs="Arial"/>
          <w:sz w:val="22"/>
          <w:szCs w:val="22"/>
        </w:rPr>
        <w:t xml:space="preserve">. In addition, </w:t>
      </w:r>
      <w:r w:rsidR="000523D9">
        <w:rPr>
          <w:rFonts w:ascii="Arial" w:hAnsi="Arial" w:cs="Arial"/>
          <w:sz w:val="22"/>
          <w:szCs w:val="22"/>
        </w:rPr>
        <w:t xml:space="preserve">the AE-CLOUD2 </w:t>
      </w:r>
      <w:r w:rsidR="000523D9" w:rsidRPr="00214101">
        <w:rPr>
          <w:rFonts w:ascii="Arial" w:hAnsi="Arial" w:cs="Arial"/>
          <w:sz w:val="22"/>
          <w:szCs w:val="22"/>
        </w:rPr>
        <w:t>kit</w:t>
      </w:r>
      <w:r w:rsidR="000523D9" w:rsidRPr="00F719E7">
        <w:rPr>
          <w:rFonts w:ascii="Arial" w:hAnsi="Arial" w:cs="Arial"/>
          <w:sz w:val="22"/>
          <w:szCs w:val="22"/>
        </w:rPr>
        <w:t xml:space="preserve"> </w:t>
      </w:r>
      <w:r w:rsidR="000523D9">
        <w:rPr>
          <w:rFonts w:ascii="Arial" w:hAnsi="Arial" w:cs="Arial"/>
          <w:sz w:val="22"/>
          <w:szCs w:val="22"/>
        </w:rPr>
        <w:t>complies with</w:t>
      </w:r>
      <w:r w:rsidR="00E60E4F">
        <w:rPr>
          <w:rFonts w:ascii="Arial" w:hAnsi="Arial" w:cs="Arial"/>
          <w:sz w:val="22"/>
          <w:szCs w:val="22"/>
        </w:rPr>
        <w:t xml:space="preserve"> </w:t>
      </w:r>
      <w:r w:rsidR="001F24D7">
        <w:rPr>
          <w:rFonts w:ascii="Arial" w:hAnsi="Arial" w:cs="Arial"/>
          <w:sz w:val="22"/>
          <w:szCs w:val="22"/>
        </w:rPr>
        <w:t xml:space="preserve">global regulatory </w:t>
      </w:r>
      <w:r w:rsidR="00D45D7F">
        <w:rPr>
          <w:rFonts w:ascii="Arial" w:hAnsi="Arial" w:cs="Arial"/>
          <w:sz w:val="22"/>
          <w:szCs w:val="22"/>
        </w:rPr>
        <w:t>certifications</w:t>
      </w:r>
      <w:r w:rsidR="00D82CB3">
        <w:rPr>
          <w:rFonts w:ascii="Arial" w:hAnsi="Arial" w:cs="Arial"/>
          <w:sz w:val="22"/>
          <w:szCs w:val="22"/>
        </w:rPr>
        <w:t xml:space="preserve"> for FCC, CE, RoHs, WEEE</w:t>
      </w:r>
      <w:r w:rsidR="00D45D7F">
        <w:rPr>
          <w:rFonts w:ascii="Arial" w:hAnsi="Arial" w:cs="Arial"/>
          <w:sz w:val="22"/>
          <w:szCs w:val="22"/>
        </w:rPr>
        <w:t xml:space="preserve"> and Japan MIC. </w:t>
      </w:r>
      <w:r w:rsidR="001F24D7">
        <w:rPr>
          <w:rFonts w:asciiTheme="majorHAnsi" w:eastAsia="Arial" w:hAnsiTheme="majorHAnsi" w:cstheme="majorHAnsi"/>
          <w:sz w:val="22"/>
          <w:szCs w:val="22"/>
        </w:rPr>
        <w:t>The kit’s</w:t>
      </w:r>
      <w:r w:rsidR="00A7028A">
        <w:rPr>
          <w:rFonts w:asciiTheme="majorHAnsi" w:eastAsia="Arial" w:hAnsiTheme="majorHAnsi" w:cstheme="majorHAnsi"/>
          <w:sz w:val="22"/>
          <w:szCs w:val="22"/>
        </w:rPr>
        <w:t xml:space="preserve"> </w:t>
      </w:r>
      <w:r w:rsidR="00D45D7F">
        <w:rPr>
          <w:rFonts w:ascii="Arial" w:hAnsi="Arial" w:cs="Arial"/>
          <w:sz w:val="22"/>
          <w:szCs w:val="22"/>
        </w:rPr>
        <w:t>fully optimized hardware/software save</w:t>
      </w:r>
      <w:r w:rsidR="00A7028A">
        <w:rPr>
          <w:rFonts w:ascii="Arial" w:hAnsi="Arial" w:cs="Arial"/>
          <w:sz w:val="22"/>
          <w:szCs w:val="22"/>
        </w:rPr>
        <w:t>s</w:t>
      </w:r>
      <w:r w:rsidR="009E1B96">
        <w:rPr>
          <w:rFonts w:ascii="Arial" w:hAnsi="Arial" w:cs="Arial"/>
          <w:sz w:val="22"/>
          <w:szCs w:val="22"/>
        </w:rPr>
        <w:t xml:space="preserve"> developers </w:t>
      </w:r>
      <w:r w:rsidR="009E1B96" w:rsidRPr="007A09C7">
        <w:rPr>
          <w:rFonts w:ascii="Arial" w:hAnsi="Arial" w:cs="Arial"/>
          <w:sz w:val="22"/>
          <w:szCs w:val="22"/>
        </w:rPr>
        <w:t xml:space="preserve">months </w:t>
      </w:r>
      <w:r w:rsidR="001301A1" w:rsidRPr="001301A1">
        <w:rPr>
          <w:rFonts w:ascii="Arial" w:hAnsi="Arial" w:cs="Arial"/>
          <w:sz w:val="22"/>
          <w:szCs w:val="22"/>
        </w:rPr>
        <w:t xml:space="preserve">of design time and resources </w:t>
      </w:r>
      <w:r w:rsidR="001301A1">
        <w:rPr>
          <w:rFonts w:ascii="Arial" w:hAnsi="Arial" w:cs="Arial"/>
          <w:sz w:val="22"/>
          <w:szCs w:val="22"/>
        </w:rPr>
        <w:t>creating</w:t>
      </w:r>
      <w:r w:rsidR="009E1B96" w:rsidRPr="007A09C7">
        <w:rPr>
          <w:rFonts w:ascii="Arial" w:hAnsi="Arial" w:cs="Arial"/>
          <w:sz w:val="22"/>
          <w:szCs w:val="22"/>
        </w:rPr>
        <w:t xml:space="preserve"> a</w:t>
      </w:r>
      <w:r w:rsidR="009E1B96">
        <w:rPr>
          <w:rFonts w:ascii="Arial" w:hAnsi="Arial" w:cs="Arial"/>
          <w:sz w:val="22"/>
          <w:szCs w:val="22"/>
        </w:rPr>
        <w:t xml:space="preserve"> scalable, energy efficient and secure</w:t>
      </w:r>
      <w:r w:rsidR="009E1B96" w:rsidRPr="007A09C7">
        <w:rPr>
          <w:rFonts w:ascii="Arial" w:hAnsi="Arial" w:cs="Arial"/>
          <w:sz w:val="22"/>
          <w:szCs w:val="22"/>
        </w:rPr>
        <w:t xml:space="preserve"> end</w:t>
      </w:r>
      <w:r w:rsidR="009E1B96">
        <w:rPr>
          <w:rFonts w:ascii="Arial" w:hAnsi="Arial" w:cs="Arial"/>
          <w:sz w:val="22"/>
          <w:szCs w:val="22"/>
        </w:rPr>
        <w:t>-</w:t>
      </w:r>
      <w:r w:rsidR="009E1B96" w:rsidRPr="007A09C7">
        <w:rPr>
          <w:rFonts w:ascii="Arial" w:hAnsi="Arial" w:cs="Arial"/>
          <w:sz w:val="22"/>
          <w:szCs w:val="22"/>
        </w:rPr>
        <w:t>to</w:t>
      </w:r>
      <w:r w:rsidR="009E1B96">
        <w:rPr>
          <w:rFonts w:ascii="Arial" w:hAnsi="Arial" w:cs="Arial"/>
          <w:sz w:val="22"/>
          <w:szCs w:val="22"/>
        </w:rPr>
        <w:t xml:space="preserve">-end </w:t>
      </w:r>
      <w:r w:rsidR="004525ED">
        <w:rPr>
          <w:rFonts w:ascii="Arial" w:hAnsi="Arial" w:cs="Arial"/>
          <w:sz w:val="22"/>
          <w:szCs w:val="22"/>
        </w:rPr>
        <w:t xml:space="preserve">LPWA </w:t>
      </w:r>
      <w:r w:rsidR="00EA6AA4">
        <w:rPr>
          <w:rFonts w:ascii="Arial" w:hAnsi="Arial" w:cs="Arial"/>
          <w:sz w:val="22"/>
          <w:szCs w:val="22"/>
        </w:rPr>
        <w:t>cellu</w:t>
      </w:r>
      <w:r w:rsidR="003E40D3">
        <w:rPr>
          <w:rFonts w:ascii="Arial" w:hAnsi="Arial" w:cs="Arial"/>
          <w:sz w:val="22"/>
          <w:szCs w:val="22"/>
        </w:rPr>
        <w:t>l</w:t>
      </w:r>
      <w:r w:rsidR="00EA6AA4">
        <w:rPr>
          <w:rFonts w:ascii="Arial" w:hAnsi="Arial" w:cs="Arial"/>
          <w:sz w:val="22"/>
          <w:szCs w:val="22"/>
        </w:rPr>
        <w:t>ar</w:t>
      </w:r>
      <w:r w:rsidR="009E1B96">
        <w:rPr>
          <w:rFonts w:ascii="Arial" w:hAnsi="Arial" w:cs="Arial"/>
          <w:sz w:val="22"/>
          <w:szCs w:val="22"/>
        </w:rPr>
        <w:t xml:space="preserve"> </w:t>
      </w:r>
      <w:r w:rsidR="009E1B96" w:rsidRPr="007A09C7">
        <w:rPr>
          <w:rFonts w:ascii="Arial" w:hAnsi="Arial" w:cs="Arial"/>
          <w:sz w:val="22"/>
          <w:szCs w:val="22"/>
        </w:rPr>
        <w:t>IoT application</w:t>
      </w:r>
      <w:r w:rsidR="00D45D7F">
        <w:rPr>
          <w:rFonts w:ascii="Arial" w:hAnsi="Arial" w:cs="Arial"/>
          <w:sz w:val="22"/>
          <w:szCs w:val="22"/>
        </w:rPr>
        <w:t xml:space="preserve"> that can be used anywhere in the world</w:t>
      </w:r>
      <w:r w:rsidR="00035840">
        <w:rPr>
          <w:rFonts w:ascii="Arial" w:hAnsi="Arial" w:cs="Arial"/>
          <w:sz w:val="22"/>
          <w:szCs w:val="22"/>
        </w:rPr>
        <w:t xml:space="preserve">. </w:t>
      </w:r>
    </w:p>
    <w:p w14:paraId="2DE464B4" w14:textId="77777777" w:rsidR="009E1B96" w:rsidRDefault="009E1B96" w:rsidP="009E1B96">
      <w:pPr>
        <w:autoSpaceDE w:val="0"/>
        <w:autoSpaceDN w:val="0"/>
        <w:adjustRightInd w:val="0"/>
        <w:snapToGrid w:val="0"/>
        <w:jc w:val="left"/>
        <w:rPr>
          <w:rFonts w:ascii="Arial" w:hAnsi="Arial" w:cs="Arial"/>
          <w:sz w:val="22"/>
          <w:szCs w:val="22"/>
        </w:rPr>
      </w:pPr>
    </w:p>
    <w:p w14:paraId="7E703472" w14:textId="7F44AB6E" w:rsidR="00195E20" w:rsidRDefault="00195E20" w:rsidP="00195E20">
      <w:pPr>
        <w:autoSpaceDE w:val="0"/>
        <w:autoSpaceDN w:val="0"/>
        <w:adjustRightInd w:val="0"/>
        <w:snapToGrid w:val="0"/>
        <w:jc w:val="left"/>
        <w:rPr>
          <w:rFonts w:ascii="Arial" w:hAnsi="Arial" w:cs="Arial"/>
          <w:sz w:val="22"/>
          <w:szCs w:val="22"/>
        </w:rPr>
      </w:pPr>
      <w:r w:rsidRPr="00DE1B4B">
        <w:rPr>
          <w:rFonts w:ascii="Arial" w:hAnsi="Arial" w:cs="Arial"/>
          <w:sz w:val="22"/>
          <w:szCs w:val="22"/>
        </w:rPr>
        <w:t>“</w:t>
      </w:r>
      <w:r w:rsidR="00EB7D2E">
        <w:rPr>
          <w:rFonts w:ascii="Arial" w:hAnsi="Arial" w:cs="Arial"/>
          <w:sz w:val="22"/>
          <w:szCs w:val="22"/>
        </w:rPr>
        <w:t xml:space="preserve">Renesas is the first MCU supplier to deliver a </w:t>
      </w:r>
      <w:r w:rsidR="004525ED">
        <w:rPr>
          <w:rFonts w:ascii="Arial" w:hAnsi="Arial" w:cs="Arial"/>
          <w:sz w:val="22"/>
          <w:szCs w:val="22"/>
        </w:rPr>
        <w:t xml:space="preserve">4G/LTE </w:t>
      </w:r>
      <w:r w:rsidR="00EB7D2E">
        <w:rPr>
          <w:rFonts w:ascii="Arial" w:hAnsi="Arial" w:cs="Arial"/>
          <w:sz w:val="22"/>
          <w:szCs w:val="22"/>
        </w:rPr>
        <w:t>Cat-M1/Cat-NB1-based</w:t>
      </w:r>
      <w:r w:rsidR="001A12EF">
        <w:rPr>
          <w:rFonts w:ascii="Arial" w:hAnsi="Arial" w:cs="Arial"/>
          <w:sz w:val="22"/>
          <w:szCs w:val="22"/>
        </w:rPr>
        <w:t xml:space="preserve"> </w:t>
      </w:r>
      <w:r w:rsidR="004D6533">
        <w:rPr>
          <w:rFonts w:ascii="Arial" w:hAnsi="Arial" w:cs="Arial"/>
          <w:sz w:val="22"/>
          <w:szCs w:val="22"/>
        </w:rPr>
        <w:t xml:space="preserve">reference design </w:t>
      </w:r>
      <w:r w:rsidR="001A12EF">
        <w:rPr>
          <w:rFonts w:ascii="Arial" w:hAnsi="Arial" w:cs="Arial"/>
          <w:sz w:val="22"/>
          <w:szCs w:val="22"/>
        </w:rPr>
        <w:t xml:space="preserve">kit that </w:t>
      </w:r>
      <w:r w:rsidR="00214101">
        <w:rPr>
          <w:rFonts w:ascii="Arial" w:hAnsi="Arial" w:cs="Arial"/>
          <w:sz w:val="22"/>
          <w:szCs w:val="22"/>
        </w:rPr>
        <w:t>is certified to</w:t>
      </w:r>
      <w:r w:rsidR="001A12EF">
        <w:rPr>
          <w:rFonts w:ascii="Arial" w:hAnsi="Arial" w:cs="Arial"/>
          <w:sz w:val="22"/>
          <w:szCs w:val="22"/>
        </w:rPr>
        <w:t xml:space="preserve"> operate globally, </w:t>
      </w:r>
      <w:r w:rsidR="00EB7D2E">
        <w:rPr>
          <w:rFonts w:ascii="Arial" w:hAnsi="Arial" w:cs="Arial"/>
          <w:sz w:val="22"/>
          <w:szCs w:val="22"/>
        </w:rPr>
        <w:t>use</w:t>
      </w:r>
      <w:r w:rsidR="00A7028A">
        <w:rPr>
          <w:rFonts w:ascii="Arial" w:hAnsi="Arial" w:cs="Arial"/>
          <w:sz w:val="22"/>
          <w:szCs w:val="22"/>
        </w:rPr>
        <w:t>s</w:t>
      </w:r>
      <w:r w:rsidR="00EB7D2E">
        <w:rPr>
          <w:rFonts w:ascii="Arial" w:hAnsi="Arial" w:cs="Arial"/>
          <w:sz w:val="22"/>
          <w:szCs w:val="22"/>
        </w:rPr>
        <w:t xml:space="preserve"> Wi-Fi and Ethernet, and offer</w:t>
      </w:r>
      <w:r w:rsidR="00A7028A">
        <w:rPr>
          <w:rFonts w:ascii="Arial" w:hAnsi="Arial" w:cs="Arial"/>
          <w:sz w:val="22"/>
          <w:szCs w:val="22"/>
        </w:rPr>
        <w:t>s</w:t>
      </w:r>
      <w:r w:rsidR="00EB7D2E">
        <w:rPr>
          <w:rFonts w:ascii="Arial" w:hAnsi="Arial" w:cs="Arial"/>
          <w:sz w:val="22"/>
          <w:szCs w:val="22"/>
        </w:rPr>
        <w:t xml:space="preserve"> </w:t>
      </w:r>
      <w:r w:rsidR="004D6533">
        <w:rPr>
          <w:rFonts w:ascii="Arial" w:hAnsi="Arial" w:cs="Arial"/>
          <w:sz w:val="22"/>
          <w:szCs w:val="22"/>
        </w:rPr>
        <w:t>c</w:t>
      </w:r>
      <w:r w:rsidR="007F4C38">
        <w:rPr>
          <w:rFonts w:ascii="Arial" w:hAnsi="Arial" w:cs="Arial"/>
          <w:sz w:val="22"/>
          <w:szCs w:val="22"/>
        </w:rPr>
        <w:t>loud</w:t>
      </w:r>
      <w:r w:rsidR="001A12EF">
        <w:rPr>
          <w:rFonts w:ascii="Arial" w:hAnsi="Arial" w:cs="Arial"/>
          <w:sz w:val="22"/>
          <w:szCs w:val="22"/>
        </w:rPr>
        <w:t xml:space="preserve"> </w:t>
      </w:r>
      <w:r w:rsidR="00F719E7">
        <w:rPr>
          <w:rFonts w:ascii="Arial" w:hAnsi="Arial" w:cs="Arial"/>
          <w:sz w:val="22"/>
          <w:szCs w:val="22"/>
        </w:rPr>
        <w:t xml:space="preserve">service </w:t>
      </w:r>
      <w:r w:rsidR="00EB7D2E">
        <w:rPr>
          <w:rFonts w:ascii="Arial" w:hAnsi="Arial" w:cs="Arial"/>
          <w:sz w:val="22"/>
          <w:szCs w:val="22"/>
        </w:rPr>
        <w:t xml:space="preserve">example projects. </w:t>
      </w:r>
      <w:r>
        <w:rPr>
          <w:rFonts w:asciiTheme="majorHAnsi" w:eastAsia="Arial" w:hAnsiTheme="majorHAnsi" w:cstheme="majorHAnsi"/>
          <w:sz w:val="22"/>
          <w:szCs w:val="22"/>
        </w:rPr>
        <w:t xml:space="preserve">The </w:t>
      </w:r>
      <w:r w:rsidR="00FD4F7F">
        <w:rPr>
          <w:rFonts w:asciiTheme="majorHAnsi" w:eastAsia="Arial" w:hAnsiTheme="majorHAnsi" w:cstheme="majorHAnsi"/>
          <w:sz w:val="22"/>
          <w:szCs w:val="22"/>
        </w:rPr>
        <w:t>k</w:t>
      </w:r>
      <w:r w:rsidR="00EB7D2E">
        <w:rPr>
          <w:rFonts w:asciiTheme="majorHAnsi" w:eastAsia="Arial" w:hAnsiTheme="majorHAnsi" w:cstheme="majorHAnsi"/>
          <w:sz w:val="22"/>
          <w:szCs w:val="22"/>
        </w:rPr>
        <w:t xml:space="preserve">it’s </w:t>
      </w:r>
      <w:r>
        <w:rPr>
          <w:rFonts w:asciiTheme="majorHAnsi" w:eastAsia="Arial" w:hAnsiTheme="majorHAnsi" w:cstheme="majorHAnsi"/>
          <w:sz w:val="22"/>
          <w:szCs w:val="22"/>
        </w:rPr>
        <w:t>wide array of sensors</w:t>
      </w:r>
      <w:r w:rsidR="004525ED">
        <w:rPr>
          <w:rFonts w:asciiTheme="majorHAnsi" w:eastAsia="Arial" w:hAnsiTheme="majorHAnsi" w:cstheme="majorHAnsi"/>
          <w:sz w:val="22"/>
          <w:szCs w:val="22"/>
        </w:rPr>
        <w:t>, global</w:t>
      </w:r>
      <w:r w:rsidRPr="005C23F2">
        <w:rPr>
          <w:rFonts w:asciiTheme="majorHAnsi" w:eastAsia="Arial" w:hAnsiTheme="majorHAnsi" w:cstheme="majorHAnsi"/>
          <w:sz w:val="22"/>
          <w:szCs w:val="22"/>
        </w:rPr>
        <w:t xml:space="preserve"> cellular modem</w:t>
      </w:r>
      <w:r w:rsidR="004525ED">
        <w:rPr>
          <w:rFonts w:asciiTheme="majorHAnsi" w:eastAsia="Arial" w:hAnsiTheme="majorHAnsi" w:cstheme="majorHAnsi"/>
          <w:sz w:val="22"/>
          <w:szCs w:val="22"/>
        </w:rPr>
        <w:t>, and GPS capability</w:t>
      </w:r>
      <w:r w:rsidR="006F2EED">
        <w:rPr>
          <w:rFonts w:asciiTheme="majorHAnsi" w:eastAsia="Arial" w:hAnsiTheme="majorHAnsi" w:cstheme="majorHAnsi"/>
          <w:sz w:val="22"/>
          <w:szCs w:val="22"/>
        </w:rPr>
        <w:t xml:space="preserve"> </w:t>
      </w:r>
      <w:r w:rsidRPr="005C23F2">
        <w:rPr>
          <w:rFonts w:asciiTheme="majorHAnsi" w:eastAsia="Arial" w:hAnsiTheme="majorHAnsi" w:cstheme="majorHAnsi"/>
          <w:sz w:val="22"/>
          <w:szCs w:val="22"/>
        </w:rPr>
        <w:t>open</w:t>
      </w:r>
      <w:r>
        <w:rPr>
          <w:rFonts w:asciiTheme="majorHAnsi" w:eastAsia="Arial" w:hAnsiTheme="majorHAnsi" w:cstheme="majorHAnsi"/>
          <w:sz w:val="22"/>
          <w:szCs w:val="22"/>
        </w:rPr>
        <w:t>s</w:t>
      </w:r>
      <w:r w:rsidRPr="005C23F2">
        <w:rPr>
          <w:rFonts w:asciiTheme="majorHAnsi" w:eastAsia="Arial" w:hAnsiTheme="majorHAnsi" w:cstheme="majorHAnsi"/>
          <w:sz w:val="22"/>
          <w:szCs w:val="22"/>
        </w:rPr>
        <w:t xml:space="preserve"> the door to countless IoT </w:t>
      </w:r>
      <w:r w:rsidR="00414530">
        <w:rPr>
          <w:rFonts w:asciiTheme="majorHAnsi" w:eastAsia="Arial" w:hAnsiTheme="majorHAnsi" w:cstheme="majorHAnsi"/>
          <w:sz w:val="22"/>
          <w:szCs w:val="22"/>
        </w:rPr>
        <w:t xml:space="preserve">monitoring and control </w:t>
      </w:r>
      <w:r w:rsidRPr="005C23F2">
        <w:rPr>
          <w:rFonts w:asciiTheme="majorHAnsi" w:eastAsia="Arial" w:hAnsiTheme="majorHAnsi" w:cstheme="majorHAnsi"/>
          <w:sz w:val="22"/>
          <w:szCs w:val="22"/>
        </w:rPr>
        <w:t xml:space="preserve">applications </w:t>
      </w:r>
      <w:r>
        <w:rPr>
          <w:rFonts w:asciiTheme="majorHAnsi" w:eastAsia="Arial" w:hAnsiTheme="majorHAnsi" w:cstheme="majorHAnsi"/>
          <w:sz w:val="22"/>
          <w:szCs w:val="22"/>
        </w:rPr>
        <w:t>for deployment</w:t>
      </w:r>
      <w:r w:rsidRPr="005C23F2">
        <w:rPr>
          <w:rFonts w:asciiTheme="majorHAnsi" w:eastAsia="Arial" w:hAnsiTheme="majorHAnsi" w:cstheme="majorHAnsi"/>
          <w:sz w:val="22"/>
          <w:szCs w:val="22"/>
        </w:rPr>
        <w:t xml:space="preserve"> on a broad scale</w:t>
      </w:r>
      <w:r>
        <w:rPr>
          <w:rFonts w:ascii="Arial" w:hAnsi="Arial" w:cs="Arial"/>
          <w:sz w:val="22"/>
          <w:szCs w:val="22"/>
        </w:rPr>
        <w:t>,</w:t>
      </w:r>
      <w:r w:rsidRPr="00DE1B4B">
        <w:rPr>
          <w:rFonts w:ascii="Arial" w:hAnsi="Arial" w:cs="Arial"/>
          <w:sz w:val="22"/>
          <w:szCs w:val="22"/>
        </w:rPr>
        <w:t xml:space="preserve">” said </w:t>
      </w:r>
      <w:r>
        <w:rPr>
          <w:rFonts w:ascii="Arial" w:hAnsi="Arial" w:cs="Arial"/>
          <w:sz w:val="22"/>
          <w:szCs w:val="22"/>
        </w:rPr>
        <w:t>Daryl Khoo</w:t>
      </w:r>
      <w:r w:rsidRPr="00DE1B4B">
        <w:rPr>
          <w:rFonts w:ascii="Arial" w:hAnsi="Arial" w:cs="Arial"/>
          <w:sz w:val="22"/>
          <w:szCs w:val="22"/>
        </w:rPr>
        <w:t>, Vice President</w:t>
      </w:r>
      <w:r w:rsidR="00372CB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Product Marketing</w:t>
      </w:r>
      <w:r w:rsidRPr="00DE1B4B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IoT</w:t>
      </w:r>
      <w:r w:rsidRPr="00DE1B4B">
        <w:rPr>
          <w:rFonts w:ascii="Arial" w:hAnsi="Arial" w:cs="Arial"/>
          <w:sz w:val="22"/>
          <w:szCs w:val="22"/>
        </w:rPr>
        <w:t xml:space="preserve"> Platform Business Division, Renesas Electronics Corporation. “</w:t>
      </w:r>
      <w:r w:rsidR="006F2EED" w:rsidRPr="00D152DA">
        <w:rPr>
          <w:rFonts w:ascii="Arial" w:hAnsi="Arial" w:cs="Arial"/>
          <w:sz w:val="22"/>
          <w:szCs w:val="22"/>
        </w:rPr>
        <w:t>Developers can</w:t>
      </w:r>
      <w:r w:rsidR="006F2EED">
        <w:rPr>
          <w:rFonts w:ascii="Arial" w:hAnsi="Arial" w:cs="Arial"/>
          <w:sz w:val="22"/>
          <w:szCs w:val="22"/>
        </w:rPr>
        <w:t xml:space="preserve"> use the kit to build prototypes and then reuse the hardware and software from the kit as reference building blocks to accelerate their own production applications</w:t>
      </w:r>
      <w:r w:rsidR="006F2EED" w:rsidRPr="00D152DA">
        <w:rPr>
          <w:rFonts w:ascii="Arial" w:hAnsi="Arial" w:cs="Arial"/>
          <w:sz w:val="22"/>
          <w:szCs w:val="22"/>
        </w:rPr>
        <w:t>.</w:t>
      </w:r>
      <w:r w:rsidR="006F2EED">
        <w:rPr>
          <w:rFonts w:ascii="Arial" w:hAnsi="Arial" w:cs="Arial"/>
          <w:sz w:val="22"/>
          <w:szCs w:val="22"/>
        </w:rPr>
        <w:t>”</w:t>
      </w:r>
    </w:p>
    <w:p w14:paraId="7711BC42" w14:textId="4E75C943" w:rsidR="00195E20" w:rsidRDefault="00195E20" w:rsidP="000E4221">
      <w:pPr>
        <w:autoSpaceDE w:val="0"/>
        <w:autoSpaceDN w:val="0"/>
        <w:adjustRightInd w:val="0"/>
        <w:snapToGrid w:val="0"/>
        <w:jc w:val="left"/>
        <w:rPr>
          <w:rFonts w:asciiTheme="majorHAnsi" w:eastAsia="Arial" w:hAnsiTheme="majorHAnsi" w:cstheme="majorHAnsi"/>
          <w:sz w:val="22"/>
          <w:szCs w:val="22"/>
        </w:rPr>
      </w:pPr>
    </w:p>
    <w:p w14:paraId="17B6F6E5" w14:textId="612A63B7" w:rsidR="008047C4" w:rsidRDefault="008047C4" w:rsidP="000E4221">
      <w:pPr>
        <w:autoSpaceDE w:val="0"/>
        <w:autoSpaceDN w:val="0"/>
        <w:adjustRightInd w:val="0"/>
        <w:snapToGrid w:val="0"/>
        <w:jc w:val="left"/>
        <w:rPr>
          <w:rFonts w:asciiTheme="majorHAnsi" w:eastAsia="Arial" w:hAnsiTheme="majorHAnsi" w:cstheme="majorHAnsi"/>
          <w:sz w:val="22"/>
          <w:szCs w:val="22"/>
        </w:rPr>
      </w:pPr>
    </w:p>
    <w:p w14:paraId="5B1B1D1B" w14:textId="77777777" w:rsidR="008047C4" w:rsidRDefault="008047C4" w:rsidP="000E4221">
      <w:pPr>
        <w:autoSpaceDE w:val="0"/>
        <w:autoSpaceDN w:val="0"/>
        <w:adjustRightInd w:val="0"/>
        <w:snapToGrid w:val="0"/>
        <w:jc w:val="left"/>
        <w:rPr>
          <w:rFonts w:asciiTheme="majorHAnsi" w:eastAsia="Arial" w:hAnsiTheme="majorHAnsi" w:cstheme="majorHAnsi"/>
          <w:b/>
          <w:sz w:val="22"/>
          <w:szCs w:val="22"/>
        </w:rPr>
      </w:pPr>
    </w:p>
    <w:p w14:paraId="24901A5C" w14:textId="62E08A00" w:rsidR="00EF2349" w:rsidRPr="00EE2201" w:rsidRDefault="00F345B4" w:rsidP="000E4221">
      <w:pPr>
        <w:autoSpaceDE w:val="0"/>
        <w:autoSpaceDN w:val="0"/>
        <w:adjustRightInd w:val="0"/>
        <w:snapToGrid w:val="0"/>
        <w:jc w:val="left"/>
        <w:rPr>
          <w:rFonts w:asciiTheme="majorHAnsi" w:eastAsia="Arial" w:hAnsiTheme="majorHAnsi" w:cstheme="majorHAnsi"/>
          <w:b/>
          <w:sz w:val="22"/>
          <w:szCs w:val="22"/>
        </w:rPr>
      </w:pPr>
      <w:r w:rsidRPr="004D6533">
        <w:rPr>
          <w:rFonts w:asciiTheme="majorHAnsi" w:eastAsia="Arial" w:hAnsiTheme="majorHAnsi" w:cstheme="majorHAnsi"/>
          <w:b/>
          <w:sz w:val="22"/>
          <w:szCs w:val="22"/>
        </w:rPr>
        <w:lastRenderedPageBreak/>
        <w:t xml:space="preserve">Key Features of </w:t>
      </w:r>
      <w:r w:rsidR="000E4221" w:rsidRPr="00EE2201">
        <w:rPr>
          <w:rFonts w:asciiTheme="majorHAnsi" w:eastAsia="Arial" w:hAnsiTheme="majorHAnsi" w:cstheme="majorHAnsi"/>
          <w:b/>
          <w:sz w:val="22"/>
          <w:szCs w:val="22"/>
        </w:rPr>
        <w:t>AE-CLOUD2 K</w:t>
      </w:r>
      <w:r w:rsidR="00EE2201" w:rsidRPr="00EE2201">
        <w:rPr>
          <w:rFonts w:asciiTheme="majorHAnsi" w:eastAsia="Arial" w:hAnsiTheme="majorHAnsi" w:cstheme="majorHAnsi"/>
          <w:b/>
          <w:sz w:val="22"/>
          <w:szCs w:val="22"/>
        </w:rPr>
        <w:t>it</w:t>
      </w:r>
    </w:p>
    <w:p w14:paraId="3362CAF6" w14:textId="0771B41B" w:rsidR="00127DE6" w:rsidRDefault="00127DE6" w:rsidP="004D6533">
      <w:pPr>
        <w:widowControl/>
        <w:numPr>
          <w:ilvl w:val="0"/>
          <w:numId w:val="1"/>
        </w:numPr>
        <w:autoSpaceDE w:val="0"/>
        <w:autoSpaceDN w:val="0"/>
        <w:adjustRightInd w:val="0"/>
        <w:snapToGrid w:val="0"/>
        <w:spacing w:before="40" w:after="40"/>
        <w:contextualSpacing/>
        <w:jc w:val="left"/>
        <w:rPr>
          <w:rFonts w:asciiTheme="majorHAnsi" w:eastAsia="Arial" w:hAnsiTheme="majorHAnsi" w:cstheme="majorHAnsi"/>
          <w:kern w:val="0"/>
          <w:sz w:val="22"/>
          <w:szCs w:val="22"/>
        </w:rPr>
      </w:pPr>
      <w:r w:rsidRPr="005C23F2">
        <w:rPr>
          <w:rFonts w:asciiTheme="majorHAnsi" w:eastAsia="Arial" w:hAnsiTheme="majorHAnsi" w:cstheme="majorHAnsi"/>
          <w:sz w:val="22"/>
          <w:szCs w:val="22"/>
        </w:rPr>
        <w:t>Synergy S5D9</w:t>
      </w:r>
      <w:r>
        <w:rPr>
          <w:rFonts w:asciiTheme="majorHAnsi" w:eastAsia="Arial" w:hAnsiTheme="majorHAnsi" w:cstheme="majorHAnsi"/>
          <w:sz w:val="22"/>
          <w:szCs w:val="22"/>
        </w:rPr>
        <w:t xml:space="preserve"> </w:t>
      </w:r>
      <w:r w:rsidR="00E23C8E">
        <w:rPr>
          <w:rFonts w:ascii="Arial" w:eastAsia="Arial" w:hAnsi="Arial" w:cs="Arial"/>
          <w:sz w:val="22"/>
          <w:szCs w:val="22"/>
        </w:rPr>
        <w:t xml:space="preserve">MCU </w:t>
      </w:r>
      <w:r>
        <w:rPr>
          <w:rFonts w:ascii="Arial" w:eastAsia="Arial" w:hAnsi="Arial" w:cs="Arial"/>
          <w:sz w:val="22"/>
          <w:szCs w:val="22"/>
        </w:rPr>
        <w:t xml:space="preserve">baseboard </w:t>
      </w:r>
    </w:p>
    <w:p w14:paraId="40EFE395" w14:textId="18B7E3AD" w:rsidR="00127DE6" w:rsidRPr="00127DE6" w:rsidRDefault="00423A76" w:rsidP="00127DE6">
      <w:pPr>
        <w:widowControl/>
        <w:numPr>
          <w:ilvl w:val="0"/>
          <w:numId w:val="1"/>
        </w:numPr>
        <w:autoSpaceDE w:val="0"/>
        <w:autoSpaceDN w:val="0"/>
        <w:adjustRightInd w:val="0"/>
        <w:snapToGrid w:val="0"/>
        <w:spacing w:before="40" w:after="40"/>
        <w:contextualSpacing/>
        <w:jc w:val="left"/>
        <w:rPr>
          <w:rFonts w:asciiTheme="majorHAnsi" w:eastAsia="Arial" w:hAnsiTheme="majorHAnsi" w:cstheme="majorHAnsi"/>
          <w:kern w:val="0"/>
          <w:sz w:val="22"/>
          <w:szCs w:val="22"/>
        </w:rPr>
      </w:pPr>
      <w:r>
        <w:rPr>
          <w:rFonts w:asciiTheme="majorHAnsi" w:eastAsia="Arial" w:hAnsiTheme="majorHAnsi" w:cstheme="majorHAnsi"/>
          <w:kern w:val="0"/>
          <w:sz w:val="22"/>
          <w:szCs w:val="22"/>
        </w:rPr>
        <w:t>Quectel</w:t>
      </w:r>
      <w:r w:rsidR="00CC1955" w:rsidRPr="00CC1955">
        <w:rPr>
          <w:rFonts w:asciiTheme="majorHAnsi" w:eastAsia="Arial" w:hAnsiTheme="majorHAnsi" w:cstheme="majorHAnsi"/>
          <w:kern w:val="0"/>
          <w:sz w:val="22"/>
          <w:szCs w:val="22"/>
        </w:rPr>
        <w:t xml:space="preserve"> </w:t>
      </w:r>
      <w:r w:rsidR="00AF6E7A">
        <w:rPr>
          <w:rFonts w:asciiTheme="majorHAnsi" w:eastAsia="Arial" w:hAnsiTheme="majorHAnsi" w:cstheme="majorHAnsi"/>
          <w:kern w:val="0"/>
          <w:sz w:val="22"/>
          <w:szCs w:val="22"/>
        </w:rPr>
        <w:t xml:space="preserve">ultra-low power </w:t>
      </w:r>
      <w:r w:rsidR="000A1B9C">
        <w:rPr>
          <w:rFonts w:asciiTheme="majorHAnsi" w:eastAsia="Arial" w:hAnsiTheme="majorHAnsi" w:cstheme="majorHAnsi"/>
          <w:kern w:val="0"/>
          <w:sz w:val="22"/>
          <w:szCs w:val="22"/>
        </w:rPr>
        <w:t xml:space="preserve">BG96 </w:t>
      </w:r>
      <w:r w:rsidR="003E40D3">
        <w:rPr>
          <w:rFonts w:asciiTheme="majorHAnsi" w:eastAsia="Arial" w:hAnsiTheme="majorHAnsi" w:cstheme="majorHAnsi"/>
          <w:kern w:val="0"/>
          <w:sz w:val="22"/>
          <w:szCs w:val="22"/>
        </w:rPr>
        <w:t>cellular</w:t>
      </w:r>
      <w:r w:rsidR="00EA6AA4">
        <w:rPr>
          <w:rFonts w:asciiTheme="majorHAnsi" w:eastAsia="Arial" w:hAnsiTheme="majorHAnsi" w:cstheme="majorHAnsi"/>
          <w:kern w:val="0"/>
          <w:sz w:val="22"/>
          <w:szCs w:val="22"/>
        </w:rPr>
        <w:t xml:space="preserve"> </w:t>
      </w:r>
      <w:r w:rsidR="000A1B9C">
        <w:rPr>
          <w:rFonts w:asciiTheme="majorHAnsi" w:eastAsia="Arial" w:hAnsiTheme="majorHAnsi" w:cstheme="majorHAnsi"/>
          <w:kern w:val="0"/>
          <w:sz w:val="22"/>
          <w:szCs w:val="22"/>
        </w:rPr>
        <w:t>module supports</w:t>
      </w:r>
      <w:r w:rsidR="00CC1955" w:rsidRPr="00CC1955">
        <w:rPr>
          <w:rFonts w:asciiTheme="majorHAnsi" w:eastAsia="Arial" w:hAnsiTheme="majorHAnsi" w:cstheme="majorHAnsi"/>
          <w:kern w:val="0"/>
          <w:sz w:val="22"/>
          <w:szCs w:val="22"/>
        </w:rPr>
        <w:t xml:space="preserve"> </w:t>
      </w:r>
      <w:r w:rsidR="00EA6AA4">
        <w:rPr>
          <w:rFonts w:asciiTheme="majorHAnsi" w:eastAsia="Arial" w:hAnsiTheme="majorHAnsi" w:cstheme="majorHAnsi"/>
          <w:kern w:val="0"/>
          <w:sz w:val="22"/>
          <w:szCs w:val="22"/>
        </w:rPr>
        <w:t>4G/</w:t>
      </w:r>
      <w:r w:rsidR="00AF6E7A">
        <w:rPr>
          <w:rFonts w:asciiTheme="majorHAnsi" w:eastAsia="Arial" w:hAnsiTheme="majorHAnsi" w:cstheme="majorHAnsi"/>
          <w:kern w:val="0"/>
          <w:sz w:val="22"/>
          <w:szCs w:val="22"/>
        </w:rPr>
        <w:t xml:space="preserve">LTE </w:t>
      </w:r>
      <w:r w:rsidR="00CC1955" w:rsidRPr="00CC1955">
        <w:rPr>
          <w:rFonts w:asciiTheme="majorHAnsi" w:eastAsia="Arial" w:hAnsiTheme="majorHAnsi" w:cstheme="majorHAnsi"/>
          <w:kern w:val="0"/>
          <w:sz w:val="22"/>
          <w:szCs w:val="22"/>
        </w:rPr>
        <w:t>Cat-M1</w:t>
      </w:r>
      <w:r w:rsidR="00C74384">
        <w:rPr>
          <w:rFonts w:asciiTheme="majorHAnsi" w:eastAsia="Arial" w:hAnsiTheme="majorHAnsi" w:cstheme="majorHAnsi"/>
          <w:kern w:val="0"/>
          <w:sz w:val="22"/>
          <w:szCs w:val="22"/>
        </w:rPr>
        <w:t>,</w:t>
      </w:r>
      <w:r w:rsidR="00CC1955" w:rsidRPr="00CC1955">
        <w:rPr>
          <w:rFonts w:asciiTheme="majorHAnsi" w:eastAsia="Arial" w:hAnsiTheme="majorHAnsi" w:cstheme="majorHAnsi"/>
          <w:kern w:val="0"/>
          <w:sz w:val="22"/>
          <w:szCs w:val="22"/>
        </w:rPr>
        <w:t xml:space="preserve"> Cat-NB1</w:t>
      </w:r>
      <w:r w:rsidR="00C74384">
        <w:rPr>
          <w:rFonts w:asciiTheme="majorHAnsi" w:eastAsia="Arial" w:hAnsiTheme="majorHAnsi" w:cstheme="majorHAnsi"/>
          <w:kern w:val="0"/>
          <w:sz w:val="22"/>
          <w:szCs w:val="22"/>
        </w:rPr>
        <w:t xml:space="preserve">, and </w:t>
      </w:r>
      <w:r w:rsidR="00EA6AA4">
        <w:rPr>
          <w:rFonts w:asciiTheme="majorHAnsi" w:eastAsia="Arial" w:hAnsiTheme="majorHAnsi" w:cstheme="majorHAnsi"/>
          <w:kern w:val="0"/>
          <w:sz w:val="22"/>
          <w:szCs w:val="22"/>
        </w:rPr>
        <w:t>2G/</w:t>
      </w:r>
      <w:r w:rsidR="00612ABD">
        <w:rPr>
          <w:rFonts w:asciiTheme="majorHAnsi" w:eastAsia="Arial" w:hAnsiTheme="majorHAnsi" w:cstheme="majorHAnsi"/>
          <w:kern w:val="0"/>
          <w:sz w:val="22"/>
          <w:szCs w:val="22"/>
        </w:rPr>
        <w:t>E</w:t>
      </w:r>
      <w:r w:rsidR="00C74384">
        <w:rPr>
          <w:rFonts w:asciiTheme="majorHAnsi" w:eastAsia="Arial" w:hAnsiTheme="majorHAnsi" w:cstheme="majorHAnsi"/>
          <w:kern w:val="0"/>
          <w:sz w:val="22"/>
          <w:szCs w:val="22"/>
        </w:rPr>
        <w:t>GPRS</w:t>
      </w:r>
    </w:p>
    <w:p w14:paraId="6E9D5FB3" w14:textId="40016601" w:rsidR="002B7429" w:rsidRDefault="0098450C" w:rsidP="00CC1955">
      <w:pPr>
        <w:widowControl/>
        <w:numPr>
          <w:ilvl w:val="0"/>
          <w:numId w:val="1"/>
        </w:numPr>
        <w:autoSpaceDE w:val="0"/>
        <w:autoSpaceDN w:val="0"/>
        <w:adjustRightInd w:val="0"/>
        <w:snapToGrid w:val="0"/>
        <w:spacing w:before="40" w:after="40"/>
        <w:contextualSpacing/>
        <w:jc w:val="left"/>
        <w:rPr>
          <w:rFonts w:asciiTheme="majorHAnsi" w:eastAsia="Arial" w:hAnsiTheme="majorHAnsi" w:cstheme="majorHAnsi"/>
          <w:kern w:val="0"/>
          <w:sz w:val="22"/>
          <w:szCs w:val="22"/>
        </w:rPr>
      </w:pPr>
      <w:r w:rsidRPr="0098450C">
        <w:rPr>
          <w:rFonts w:asciiTheme="majorHAnsi" w:eastAsia="Arial" w:hAnsiTheme="majorHAnsi" w:cstheme="majorHAnsi"/>
          <w:kern w:val="0"/>
          <w:sz w:val="22"/>
          <w:szCs w:val="22"/>
        </w:rPr>
        <w:t xml:space="preserve">Sensors for sampling and sending </w:t>
      </w:r>
      <w:r w:rsidR="00461952">
        <w:rPr>
          <w:rFonts w:asciiTheme="majorHAnsi" w:eastAsia="Arial" w:hAnsiTheme="majorHAnsi" w:cstheme="majorHAnsi"/>
          <w:kern w:val="0"/>
          <w:sz w:val="22"/>
          <w:szCs w:val="22"/>
        </w:rPr>
        <w:t xml:space="preserve">measurement </w:t>
      </w:r>
      <w:r w:rsidRPr="0098450C">
        <w:rPr>
          <w:rFonts w:asciiTheme="majorHAnsi" w:eastAsia="Arial" w:hAnsiTheme="majorHAnsi" w:cstheme="majorHAnsi"/>
          <w:kern w:val="0"/>
          <w:sz w:val="22"/>
          <w:szCs w:val="22"/>
        </w:rPr>
        <w:t>data to the cloud</w:t>
      </w:r>
      <w:r w:rsidR="002B7429">
        <w:rPr>
          <w:rFonts w:asciiTheme="majorHAnsi" w:eastAsia="Arial" w:hAnsiTheme="majorHAnsi" w:cstheme="majorHAnsi"/>
          <w:kern w:val="0"/>
          <w:sz w:val="22"/>
          <w:szCs w:val="22"/>
        </w:rPr>
        <w:t>:</w:t>
      </w:r>
    </w:p>
    <w:p w14:paraId="0CB94F91" w14:textId="171C6B95" w:rsidR="002B7429" w:rsidRDefault="00CC1955" w:rsidP="00CA3065">
      <w:pPr>
        <w:widowControl/>
        <w:numPr>
          <w:ilvl w:val="1"/>
          <w:numId w:val="1"/>
        </w:numPr>
        <w:autoSpaceDE w:val="0"/>
        <w:autoSpaceDN w:val="0"/>
        <w:adjustRightInd w:val="0"/>
        <w:snapToGrid w:val="0"/>
        <w:spacing w:before="40" w:after="40"/>
        <w:contextualSpacing/>
        <w:jc w:val="left"/>
        <w:rPr>
          <w:rFonts w:asciiTheme="majorHAnsi" w:eastAsia="Arial" w:hAnsiTheme="majorHAnsi" w:cstheme="majorHAnsi"/>
          <w:kern w:val="0"/>
          <w:sz w:val="22"/>
          <w:szCs w:val="22"/>
        </w:rPr>
      </w:pPr>
      <w:r w:rsidRPr="00CC1955">
        <w:rPr>
          <w:rFonts w:asciiTheme="majorHAnsi" w:eastAsia="Arial" w:hAnsiTheme="majorHAnsi" w:cstheme="majorHAnsi"/>
          <w:kern w:val="0"/>
          <w:sz w:val="22"/>
          <w:szCs w:val="22"/>
        </w:rPr>
        <w:t xml:space="preserve">Renesas </w:t>
      </w:r>
      <w:r w:rsidR="002B7429">
        <w:rPr>
          <w:rFonts w:asciiTheme="majorHAnsi" w:eastAsia="Arial" w:hAnsiTheme="majorHAnsi" w:cstheme="majorHAnsi"/>
          <w:kern w:val="0"/>
          <w:sz w:val="22"/>
          <w:szCs w:val="22"/>
        </w:rPr>
        <w:t xml:space="preserve">ISL29035 </w:t>
      </w:r>
      <w:r w:rsidR="00CA3065" w:rsidRPr="00CA3065">
        <w:rPr>
          <w:rFonts w:asciiTheme="majorHAnsi" w:eastAsia="Arial" w:hAnsiTheme="majorHAnsi" w:cstheme="majorHAnsi"/>
          <w:kern w:val="0"/>
          <w:sz w:val="22"/>
          <w:szCs w:val="22"/>
        </w:rPr>
        <w:t>digital light sensor for ambient/infrared light measurement</w:t>
      </w:r>
    </w:p>
    <w:p w14:paraId="7832A64C" w14:textId="36DA7630" w:rsidR="002B7429" w:rsidRDefault="002B7429" w:rsidP="001307D6">
      <w:pPr>
        <w:widowControl/>
        <w:numPr>
          <w:ilvl w:val="1"/>
          <w:numId w:val="1"/>
        </w:numPr>
        <w:autoSpaceDE w:val="0"/>
        <w:autoSpaceDN w:val="0"/>
        <w:adjustRightInd w:val="0"/>
        <w:snapToGrid w:val="0"/>
        <w:spacing w:before="40" w:after="40"/>
        <w:contextualSpacing/>
        <w:jc w:val="left"/>
        <w:rPr>
          <w:rFonts w:asciiTheme="majorHAnsi" w:eastAsia="Arial" w:hAnsiTheme="majorHAnsi" w:cstheme="majorHAnsi"/>
          <w:kern w:val="0"/>
          <w:sz w:val="22"/>
          <w:szCs w:val="22"/>
        </w:rPr>
      </w:pPr>
      <w:r w:rsidRPr="002B7429">
        <w:rPr>
          <w:rFonts w:asciiTheme="majorHAnsi" w:eastAsia="Arial" w:hAnsiTheme="majorHAnsi" w:cstheme="majorHAnsi"/>
          <w:kern w:val="0"/>
          <w:sz w:val="22"/>
          <w:szCs w:val="22"/>
        </w:rPr>
        <w:t xml:space="preserve">Bosch </w:t>
      </w:r>
      <w:r>
        <w:rPr>
          <w:rFonts w:asciiTheme="majorHAnsi" w:eastAsia="Arial" w:hAnsiTheme="majorHAnsi" w:cstheme="majorHAnsi"/>
          <w:kern w:val="0"/>
          <w:sz w:val="22"/>
          <w:szCs w:val="22"/>
        </w:rPr>
        <w:t>BMI160 MEMS sensor</w:t>
      </w:r>
      <w:r w:rsidRPr="002B7429">
        <w:rPr>
          <w:rFonts w:asciiTheme="majorHAnsi" w:eastAsia="Arial" w:hAnsiTheme="majorHAnsi" w:cstheme="majorHAnsi"/>
          <w:kern w:val="0"/>
          <w:sz w:val="22"/>
          <w:szCs w:val="22"/>
        </w:rPr>
        <w:t xml:space="preserve"> </w:t>
      </w:r>
      <w:r w:rsidR="00CC1955" w:rsidRPr="00CC1955">
        <w:rPr>
          <w:rFonts w:asciiTheme="majorHAnsi" w:eastAsia="Arial" w:hAnsiTheme="majorHAnsi" w:cstheme="majorHAnsi"/>
          <w:kern w:val="0"/>
          <w:sz w:val="22"/>
          <w:szCs w:val="22"/>
        </w:rPr>
        <w:t xml:space="preserve">for </w:t>
      </w:r>
      <w:r w:rsidRPr="002B7429">
        <w:rPr>
          <w:rFonts w:asciiTheme="majorHAnsi" w:eastAsia="Arial" w:hAnsiTheme="majorHAnsi" w:cstheme="majorHAnsi"/>
          <w:kern w:val="0"/>
          <w:sz w:val="22"/>
          <w:szCs w:val="22"/>
        </w:rPr>
        <w:t xml:space="preserve">acceleration </w:t>
      </w:r>
      <w:r w:rsidR="00EB1101">
        <w:rPr>
          <w:rFonts w:asciiTheme="majorHAnsi" w:eastAsia="Arial" w:hAnsiTheme="majorHAnsi" w:cstheme="majorHAnsi"/>
          <w:kern w:val="0"/>
          <w:sz w:val="22"/>
          <w:szCs w:val="22"/>
        </w:rPr>
        <w:t>and</w:t>
      </w:r>
      <w:r w:rsidRPr="002B7429">
        <w:rPr>
          <w:rFonts w:asciiTheme="majorHAnsi" w:eastAsia="Arial" w:hAnsiTheme="majorHAnsi" w:cstheme="majorHAnsi"/>
          <w:kern w:val="0"/>
          <w:sz w:val="22"/>
          <w:szCs w:val="22"/>
        </w:rPr>
        <w:t xml:space="preserve"> gyroscop</w:t>
      </w:r>
      <w:r w:rsidR="001307D6">
        <w:rPr>
          <w:rFonts w:asciiTheme="majorHAnsi" w:eastAsia="Arial" w:hAnsiTheme="majorHAnsi" w:cstheme="majorHAnsi"/>
          <w:kern w:val="0"/>
          <w:sz w:val="22"/>
          <w:szCs w:val="22"/>
        </w:rPr>
        <w:t>ic</w:t>
      </w:r>
      <w:r w:rsidR="00EB1101">
        <w:rPr>
          <w:rFonts w:asciiTheme="majorHAnsi" w:eastAsia="Arial" w:hAnsiTheme="majorHAnsi" w:cstheme="majorHAnsi"/>
          <w:kern w:val="0"/>
          <w:sz w:val="22"/>
          <w:szCs w:val="22"/>
        </w:rPr>
        <w:t xml:space="preserve"> measurement</w:t>
      </w:r>
    </w:p>
    <w:p w14:paraId="4882EE65" w14:textId="77135AC7" w:rsidR="002B7429" w:rsidRDefault="002B7429" w:rsidP="001307D6">
      <w:pPr>
        <w:widowControl/>
        <w:numPr>
          <w:ilvl w:val="1"/>
          <w:numId w:val="1"/>
        </w:numPr>
        <w:autoSpaceDE w:val="0"/>
        <w:autoSpaceDN w:val="0"/>
        <w:adjustRightInd w:val="0"/>
        <w:snapToGrid w:val="0"/>
        <w:spacing w:before="40" w:after="40"/>
        <w:contextualSpacing/>
        <w:jc w:val="left"/>
        <w:rPr>
          <w:rFonts w:asciiTheme="majorHAnsi" w:eastAsia="Arial" w:hAnsiTheme="majorHAnsi" w:cstheme="majorHAnsi"/>
          <w:kern w:val="0"/>
          <w:sz w:val="22"/>
          <w:szCs w:val="22"/>
        </w:rPr>
      </w:pPr>
      <w:r w:rsidRPr="002B7429">
        <w:rPr>
          <w:rFonts w:asciiTheme="majorHAnsi" w:eastAsia="Arial" w:hAnsiTheme="majorHAnsi" w:cstheme="majorHAnsi"/>
          <w:kern w:val="0"/>
          <w:sz w:val="22"/>
          <w:szCs w:val="22"/>
        </w:rPr>
        <w:t xml:space="preserve">Bosch </w:t>
      </w:r>
      <w:r>
        <w:rPr>
          <w:rFonts w:asciiTheme="majorHAnsi" w:eastAsia="Arial" w:hAnsiTheme="majorHAnsi" w:cstheme="majorHAnsi"/>
          <w:kern w:val="0"/>
          <w:sz w:val="22"/>
          <w:szCs w:val="22"/>
        </w:rPr>
        <w:t>BM</w:t>
      </w:r>
      <w:r w:rsidR="00461952">
        <w:rPr>
          <w:rFonts w:asciiTheme="majorHAnsi" w:eastAsia="Arial" w:hAnsiTheme="majorHAnsi" w:cstheme="majorHAnsi"/>
          <w:kern w:val="0"/>
          <w:sz w:val="22"/>
          <w:szCs w:val="22"/>
        </w:rPr>
        <w:t>M150</w:t>
      </w:r>
      <w:r>
        <w:rPr>
          <w:rFonts w:asciiTheme="majorHAnsi" w:eastAsia="Arial" w:hAnsiTheme="majorHAnsi" w:cstheme="majorHAnsi"/>
          <w:kern w:val="0"/>
          <w:sz w:val="22"/>
          <w:szCs w:val="22"/>
        </w:rPr>
        <w:t xml:space="preserve"> MEMS </w:t>
      </w:r>
      <w:r w:rsidR="00EB1101">
        <w:rPr>
          <w:rFonts w:asciiTheme="majorHAnsi" w:eastAsia="Arial" w:hAnsiTheme="majorHAnsi" w:cstheme="majorHAnsi"/>
          <w:kern w:val="0"/>
          <w:sz w:val="22"/>
          <w:szCs w:val="22"/>
        </w:rPr>
        <w:t xml:space="preserve">three-axis geomagnetic </w:t>
      </w:r>
      <w:r>
        <w:rPr>
          <w:rFonts w:asciiTheme="majorHAnsi" w:eastAsia="Arial" w:hAnsiTheme="majorHAnsi" w:cstheme="majorHAnsi"/>
          <w:kern w:val="0"/>
          <w:sz w:val="22"/>
          <w:szCs w:val="22"/>
        </w:rPr>
        <w:t>sensor</w:t>
      </w:r>
      <w:r w:rsidRPr="002B7429">
        <w:rPr>
          <w:rFonts w:asciiTheme="majorHAnsi" w:eastAsia="Arial" w:hAnsiTheme="majorHAnsi" w:cstheme="majorHAnsi"/>
          <w:kern w:val="0"/>
          <w:sz w:val="22"/>
          <w:szCs w:val="22"/>
        </w:rPr>
        <w:t xml:space="preserve"> </w:t>
      </w:r>
      <w:r w:rsidR="00461952">
        <w:rPr>
          <w:rFonts w:asciiTheme="majorHAnsi" w:eastAsia="Arial" w:hAnsiTheme="majorHAnsi" w:cstheme="majorHAnsi"/>
          <w:kern w:val="0"/>
          <w:sz w:val="22"/>
          <w:szCs w:val="22"/>
        </w:rPr>
        <w:t xml:space="preserve">for </w:t>
      </w:r>
      <w:r w:rsidR="001307D6">
        <w:rPr>
          <w:rFonts w:asciiTheme="majorHAnsi" w:eastAsia="Arial" w:hAnsiTheme="majorHAnsi" w:cstheme="majorHAnsi"/>
          <w:kern w:val="0"/>
          <w:sz w:val="22"/>
          <w:szCs w:val="22"/>
        </w:rPr>
        <w:t>compass navigation</w:t>
      </w:r>
    </w:p>
    <w:p w14:paraId="231A77E1" w14:textId="15DC36D6" w:rsidR="002B7429" w:rsidRPr="00CC1955" w:rsidRDefault="002B7429" w:rsidP="001307D6">
      <w:pPr>
        <w:widowControl/>
        <w:numPr>
          <w:ilvl w:val="1"/>
          <w:numId w:val="1"/>
        </w:numPr>
        <w:autoSpaceDE w:val="0"/>
        <w:autoSpaceDN w:val="0"/>
        <w:adjustRightInd w:val="0"/>
        <w:snapToGrid w:val="0"/>
        <w:spacing w:before="40" w:after="40"/>
        <w:contextualSpacing/>
        <w:jc w:val="left"/>
        <w:rPr>
          <w:rFonts w:asciiTheme="majorHAnsi" w:eastAsia="Arial" w:hAnsiTheme="majorHAnsi" w:cstheme="majorHAnsi"/>
          <w:kern w:val="0"/>
          <w:sz w:val="22"/>
          <w:szCs w:val="22"/>
        </w:rPr>
      </w:pPr>
      <w:r w:rsidRPr="002B7429">
        <w:rPr>
          <w:rFonts w:asciiTheme="majorHAnsi" w:eastAsia="Arial" w:hAnsiTheme="majorHAnsi" w:cstheme="majorHAnsi"/>
          <w:kern w:val="0"/>
          <w:sz w:val="22"/>
          <w:szCs w:val="22"/>
        </w:rPr>
        <w:t>Bosch BM</w:t>
      </w:r>
      <w:r w:rsidR="00EB1101">
        <w:rPr>
          <w:rFonts w:asciiTheme="majorHAnsi" w:eastAsia="Arial" w:hAnsiTheme="majorHAnsi" w:cstheme="majorHAnsi"/>
          <w:kern w:val="0"/>
          <w:sz w:val="22"/>
          <w:szCs w:val="22"/>
        </w:rPr>
        <w:t>E680</w:t>
      </w:r>
      <w:r w:rsidRPr="002B7429">
        <w:rPr>
          <w:rFonts w:asciiTheme="majorHAnsi" w:eastAsia="Arial" w:hAnsiTheme="majorHAnsi" w:cstheme="majorHAnsi"/>
          <w:kern w:val="0"/>
          <w:sz w:val="22"/>
          <w:szCs w:val="22"/>
        </w:rPr>
        <w:t xml:space="preserve"> MEMS sensor </w:t>
      </w:r>
      <w:r w:rsidR="00EB1101">
        <w:rPr>
          <w:rFonts w:asciiTheme="majorHAnsi" w:eastAsia="Arial" w:hAnsiTheme="majorHAnsi" w:cstheme="majorHAnsi"/>
          <w:kern w:val="0"/>
          <w:sz w:val="22"/>
          <w:szCs w:val="22"/>
        </w:rPr>
        <w:t xml:space="preserve">for </w:t>
      </w:r>
      <w:r w:rsidR="00CC1955" w:rsidRPr="00CC1955">
        <w:rPr>
          <w:rFonts w:asciiTheme="majorHAnsi" w:eastAsia="Arial" w:hAnsiTheme="majorHAnsi" w:cstheme="majorHAnsi"/>
          <w:kern w:val="0"/>
          <w:sz w:val="22"/>
          <w:szCs w:val="22"/>
        </w:rPr>
        <w:t xml:space="preserve">gas, </w:t>
      </w:r>
      <w:r w:rsidR="00EB1101" w:rsidRPr="00EB1101">
        <w:rPr>
          <w:rFonts w:asciiTheme="majorHAnsi" w:eastAsia="Arial" w:hAnsiTheme="majorHAnsi" w:cstheme="majorHAnsi"/>
          <w:kern w:val="0"/>
          <w:sz w:val="22"/>
          <w:szCs w:val="22"/>
        </w:rPr>
        <w:t>temperature</w:t>
      </w:r>
      <w:r w:rsidR="00EB1101">
        <w:rPr>
          <w:rFonts w:asciiTheme="majorHAnsi" w:eastAsia="Arial" w:hAnsiTheme="majorHAnsi" w:cstheme="majorHAnsi"/>
          <w:kern w:val="0"/>
          <w:sz w:val="22"/>
          <w:szCs w:val="22"/>
        </w:rPr>
        <w:t xml:space="preserve">, </w:t>
      </w:r>
      <w:r w:rsidR="00CC1955" w:rsidRPr="00CC1955">
        <w:rPr>
          <w:rFonts w:asciiTheme="majorHAnsi" w:eastAsia="Arial" w:hAnsiTheme="majorHAnsi" w:cstheme="majorHAnsi"/>
          <w:kern w:val="0"/>
          <w:sz w:val="22"/>
          <w:szCs w:val="22"/>
        </w:rPr>
        <w:t xml:space="preserve">humidity, </w:t>
      </w:r>
      <w:r w:rsidR="00EB1101">
        <w:rPr>
          <w:rFonts w:asciiTheme="majorHAnsi" w:eastAsia="Arial" w:hAnsiTheme="majorHAnsi" w:cstheme="majorHAnsi"/>
          <w:kern w:val="0"/>
          <w:sz w:val="22"/>
          <w:szCs w:val="22"/>
        </w:rPr>
        <w:t xml:space="preserve">and </w:t>
      </w:r>
      <w:r w:rsidR="00CC1955" w:rsidRPr="00CC1955">
        <w:rPr>
          <w:rFonts w:asciiTheme="majorHAnsi" w:eastAsia="Arial" w:hAnsiTheme="majorHAnsi" w:cstheme="majorHAnsi"/>
          <w:kern w:val="0"/>
          <w:sz w:val="22"/>
          <w:szCs w:val="22"/>
        </w:rPr>
        <w:t>pressure</w:t>
      </w:r>
      <w:r w:rsidR="00EB1101">
        <w:rPr>
          <w:rFonts w:asciiTheme="majorHAnsi" w:eastAsia="Arial" w:hAnsiTheme="majorHAnsi" w:cstheme="majorHAnsi"/>
          <w:kern w:val="0"/>
          <w:sz w:val="22"/>
          <w:szCs w:val="22"/>
        </w:rPr>
        <w:t xml:space="preserve"> measurements</w:t>
      </w:r>
    </w:p>
    <w:p w14:paraId="182FAEAC" w14:textId="44AB04CF" w:rsidR="000A1B9C" w:rsidRPr="001307D6" w:rsidRDefault="000A1B9C" w:rsidP="005247BE">
      <w:pPr>
        <w:widowControl/>
        <w:numPr>
          <w:ilvl w:val="1"/>
          <w:numId w:val="1"/>
        </w:numPr>
        <w:autoSpaceDE w:val="0"/>
        <w:autoSpaceDN w:val="0"/>
        <w:adjustRightInd w:val="0"/>
        <w:snapToGrid w:val="0"/>
        <w:spacing w:before="40" w:after="40"/>
        <w:contextualSpacing/>
        <w:jc w:val="left"/>
        <w:rPr>
          <w:rFonts w:asciiTheme="majorHAnsi" w:eastAsia="Arial" w:hAnsiTheme="majorHAnsi" w:cstheme="majorHAnsi"/>
          <w:kern w:val="0"/>
          <w:sz w:val="22"/>
          <w:szCs w:val="22"/>
        </w:rPr>
      </w:pPr>
      <w:r w:rsidRPr="001307D6">
        <w:rPr>
          <w:rFonts w:asciiTheme="majorHAnsi" w:eastAsia="Arial" w:hAnsiTheme="majorHAnsi" w:cstheme="majorHAnsi"/>
          <w:kern w:val="0"/>
          <w:sz w:val="22"/>
          <w:szCs w:val="22"/>
        </w:rPr>
        <w:t xml:space="preserve">Knowles </w:t>
      </w:r>
      <w:r w:rsidR="005247BE" w:rsidRPr="005247BE">
        <w:rPr>
          <w:rFonts w:asciiTheme="majorHAnsi" w:eastAsia="Arial" w:hAnsiTheme="majorHAnsi" w:cstheme="majorHAnsi"/>
          <w:kern w:val="0"/>
          <w:sz w:val="22"/>
          <w:szCs w:val="22"/>
        </w:rPr>
        <w:t xml:space="preserve">SPM0687LR5H-1 </w:t>
      </w:r>
      <w:r w:rsidR="005247BE">
        <w:rPr>
          <w:rFonts w:asciiTheme="majorHAnsi" w:eastAsia="Arial" w:hAnsiTheme="majorHAnsi" w:cstheme="majorHAnsi"/>
          <w:kern w:val="0"/>
          <w:sz w:val="22"/>
          <w:szCs w:val="22"/>
        </w:rPr>
        <w:t xml:space="preserve">analog </w:t>
      </w:r>
      <w:r w:rsidR="00CC1955" w:rsidRPr="001307D6">
        <w:rPr>
          <w:rFonts w:asciiTheme="majorHAnsi" w:eastAsia="Arial" w:hAnsiTheme="majorHAnsi" w:cstheme="majorHAnsi"/>
          <w:kern w:val="0"/>
          <w:sz w:val="22"/>
          <w:szCs w:val="22"/>
        </w:rPr>
        <w:t xml:space="preserve">microphone </w:t>
      </w:r>
      <w:r w:rsidR="005247BE">
        <w:rPr>
          <w:rFonts w:asciiTheme="majorHAnsi" w:eastAsia="Arial" w:hAnsiTheme="majorHAnsi" w:cstheme="majorHAnsi"/>
          <w:kern w:val="0"/>
          <w:sz w:val="22"/>
          <w:szCs w:val="22"/>
        </w:rPr>
        <w:t>for</w:t>
      </w:r>
      <w:r w:rsidR="005247BE" w:rsidRPr="001307D6">
        <w:rPr>
          <w:rFonts w:asciiTheme="majorHAnsi" w:eastAsia="Arial" w:hAnsiTheme="majorHAnsi" w:cstheme="majorHAnsi"/>
          <w:kern w:val="0"/>
          <w:sz w:val="22"/>
          <w:szCs w:val="22"/>
        </w:rPr>
        <w:t xml:space="preserve"> </w:t>
      </w:r>
      <w:r w:rsidR="00CC1955" w:rsidRPr="001307D6">
        <w:rPr>
          <w:rFonts w:asciiTheme="majorHAnsi" w:eastAsia="Arial" w:hAnsiTheme="majorHAnsi" w:cstheme="majorHAnsi"/>
          <w:kern w:val="0"/>
          <w:sz w:val="22"/>
          <w:szCs w:val="22"/>
        </w:rPr>
        <w:t>sound and voice capture</w:t>
      </w:r>
    </w:p>
    <w:p w14:paraId="51FD547E" w14:textId="3A387F5B" w:rsidR="00D152DA" w:rsidRDefault="00D152DA" w:rsidP="004D6533">
      <w:pPr>
        <w:autoSpaceDE w:val="0"/>
        <w:autoSpaceDN w:val="0"/>
        <w:adjustRightInd w:val="0"/>
        <w:snapToGrid w:val="0"/>
        <w:jc w:val="left"/>
        <w:rPr>
          <w:rFonts w:ascii="Arial" w:hAnsi="Arial" w:cs="Arial"/>
          <w:sz w:val="22"/>
          <w:szCs w:val="22"/>
        </w:rPr>
      </w:pPr>
    </w:p>
    <w:p w14:paraId="6A04F20F" w14:textId="77777777" w:rsidR="008047C4" w:rsidRDefault="008047C4" w:rsidP="00127DE6">
      <w:pPr>
        <w:autoSpaceDE w:val="0"/>
        <w:autoSpaceDN w:val="0"/>
        <w:adjustRightInd w:val="0"/>
        <w:snapToGrid w:val="0"/>
        <w:jc w:val="left"/>
        <w:rPr>
          <w:rFonts w:asciiTheme="majorHAnsi" w:eastAsia="Arial" w:hAnsiTheme="majorHAnsi" w:cstheme="majorHAnsi"/>
          <w:b/>
          <w:sz w:val="22"/>
          <w:szCs w:val="22"/>
        </w:rPr>
      </w:pPr>
    </w:p>
    <w:p w14:paraId="41F270F1" w14:textId="110438D5" w:rsidR="00127DE6" w:rsidRPr="00127DE6" w:rsidRDefault="00127DE6" w:rsidP="00127DE6">
      <w:pPr>
        <w:autoSpaceDE w:val="0"/>
        <w:autoSpaceDN w:val="0"/>
        <w:adjustRightInd w:val="0"/>
        <w:snapToGrid w:val="0"/>
        <w:jc w:val="left"/>
        <w:rPr>
          <w:rFonts w:asciiTheme="majorHAnsi" w:eastAsia="Arial" w:hAnsiTheme="majorHAnsi" w:cstheme="majorHAnsi"/>
          <w:b/>
          <w:sz w:val="22"/>
          <w:szCs w:val="22"/>
        </w:rPr>
      </w:pPr>
      <w:r w:rsidRPr="00127DE6">
        <w:rPr>
          <w:rFonts w:asciiTheme="majorHAnsi" w:eastAsia="Arial" w:hAnsiTheme="majorHAnsi" w:cstheme="majorHAnsi"/>
          <w:b/>
          <w:sz w:val="22"/>
          <w:szCs w:val="22"/>
        </w:rPr>
        <w:t>Key Features of SSP version 1.5.0</w:t>
      </w:r>
    </w:p>
    <w:p w14:paraId="0F687C44" w14:textId="1D5744F5" w:rsidR="00096568" w:rsidRDefault="00096568" w:rsidP="00096568">
      <w:pPr>
        <w:pStyle w:val="Listenabsatz"/>
        <w:numPr>
          <w:ilvl w:val="0"/>
          <w:numId w:val="3"/>
        </w:numPr>
        <w:autoSpaceDE w:val="0"/>
        <w:autoSpaceDN w:val="0"/>
        <w:adjustRightInd w:val="0"/>
        <w:snapToGrid w:val="0"/>
        <w:rPr>
          <w:rFonts w:asciiTheme="majorHAnsi" w:eastAsia="Arial" w:hAnsiTheme="majorHAnsi" w:cstheme="majorHAnsi"/>
          <w:sz w:val="22"/>
          <w:szCs w:val="22"/>
        </w:rPr>
      </w:pPr>
      <w:r>
        <w:rPr>
          <w:rFonts w:asciiTheme="majorHAnsi" w:eastAsia="Arial" w:hAnsiTheme="majorHAnsi" w:cstheme="majorHAnsi"/>
          <w:sz w:val="22"/>
          <w:szCs w:val="22"/>
        </w:rPr>
        <w:t>Customizable production grade software</w:t>
      </w:r>
    </w:p>
    <w:p w14:paraId="08EE0FD7" w14:textId="77777777" w:rsidR="00F345B4" w:rsidRDefault="00E601E0" w:rsidP="004D6533">
      <w:pPr>
        <w:pStyle w:val="Listenabsatz"/>
        <w:numPr>
          <w:ilvl w:val="0"/>
          <w:numId w:val="3"/>
        </w:numPr>
        <w:autoSpaceDE w:val="0"/>
        <w:autoSpaceDN w:val="0"/>
        <w:adjustRightInd w:val="0"/>
        <w:snapToGrid w:val="0"/>
        <w:rPr>
          <w:rFonts w:asciiTheme="majorHAnsi" w:eastAsia="Arial" w:hAnsiTheme="majorHAnsi" w:cstheme="majorHAnsi"/>
          <w:sz w:val="22"/>
          <w:szCs w:val="22"/>
        </w:rPr>
      </w:pPr>
      <w:r w:rsidRPr="004D6533">
        <w:rPr>
          <w:rFonts w:asciiTheme="majorHAnsi" w:eastAsia="Arial" w:hAnsiTheme="majorHAnsi" w:cstheme="majorHAnsi"/>
          <w:sz w:val="22"/>
          <w:szCs w:val="22"/>
        </w:rPr>
        <w:t>ThreadX</w:t>
      </w:r>
      <w:r w:rsidRPr="004D6533">
        <w:rPr>
          <w:rFonts w:asciiTheme="majorHAnsi" w:eastAsia="Arial" w:hAnsiTheme="majorHAnsi" w:cstheme="majorHAnsi"/>
          <w:sz w:val="22"/>
          <w:szCs w:val="22"/>
          <w:vertAlign w:val="superscript"/>
        </w:rPr>
        <w:t>®</w:t>
      </w:r>
      <w:r w:rsidRPr="004D6533">
        <w:rPr>
          <w:rFonts w:asciiTheme="majorHAnsi" w:eastAsia="Arial" w:hAnsiTheme="majorHAnsi" w:cstheme="majorHAnsi"/>
          <w:sz w:val="22"/>
          <w:szCs w:val="22"/>
        </w:rPr>
        <w:t xml:space="preserve"> real-time-operating system (RTOS)</w:t>
      </w:r>
    </w:p>
    <w:p w14:paraId="70154447" w14:textId="06949B05" w:rsidR="00E601E0" w:rsidRDefault="008B4192" w:rsidP="004D6533">
      <w:pPr>
        <w:pStyle w:val="Listenabsatz"/>
        <w:numPr>
          <w:ilvl w:val="0"/>
          <w:numId w:val="3"/>
        </w:numPr>
        <w:autoSpaceDE w:val="0"/>
        <w:autoSpaceDN w:val="0"/>
        <w:adjustRightInd w:val="0"/>
        <w:snapToGrid w:val="0"/>
        <w:rPr>
          <w:rFonts w:asciiTheme="majorHAnsi" w:eastAsia="Arial" w:hAnsiTheme="majorHAnsi" w:cstheme="majorHAnsi"/>
          <w:sz w:val="22"/>
          <w:szCs w:val="22"/>
        </w:rPr>
      </w:pPr>
      <w:r w:rsidRPr="008B4192">
        <w:rPr>
          <w:rFonts w:asciiTheme="majorHAnsi" w:eastAsia="Arial" w:hAnsiTheme="majorHAnsi" w:cstheme="majorHAnsi"/>
          <w:sz w:val="22"/>
          <w:szCs w:val="22"/>
        </w:rPr>
        <w:t>NetX Duo™</w:t>
      </w:r>
      <w:r>
        <w:rPr>
          <w:rFonts w:asciiTheme="majorHAnsi" w:eastAsia="Arial" w:hAnsiTheme="majorHAnsi" w:cstheme="majorHAnsi"/>
          <w:sz w:val="22"/>
          <w:szCs w:val="22"/>
        </w:rPr>
        <w:t xml:space="preserve"> </w:t>
      </w:r>
      <w:r w:rsidR="00F345B4" w:rsidRPr="004D6533">
        <w:rPr>
          <w:rFonts w:asciiTheme="majorHAnsi" w:eastAsia="Arial" w:hAnsiTheme="majorHAnsi" w:cstheme="majorHAnsi"/>
          <w:sz w:val="22"/>
          <w:szCs w:val="22"/>
        </w:rPr>
        <w:t>Message Queue Telemetry Transport</w:t>
      </w:r>
      <w:r w:rsidR="00F345B4">
        <w:rPr>
          <w:rFonts w:asciiTheme="majorHAnsi" w:eastAsia="Arial" w:hAnsiTheme="majorHAnsi" w:cstheme="majorHAnsi"/>
          <w:sz w:val="22"/>
          <w:szCs w:val="22"/>
        </w:rPr>
        <w:t xml:space="preserve"> (MQTT)</w:t>
      </w:r>
      <w:r w:rsidR="00F345B4" w:rsidRPr="004D6533">
        <w:rPr>
          <w:rFonts w:asciiTheme="majorHAnsi" w:eastAsia="Arial" w:hAnsiTheme="majorHAnsi" w:cstheme="majorHAnsi"/>
          <w:sz w:val="22"/>
          <w:szCs w:val="22"/>
        </w:rPr>
        <w:t xml:space="preserve"> and </w:t>
      </w:r>
      <w:r w:rsidRPr="008B4192">
        <w:rPr>
          <w:rFonts w:asciiTheme="majorHAnsi" w:eastAsia="Arial" w:hAnsiTheme="majorHAnsi" w:cstheme="majorHAnsi"/>
          <w:sz w:val="22"/>
          <w:szCs w:val="22"/>
        </w:rPr>
        <w:t xml:space="preserve">NetX Secure™ </w:t>
      </w:r>
      <w:r w:rsidR="00F345B4" w:rsidRPr="004D6533">
        <w:rPr>
          <w:rFonts w:asciiTheme="majorHAnsi" w:eastAsia="Arial" w:hAnsiTheme="majorHAnsi" w:cstheme="majorHAnsi"/>
          <w:sz w:val="22"/>
          <w:szCs w:val="22"/>
        </w:rPr>
        <w:t xml:space="preserve">Transport Layer Security </w:t>
      </w:r>
      <w:r w:rsidR="00F345B4">
        <w:rPr>
          <w:rFonts w:asciiTheme="majorHAnsi" w:eastAsia="Arial" w:hAnsiTheme="majorHAnsi" w:cstheme="majorHAnsi"/>
          <w:sz w:val="22"/>
          <w:szCs w:val="22"/>
        </w:rPr>
        <w:t xml:space="preserve">(TLS) </w:t>
      </w:r>
      <w:r w:rsidR="00F345B4" w:rsidRPr="004D6533">
        <w:rPr>
          <w:rFonts w:asciiTheme="majorHAnsi" w:eastAsia="Arial" w:hAnsiTheme="majorHAnsi" w:cstheme="majorHAnsi"/>
          <w:sz w:val="22"/>
          <w:szCs w:val="22"/>
        </w:rPr>
        <w:t xml:space="preserve">for </w:t>
      </w:r>
      <w:r w:rsidR="00F345B4">
        <w:rPr>
          <w:rFonts w:asciiTheme="majorHAnsi" w:eastAsia="Arial" w:hAnsiTheme="majorHAnsi" w:cstheme="majorHAnsi"/>
          <w:sz w:val="22"/>
          <w:szCs w:val="22"/>
        </w:rPr>
        <w:t>secure communications with cloud service</w:t>
      </w:r>
      <w:r>
        <w:rPr>
          <w:rFonts w:asciiTheme="majorHAnsi" w:eastAsia="Arial" w:hAnsiTheme="majorHAnsi" w:cstheme="majorHAnsi"/>
          <w:sz w:val="22"/>
          <w:szCs w:val="22"/>
        </w:rPr>
        <w:t>s</w:t>
      </w:r>
    </w:p>
    <w:p w14:paraId="614BB37D" w14:textId="77777777" w:rsidR="00774BB8" w:rsidRDefault="00774BB8" w:rsidP="00774BB8">
      <w:pPr>
        <w:pStyle w:val="Listenabsatz"/>
        <w:numPr>
          <w:ilvl w:val="0"/>
          <w:numId w:val="3"/>
        </w:numPr>
        <w:autoSpaceDE w:val="0"/>
        <w:autoSpaceDN w:val="0"/>
        <w:adjustRightInd w:val="0"/>
        <w:snapToGrid w:val="0"/>
        <w:rPr>
          <w:rFonts w:asciiTheme="majorHAnsi" w:eastAsia="Arial" w:hAnsiTheme="majorHAnsi" w:cstheme="majorHAnsi"/>
          <w:sz w:val="22"/>
          <w:szCs w:val="22"/>
        </w:rPr>
      </w:pPr>
      <w:r>
        <w:rPr>
          <w:rFonts w:asciiTheme="majorHAnsi" w:eastAsia="Arial" w:hAnsiTheme="majorHAnsi" w:cstheme="majorHAnsi"/>
          <w:sz w:val="22"/>
          <w:szCs w:val="22"/>
        </w:rPr>
        <w:t>Support for HTTPS Client and HTTP 1.1 Client</w:t>
      </w:r>
    </w:p>
    <w:p w14:paraId="438CBBFA" w14:textId="61BBF87D" w:rsidR="00F345B4" w:rsidRDefault="00F345B4" w:rsidP="004D6533">
      <w:pPr>
        <w:pStyle w:val="Listenabsatz"/>
        <w:numPr>
          <w:ilvl w:val="0"/>
          <w:numId w:val="3"/>
        </w:numPr>
        <w:autoSpaceDE w:val="0"/>
        <w:autoSpaceDN w:val="0"/>
        <w:adjustRightInd w:val="0"/>
        <w:snapToGrid w:val="0"/>
        <w:rPr>
          <w:rFonts w:asciiTheme="majorHAnsi" w:eastAsia="Arial" w:hAnsiTheme="majorHAnsi" w:cstheme="majorHAnsi"/>
          <w:sz w:val="22"/>
          <w:szCs w:val="22"/>
        </w:rPr>
      </w:pPr>
      <w:r>
        <w:rPr>
          <w:rFonts w:asciiTheme="majorHAnsi" w:eastAsia="Arial" w:hAnsiTheme="majorHAnsi" w:cstheme="majorHAnsi"/>
          <w:sz w:val="22"/>
          <w:szCs w:val="22"/>
        </w:rPr>
        <w:t>W</w:t>
      </w:r>
      <w:r w:rsidR="00E601E0" w:rsidRPr="004D6533">
        <w:rPr>
          <w:rFonts w:asciiTheme="majorHAnsi" w:eastAsia="Arial" w:hAnsiTheme="majorHAnsi" w:cstheme="majorHAnsi"/>
          <w:sz w:val="22"/>
          <w:szCs w:val="22"/>
        </w:rPr>
        <w:t xml:space="preserve">ireless </w:t>
      </w:r>
      <w:r w:rsidR="000A1B9C">
        <w:rPr>
          <w:rFonts w:asciiTheme="majorHAnsi" w:eastAsia="Arial" w:hAnsiTheme="majorHAnsi" w:cstheme="majorHAnsi"/>
          <w:sz w:val="22"/>
          <w:szCs w:val="22"/>
        </w:rPr>
        <w:t>F</w:t>
      </w:r>
      <w:r w:rsidR="00E601E0" w:rsidRPr="004D6533">
        <w:rPr>
          <w:rFonts w:asciiTheme="majorHAnsi" w:eastAsia="Arial" w:hAnsiTheme="majorHAnsi" w:cstheme="majorHAnsi"/>
          <w:sz w:val="22"/>
          <w:szCs w:val="22"/>
        </w:rPr>
        <w:t xml:space="preserve">rameworks </w:t>
      </w:r>
      <w:r w:rsidR="000A1B9C">
        <w:rPr>
          <w:rFonts w:asciiTheme="majorHAnsi" w:eastAsia="Arial" w:hAnsiTheme="majorHAnsi" w:cstheme="majorHAnsi"/>
          <w:sz w:val="22"/>
          <w:szCs w:val="22"/>
        </w:rPr>
        <w:t>for</w:t>
      </w:r>
      <w:r w:rsidR="00E601E0" w:rsidRPr="004D6533">
        <w:rPr>
          <w:rFonts w:asciiTheme="majorHAnsi" w:eastAsia="Arial" w:hAnsiTheme="majorHAnsi" w:cstheme="majorHAnsi"/>
          <w:sz w:val="22"/>
          <w:szCs w:val="22"/>
        </w:rPr>
        <w:t xml:space="preserve"> connecting to LTE IoT networks and cloud s</w:t>
      </w:r>
      <w:r w:rsidRPr="004D6533">
        <w:rPr>
          <w:rFonts w:asciiTheme="majorHAnsi" w:eastAsia="Arial" w:hAnsiTheme="majorHAnsi" w:cstheme="majorHAnsi"/>
          <w:sz w:val="22"/>
          <w:szCs w:val="22"/>
        </w:rPr>
        <w:t>ervices</w:t>
      </w:r>
    </w:p>
    <w:p w14:paraId="65B6D6A5" w14:textId="0625E201" w:rsidR="008C1402" w:rsidRPr="004D6533" w:rsidRDefault="008C1402" w:rsidP="004D6533">
      <w:pPr>
        <w:pStyle w:val="Listenabsatz"/>
        <w:numPr>
          <w:ilvl w:val="0"/>
          <w:numId w:val="3"/>
        </w:numPr>
        <w:autoSpaceDE w:val="0"/>
        <w:autoSpaceDN w:val="0"/>
        <w:adjustRightInd w:val="0"/>
        <w:snapToGrid w:val="0"/>
        <w:rPr>
          <w:rFonts w:asciiTheme="majorHAnsi" w:eastAsia="Arial" w:hAnsiTheme="majorHAnsi" w:cstheme="majorHAnsi"/>
          <w:sz w:val="22"/>
          <w:szCs w:val="22"/>
        </w:rPr>
      </w:pPr>
      <w:r w:rsidRPr="00C14200">
        <w:rPr>
          <w:rFonts w:cs="Arial"/>
        </w:rPr>
        <w:t xml:space="preserve">SSP Cellular Framework </w:t>
      </w:r>
      <w:r>
        <w:rPr>
          <w:rFonts w:cs="Arial"/>
        </w:rPr>
        <w:t>provides</w:t>
      </w:r>
      <w:r w:rsidRPr="00C14200">
        <w:rPr>
          <w:rFonts w:cs="Arial"/>
        </w:rPr>
        <w:t xml:space="preserve"> APIs</w:t>
      </w:r>
      <w:r>
        <w:rPr>
          <w:rFonts w:cs="Arial"/>
        </w:rPr>
        <w:t xml:space="preserve"> to provision, configure and </w:t>
      </w:r>
      <w:r w:rsidRPr="00C14200">
        <w:rPr>
          <w:rFonts w:cs="Arial"/>
        </w:rPr>
        <w:t>communicate with cellular network for data communication</w:t>
      </w:r>
    </w:p>
    <w:p w14:paraId="17052474" w14:textId="51B7C6FF" w:rsidR="00E601E0" w:rsidRDefault="00F345B4" w:rsidP="004D6533">
      <w:pPr>
        <w:pStyle w:val="Listenabsatz"/>
        <w:numPr>
          <w:ilvl w:val="0"/>
          <w:numId w:val="3"/>
        </w:numPr>
        <w:autoSpaceDE w:val="0"/>
        <w:autoSpaceDN w:val="0"/>
        <w:adjustRightInd w:val="0"/>
        <w:snapToGrid w:val="0"/>
        <w:rPr>
          <w:rFonts w:asciiTheme="majorHAnsi" w:eastAsia="Arial" w:hAnsiTheme="majorHAnsi" w:cstheme="majorHAnsi"/>
          <w:sz w:val="22"/>
          <w:szCs w:val="22"/>
        </w:rPr>
      </w:pPr>
      <w:r w:rsidRPr="004D6533">
        <w:rPr>
          <w:rFonts w:asciiTheme="majorHAnsi" w:eastAsia="Arial" w:hAnsiTheme="majorHAnsi" w:cstheme="majorHAnsi"/>
          <w:sz w:val="22"/>
          <w:szCs w:val="22"/>
        </w:rPr>
        <w:t>E</w:t>
      </w:r>
      <w:r w:rsidR="00E601E0" w:rsidRPr="004D6533">
        <w:rPr>
          <w:rFonts w:asciiTheme="majorHAnsi" w:eastAsia="Arial" w:hAnsiTheme="majorHAnsi" w:cstheme="majorHAnsi"/>
          <w:sz w:val="22"/>
          <w:szCs w:val="22"/>
        </w:rPr>
        <w:t>xample projects for Amazon, Microsoft, Google, and Medium One</w:t>
      </w:r>
      <w:r w:rsidR="007F4C38">
        <w:rPr>
          <w:rFonts w:asciiTheme="majorHAnsi" w:eastAsia="Arial" w:hAnsiTheme="majorHAnsi" w:cstheme="majorHAnsi"/>
          <w:sz w:val="22"/>
          <w:szCs w:val="22"/>
        </w:rPr>
        <w:t>,</w:t>
      </w:r>
      <w:r w:rsidR="00E601E0" w:rsidRPr="004D6533">
        <w:rPr>
          <w:rFonts w:asciiTheme="majorHAnsi" w:eastAsia="Arial" w:hAnsiTheme="majorHAnsi" w:cstheme="majorHAnsi"/>
          <w:sz w:val="22"/>
          <w:szCs w:val="22"/>
        </w:rPr>
        <w:t xml:space="preserve"> </w:t>
      </w:r>
      <w:r w:rsidR="0098450C">
        <w:rPr>
          <w:rFonts w:asciiTheme="majorHAnsi" w:eastAsia="Arial" w:hAnsiTheme="majorHAnsi" w:cstheme="majorHAnsi"/>
          <w:sz w:val="22"/>
          <w:szCs w:val="22"/>
        </w:rPr>
        <w:t xml:space="preserve">including </w:t>
      </w:r>
      <w:r w:rsidR="00E601E0" w:rsidRPr="004D6533">
        <w:rPr>
          <w:rFonts w:asciiTheme="majorHAnsi" w:eastAsia="Arial" w:hAnsiTheme="majorHAnsi" w:cstheme="majorHAnsi"/>
          <w:sz w:val="22"/>
          <w:szCs w:val="22"/>
        </w:rPr>
        <w:t xml:space="preserve">reference code and instructions </w:t>
      </w:r>
      <w:r w:rsidR="0098450C">
        <w:rPr>
          <w:rFonts w:asciiTheme="majorHAnsi" w:eastAsia="Arial" w:hAnsiTheme="majorHAnsi" w:cstheme="majorHAnsi"/>
          <w:sz w:val="22"/>
          <w:szCs w:val="22"/>
        </w:rPr>
        <w:t>for</w:t>
      </w:r>
      <w:r w:rsidR="00E601E0" w:rsidRPr="004D6533">
        <w:rPr>
          <w:rFonts w:asciiTheme="majorHAnsi" w:eastAsia="Arial" w:hAnsiTheme="majorHAnsi" w:cstheme="majorHAnsi"/>
          <w:sz w:val="22"/>
          <w:szCs w:val="22"/>
        </w:rPr>
        <w:t xml:space="preserve"> connect</w:t>
      </w:r>
      <w:r w:rsidR="0098450C">
        <w:rPr>
          <w:rFonts w:asciiTheme="majorHAnsi" w:eastAsia="Arial" w:hAnsiTheme="majorHAnsi" w:cstheme="majorHAnsi"/>
          <w:sz w:val="22"/>
          <w:szCs w:val="22"/>
        </w:rPr>
        <w:t>ing</w:t>
      </w:r>
      <w:r w:rsidR="00E601E0" w:rsidRPr="004D6533">
        <w:rPr>
          <w:rFonts w:asciiTheme="majorHAnsi" w:eastAsia="Arial" w:hAnsiTheme="majorHAnsi" w:cstheme="majorHAnsi"/>
          <w:sz w:val="22"/>
          <w:szCs w:val="22"/>
        </w:rPr>
        <w:t xml:space="preserve"> AE-CLOUD2 to each </w:t>
      </w:r>
      <w:r w:rsidRPr="004D6533">
        <w:rPr>
          <w:rFonts w:asciiTheme="majorHAnsi" w:eastAsia="Arial" w:hAnsiTheme="majorHAnsi" w:cstheme="majorHAnsi"/>
          <w:sz w:val="22"/>
          <w:szCs w:val="22"/>
        </w:rPr>
        <w:t xml:space="preserve">cloud service </w:t>
      </w:r>
      <w:r w:rsidR="00E601E0" w:rsidRPr="004D6533">
        <w:rPr>
          <w:rFonts w:asciiTheme="majorHAnsi" w:eastAsia="Arial" w:hAnsiTheme="majorHAnsi" w:cstheme="majorHAnsi"/>
          <w:sz w:val="22"/>
          <w:szCs w:val="22"/>
        </w:rPr>
        <w:t>using Ethernet, Wi-Fi, or LTE IoT cellular</w:t>
      </w:r>
    </w:p>
    <w:p w14:paraId="6E31E3C5" w14:textId="77777777" w:rsidR="00C534DE" w:rsidRDefault="00C534DE" w:rsidP="00DE1B4B">
      <w:pPr>
        <w:autoSpaceDE w:val="0"/>
        <w:autoSpaceDN w:val="0"/>
        <w:adjustRightInd w:val="0"/>
        <w:snapToGrid w:val="0"/>
        <w:jc w:val="left"/>
        <w:rPr>
          <w:rFonts w:ascii="Arial" w:hAnsi="Arial" w:cs="Arial"/>
          <w:sz w:val="22"/>
          <w:szCs w:val="22"/>
        </w:rPr>
      </w:pPr>
    </w:p>
    <w:p w14:paraId="7A1FD1C2" w14:textId="21145A4D" w:rsidR="00986F3E" w:rsidRPr="00DE1B4B" w:rsidRDefault="00986F3E" w:rsidP="00986F3E">
      <w:pPr>
        <w:autoSpaceDE w:val="0"/>
        <w:autoSpaceDN w:val="0"/>
        <w:adjustRightInd w:val="0"/>
        <w:snapToGrid w:val="0"/>
        <w:jc w:val="left"/>
        <w:rPr>
          <w:rFonts w:ascii="Arial" w:hAnsi="Arial" w:cs="Arial"/>
          <w:sz w:val="22"/>
          <w:szCs w:val="22"/>
        </w:rPr>
      </w:pPr>
      <w:r w:rsidRPr="00DE1B4B">
        <w:rPr>
          <w:rFonts w:ascii="Arial" w:hAnsi="Arial" w:cs="Arial"/>
          <w:sz w:val="22"/>
          <w:szCs w:val="22"/>
        </w:rPr>
        <w:t xml:space="preserve">Renesas </w:t>
      </w:r>
      <w:r>
        <w:rPr>
          <w:rFonts w:ascii="Arial" w:hAnsi="Arial" w:cs="Arial"/>
          <w:sz w:val="22"/>
          <w:szCs w:val="22"/>
        </w:rPr>
        <w:t>is demonstrating</w:t>
      </w:r>
      <w:r w:rsidRPr="00DE1B4B">
        <w:rPr>
          <w:rFonts w:ascii="Arial" w:hAnsi="Arial" w:cs="Arial"/>
          <w:sz w:val="22"/>
          <w:szCs w:val="22"/>
        </w:rPr>
        <w:t xml:space="preserve"> the AE-CLOUD</w:t>
      </w:r>
      <w:r>
        <w:rPr>
          <w:rFonts w:ascii="Arial" w:hAnsi="Arial" w:cs="Arial"/>
          <w:sz w:val="22"/>
          <w:szCs w:val="22"/>
        </w:rPr>
        <w:t>2</w:t>
      </w:r>
      <w:r w:rsidRPr="00DE1B4B">
        <w:rPr>
          <w:rFonts w:ascii="Arial" w:hAnsi="Arial" w:cs="Arial"/>
          <w:sz w:val="22"/>
          <w:szCs w:val="22"/>
        </w:rPr>
        <w:t xml:space="preserve"> kit</w:t>
      </w:r>
      <w:r>
        <w:rPr>
          <w:rFonts w:ascii="Arial" w:hAnsi="Arial" w:cs="Arial"/>
          <w:sz w:val="22"/>
          <w:szCs w:val="22"/>
        </w:rPr>
        <w:t xml:space="preserve"> </w:t>
      </w:r>
      <w:r w:rsidR="003535E5" w:rsidRPr="003535E5">
        <w:rPr>
          <w:rFonts w:ascii="Arial" w:hAnsi="Arial" w:cs="Arial"/>
          <w:sz w:val="22"/>
          <w:szCs w:val="22"/>
        </w:rPr>
        <w:t>in booth 727</w:t>
      </w:r>
      <w:r w:rsidR="003535E5">
        <w:rPr>
          <w:rFonts w:ascii="Arial" w:hAnsi="Arial" w:cs="Arial"/>
          <w:sz w:val="22"/>
          <w:szCs w:val="22"/>
        </w:rPr>
        <w:t xml:space="preserve"> </w:t>
      </w:r>
      <w:r w:rsidRPr="00DE1B4B">
        <w:rPr>
          <w:rFonts w:ascii="Arial" w:hAnsi="Arial" w:cs="Arial"/>
          <w:sz w:val="22"/>
          <w:szCs w:val="22"/>
        </w:rPr>
        <w:t xml:space="preserve">at </w:t>
      </w:r>
      <w:hyperlink r:id="rId7" w:history="1">
        <w:r w:rsidRPr="00986F3E">
          <w:rPr>
            <w:rStyle w:val="Hyperlink"/>
            <w:rFonts w:ascii="Arial" w:hAnsi="Arial" w:cs="Arial"/>
            <w:sz w:val="22"/>
            <w:szCs w:val="22"/>
          </w:rPr>
          <w:t>Arm TechCon</w:t>
        </w:r>
      </w:hyperlink>
      <w:r w:rsidRPr="00DE1B4B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October</w:t>
      </w:r>
      <w:r w:rsidRPr="00DE1B4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1</w:t>
      </w:r>
      <w:r w:rsidRPr="00DE1B4B">
        <w:rPr>
          <w:rFonts w:ascii="Arial" w:hAnsi="Arial" w:cs="Arial"/>
          <w:sz w:val="22"/>
          <w:szCs w:val="22"/>
        </w:rPr>
        <w:t>7-</w:t>
      </w:r>
      <w:r>
        <w:rPr>
          <w:rFonts w:ascii="Arial" w:hAnsi="Arial" w:cs="Arial"/>
          <w:sz w:val="22"/>
          <w:szCs w:val="22"/>
        </w:rPr>
        <w:t>18</w:t>
      </w:r>
      <w:r w:rsidRPr="00DE1B4B">
        <w:rPr>
          <w:rFonts w:ascii="Arial" w:hAnsi="Arial" w:cs="Arial"/>
          <w:sz w:val="22"/>
          <w:szCs w:val="22"/>
        </w:rPr>
        <w:t xml:space="preserve">, 2018, </w:t>
      </w:r>
      <w:r w:rsidRPr="00986F3E">
        <w:rPr>
          <w:rFonts w:ascii="Arial" w:hAnsi="Arial" w:cs="Arial"/>
          <w:sz w:val="22"/>
          <w:szCs w:val="22"/>
        </w:rPr>
        <w:t>San Jose Convention Center</w:t>
      </w:r>
      <w:r w:rsidRPr="00DE1B4B">
        <w:rPr>
          <w:rFonts w:ascii="Arial" w:hAnsi="Arial" w:cs="Arial"/>
          <w:sz w:val="22"/>
          <w:szCs w:val="22"/>
        </w:rPr>
        <w:t>.</w:t>
      </w:r>
    </w:p>
    <w:p w14:paraId="5A514062" w14:textId="5AC70982" w:rsidR="00986F3E" w:rsidRDefault="00986F3E" w:rsidP="00DE1B4B">
      <w:pPr>
        <w:autoSpaceDE w:val="0"/>
        <w:autoSpaceDN w:val="0"/>
        <w:adjustRightInd w:val="0"/>
        <w:snapToGrid w:val="0"/>
        <w:jc w:val="left"/>
        <w:rPr>
          <w:rFonts w:ascii="Arial" w:hAnsi="Arial" w:cs="Arial"/>
          <w:sz w:val="22"/>
          <w:szCs w:val="22"/>
        </w:rPr>
      </w:pPr>
    </w:p>
    <w:p w14:paraId="20C494D3" w14:textId="77777777" w:rsidR="008047C4" w:rsidRDefault="008047C4" w:rsidP="00DE1B4B">
      <w:pPr>
        <w:autoSpaceDE w:val="0"/>
        <w:autoSpaceDN w:val="0"/>
        <w:adjustRightInd w:val="0"/>
        <w:snapToGrid w:val="0"/>
        <w:jc w:val="left"/>
        <w:rPr>
          <w:rFonts w:ascii="Arial" w:hAnsi="Arial" w:cs="Arial"/>
          <w:sz w:val="22"/>
          <w:szCs w:val="22"/>
        </w:rPr>
      </w:pPr>
    </w:p>
    <w:p w14:paraId="643ACBFA" w14:textId="77777777" w:rsidR="008A1515" w:rsidRPr="00A555F0" w:rsidRDefault="0030492D" w:rsidP="00175E2F">
      <w:pPr>
        <w:adjustRightInd w:val="0"/>
        <w:snapToGrid w:val="0"/>
        <w:jc w:val="left"/>
        <w:rPr>
          <w:rFonts w:ascii="Arial" w:hAnsi="Arial" w:cs="Arial"/>
          <w:b/>
          <w:bCs/>
          <w:sz w:val="22"/>
          <w:szCs w:val="22"/>
        </w:rPr>
      </w:pPr>
      <w:bookmarkStart w:id="0" w:name="_Hlk490210834"/>
      <w:r w:rsidRPr="00A555F0">
        <w:rPr>
          <w:rFonts w:ascii="Arial" w:hAnsi="Arial" w:cs="Arial"/>
          <w:b/>
          <w:bCs/>
          <w:sz w:val="22"/>
          <w:szCs w:val="22"/>
        </w:rPr>
        <w:t xml:space="preserve">Pricing and </w:t>
      </w:r>
      <w:r w:rsidR="008A1515" w:rsidRPr="00A555F0">
        <w:rPr>
          <w:rFonts w:ascii="Arial" w:hAnsi="Arial" w:cs="Arial"/>
          <w:b/>
          <w:bCs/>
          <w:sz w:val="22"/>
          <w:szCs w:val="22"/>
        </w:rPr>
        <w:t>Availability</w:t>
      </w:r>
    </w:p>
    <w:p w14:paraId="3EB01ECC" w14:textId="7CC353EF" w:rsidR="0030492D" w:rsidRPr="00A555F0" w:rsidRDefault="007B4930" w:rsidP="00175E2F">
      <w:pPr>
        <w:adjustRightInd w:val="0"/>
        <w:snapToGrid w:val="0"/>
        <w:ind w:rightChars="-73" w:right="-175"/>
        <w:jc w:val="left"/>
        <w:rPr>
          <w:rFonts w:ascii="Arial" w:eastAsia="Times New Roman" w:hAnsi="Arial" w:cs="Arial"/>
          <w:color w:val="000000"/>
          <w:sz w:val="22"/>
          <w:szCs w:val="22"/>
        </w:rPr>
      </w:pPr>
      <w:r w:rsidRPr="00A555F0">
        <w:rPr>
          <w:rFonts w:ascii="Arial" w:hAnsi="Arial" w:cs="Arial"/>
          <w:sz w:val="22"/>
          <w:szCs w:val="22"/>
        </w:rPr>
        <w:t>The AE-CLOUD</w:t>
      </w:r>
      <w:r w:rsidR="00AB53D9">
        <w:rPr>
          <w:rFonts w:ascii="Arial" w:hAnsi="Arial" w:cs="Arial"/>
          <w:sz w:val="22"/>
          <w:szCs w:val="22"/>
        </w:rPr>
        <w:t>2</w:t>
      </w:r>
      <w:r w:rsidRPr="00A555F0">
        <w:rPr>
          <w:rFonts w:ascii="Arial" w:hAnsi="Arial" w:cs="Arial"/>
          <w:sz w:val="22"/>
          <w:szCs w:val="22"/>
        </w:rPr>
        <w:t xml:space="preserve"> Kit </w:t>
      </w:r>
      <w:r w:rsidRPr="00A555F0">
        <w:rPr>
          <w:rFonts w:ascii="Arial" w:eastAsia="Arial" w:hAnsi="Arial" w:cs="Arial"/>
          <w:sz w:val="22"/>
          <w:szCs w:val="22"/>
        </w:rPr>
        <w:t>is available now from Renesas Electronics’ worldwide distributors</w:t>
      </w:r>
      <w:r w:rsidR="00A555F0">
        <w:rPr>
          <w:rFonts w:ascii="Arial" w:eastAsia="Arial" w:hAnsi="Arial" w:cs="Arial"/>
          <w:sz w:val="22"/>
          <w:szCs w:val="22"/>
        </w:rPr>
        <w:t xml:space="preserve"> </w:t>
      </w:r>
      <w:r w:rsidR="00A555F0" w:rsidRPr="00A555F0">
        <w:rPr>
          <w:rFonts w:ascii="Arial" w:eastAsia="Arial" w:hAnsi="Arial" w:cs="Arial"/>
          <w:sz w:val="22"/>
          <w:szCs w:val="22"/>
        </w:rPr>
        <w:t xml:space="preserve">with a recommended resale </w:t>
      </w:r>
      <w:r w:rsidR="00A555F0">
        <w:rPr>
          <w:rFonts w:ascii="Arial" w:eastAsia="Arial" w:hAnsi="Arial" w:cs="Arial"/>
          <w:sz w:val="22"/>
          <w:szCs w:val="22"/>
        </w:rPr>
        <w:t>price of</w:t>
      </w:r>
      <w:r w:rsidR="00A555F0" w:rsidRPr="00A555F0">
        <w:rPr>
          <w:rFonts w:ascii="Arial" w:eastAsia="Arial" w:hAnsi="Arial" w:cs="Arial"/>
          <w:sz w:val="22"/>
          <w:szCs w:val="22"/>
        </w:rPr>
        <w:t xml:space="preserve"> </w:t>
      </w:r>
      <w:r w:rsidR="00212395">
        <w:rPr>
          <w:rFonts w:ascii="Arial" w:eastAsia="Arial" w:hAnsi="Arial" w:cs="Arial"/>
          <w:sz w:val="22"/>
          <w:szCs w:val="22"/>
        </w:rPr>
        <w:t xml:space="preserve">USD </w:t>
      </w:r>
      <w:r w:rsidR="00A555F0" w:rsidRPr="00A555F0">
        <w:rPr>
          <w:rFonts w:ascii="Arial" w:eastAsia="Arial" w:hAnsi="Arial" w:cs="Arial"/>
          <w:sz w:val="22"/>
          <w:szCs w:val="22"/>
        </w:rPr>
        <w:t>$1</w:t>
      </w:r>
      <w:r w:rsidR="00112055">
        <w:rPr>
          <w:rFonts w:ascii="Arial" w:eastAsia="Arial" w:hAnsi="Arial" w:cs="Arial"/>
          <w:sz w:val="22"/>
          <w:szCs w:val="22"/>
        </w:rPr>
        <w:t>9</w:t>
      </w:r>
      <w:r w:rsidR="00A555F0" w:rsidRPr="00A555F0">
        <w:rPr>
          <w:rFonts w:ascii="Arial" w:eastAsia="Arial" w:hAnsi="Arial" w:cs="Arial"/>
          <w:sz w:val="22"/>
          <w:szCs w:val="22"/>
        </w:rPr>
        <w:t>9</w:t>
      </w:r>
      <w:r w:rsidR="00212395">
        <w:rPr>
          <w:rFonts w:ascii="Arial" w:eastAsia="Arial" w:hAnsi="Arial" w:cs="Arial"/>
          <w:sz w:val="22"/>
          <w:szCs w:val="22"/>
        </w:rPr>
        <w:t>.00</w:t>
      </w:r>
      <w:r w:rsidR="00A555F0" w:rsidRPr="00A555F0">
        <w:rPr>
          <w:rFonts w:ascii="Arial" w:eastAsia="Arial" w:hAnsi="Arial" w:cs="Arial"/>
          <w:sz w:val="22"/>
          <w:szCs w:val="22"/>
        </w:rPr>
        <w:t xml:space="preserve">. </w:t>
      </w:r>
      <w:r w:rsidR="00AB53D9">
        <w:rPr>
          <w:rFonts w:ascii="Arial" w:eastAsia="Arial" w:hAnsi="Arial" w:cs="Arial"/>
          <w:sz w:val="22"/>
          <w:szCs w:val="22"/>
        </w:rPr>
        <w:t>T</w:t>
      </w:r>
      <w:r w:rsidR="00F22EC9">
        <w:rPr>
          <w:rFonts w:ascii="Arial" w:eastAsia="Arial" w:hAnsi="Arial" w:cs="Arial"/>
          <w:sz w:val="22"/>
          <w:szCs w:val="22"/>
        </w:rPr>
        <w:t xml:space="preserve">o jumpstart your </w:t>
      </w:r>
      <w:r w:rsidR="00A555F0" w:rsidRPr="00A555F0">
        <w:rPr>
          <w:rFonts w:ascii="Arial" w:eastAsia="Arial" w:hAnsi="Arial" w:cs="Arial"/>
          <w:sz w:val="22"/>
          <w:szCs w:val="22"/>
        </w:rPr>
        <w:t>IoT connectivity application</w:t>
      </w:r>
      <w:r w:rsidR="00F03F4A">
        <w:rPr>
          <w:rFonts w:ascii="Arial" w:eastAsia="Arial" w:hAnsi="Arial" w:cs="Arial"/>
          <w:sz w:val="22"/>
          <w:szCs w:val="22"/>
        </w:rPr>
        <w:t xml:space="preserve"> with the AE-CLOUD2 kit</w:t>
      </w:r>
      <w:r w:rsidR="003535E5">
        <w:rPr>
          <w:rFonts w:ascii="Arial" w:eastAsia="Arial" w:hAnsi="Arial" w:cs="Arial"/>
          <w:sz w:val="22"/>
          <w:szCs w:val="22"/>
        </w:rPr>
        <w:t xml:space="preserve"> and cloud service example projects</w:t>
      </w:r>
      <w:r w:rsidR="00A555F0" w:rsidRPr="00A555F0">
        <w:rPr>
          <w:rFonts w:ascii="Arial" w:eastAsia="Arial" w:hAnsi="Arial" w:cs="Arial"/>
          <w:sz w:val="22"/>
          <w:szCs w:val="22"/>
        </w:rPr>
        <w:t>, please visit:</w:t>
      </w:r>
      <w:r w:rsidR="00A555F0">
        <w:rPr>
          <w:rFonts w:ascii="Arial" w:eastAsia="Arial" w:hAnsi="Arial" w:cs="Arial"/>
          <w:sz w:val="22"/>
          <w:szCs w:val="22"/>
        </w:rPr>
        <w:t xml:space="preserve"> </w:t>
      </w:r>
      <w:hyperlink r:id="rId8" w:history="1">
        <w:r w:rsidR="006F2EED">
          <w:rPr>
            <w:rStyle w:val="Hyperlink"/>
            <w:rFonts w:asciiTheme="majorHAnsi" w:eastAsia="Arial" w:hAnsiTheme="majorHAnsi" w:cstheme="majorHAnsi"/>
            <w:sz w:val="22"/>
            <w:szCs w:val="22"/>
          </w:rPr>
          <w:t>http://renesassynergy.com/ae-cloud2</w:t>
        </w:r>
      </w:hyperlink>
      <w:r w:rsidR="003535E5">
        <w:rPr>
          <w:rStyle w:val="Kommentarzeichen"/>
          <w:rFonts w:asciiTheme="majorHAnsi" w:hAnsiTheme="majorHAnsi" w:cstheme="majorHAnsi"/>
          <w:sz w:val="22"/>
          <w:szCs w:val="22"/>
        </w:rPr>
        <w:t>. Also,</w:t>
      </w:r>
      <w:r w:rsidR="008B4192">
        <w:rPr>
          <w:rFonts w:ascii="Arial" w:eastAsia="Arial" w:hAnsi="Arial" w:cs="Arial"/>
          <w:sz w:val="22"/>
          <w:szCs w:val="22"/>
        </w:rPr>
        <w:t xml:space="preserve"> </w:t>
      </w:r>
      <w:r w:rsidR="00382F52">
        <w:rPr>
          <w:rFonts w:ascii="Arial" w:eastAsia="Arial" w:hAnsi="Arial" w:cs="Arial"/>
          <w:sz w:val="22"/>
          <w:szCs w:val="22"/>
        </w:rPr>
        <w:t>d</w:t>
      </w:r>
      <w:r w:rsidR="008B4192">
        <w:rPr>
          <w:rFonts w:ascii="Arial" w:eastAsia="Arial" w:hAnsi="Arial" w:cs="Arial"/>
          <w:sz w:val="22"/>
          <w:szCs w:val="22"/>
        </w:rPr>
        <w:t>ownload</w:t>
      </w:r>
      <w:r w:rsidR="00FD4F7F">
        <w:rPr>
          <w:rFonts w:ascii="Arial" w:eastAsia="Arial" w:hAnsi="Arial" w:cs="Arial"/>
          <w:sz w:val="22"/>
          <w:szCs w:val="22"/>
        </w:rPr>
        <w:t xml:space="preserve"> </w:t>
      </w:r>
      <w:r w:rsidR="00740708">
        <w:rPr>
          <w:rFonts w:ascii="Arial" w:eastAsia="Arial" w:hAnsi="Arial" w:cs="Arial"/>
          <w:sz w:val="22"/>
          <w:szCs w:val="22"/>
        </w:rPr>
        <w:t>SSP</w:t>
      </w:r>
      <w:r w:rsidR="006B7D6D">
        <w:rPr>
          <w:rFonts w:ascii="Arial" w:eastAsia="Arial" w:hAnsi="Arial" w:cs="Arial"/>
          <w:sz w:val="22"/>
          <w:szCs w:val="22"/>
        </w:rPr>
        <w:t xml:space="preserve"> v</w:t>
      </w:r>
      <w:r w:rsidR="00740708">
        <w:rPr>
          <w:rFonts w:ascii="Arial" w:eastAsia="Arial" w:hAnsi="Arial" w:cs="Arial"/>
          <w:sz w:val="22"/>
          <w:szCs w:val="22"/>
        </w:rPr>
        <w:t xml:space="preserve">ersion </w:t>
      </w:r>
      <w:r w:rsidR="006B7D6D">
        <w:rPr>
          <w:rFonts w:ascii="Arial" w:eastAsia="Arial" w:hAnsi="Arial" w:cs="Arial"/>
          <w:sz w:val="22"/>
          <w:szCs w:val="22"/>
        </w:rPr>
        <w:t>1.5.0</w:t>
      </w:r>
      <w:r w:rsidR="00D97600" w:rsidRPr="00D97600">
        <w:rPr>
          <w:rFonts w:ascii="Arial" w:eastAsia="Arial" w:hAnsi="Arial" w:cs="Arial"/>
          <w:sz w:val="22"/>
          <w:szCs w:val="22"/>
        </w:rPr>
        <w:t xml:space="preserve"> </w:t>
      </w:r>
      <w:r w:rsidR="00096568">
        <w:rPr>
          <w:rFonts w:ascii="Arial" w:eastAsia="Arial" w:hAnsi="Arial" w:cs="Arial"/>
          <w:sz w:val="22"/>
          <w:szCs w:val="22"/>
        </w:rPr>
        <w:t xml:space="preserve">(no charge) </w:t>
      </w:r>
      <w:r w:rsidR="00D97600" w:rsidRPr="00D97600">
        <w:rPr>
          <w:rFonts w:ascii="Arial" w:eastAsia="Arial" w:hAnsi="Arial" w:cs="Arial"/>
          <w:sz w:val="22"/>
          <w:szCs w:val="22"/>
        </w:rPr>
        <w:t xml:space="preserve">at </w:t>
      </w:r>
      <w:hyperlink r:id="rId9" w:history="1">
        <w:r w:rsidR="00641A65" w:rsidRPr="00641A65">
          <w:rPr>
            <w:rStyle w:val="Hyperlink"/>
            <w:rFonts w:ascii="Arial" w:eastAsia="Arial" w:hAnsi="Arial" w:cs="Arial"/>
            <w:sz w:val="22"/>
            <w:szCs w:val="22"/>
          </w:rPr>
          <w:t>http://www.renesassynergy.com/ssp</w:t>
        </w:r>
      </w:hyperlink>
      <w:r w:rsidR="00D97600" w:rsidRPr="00D97600">
        <w:rPr>
          <w:rFonts w:ascii="Arial" w:eastAsia="Arial" w:hAnsi="Arial" w:cs="Arial"/>
          <w:sz w:val="22"/>
          <w:szCs w:val="22"/>
        </w:rPr>
        <w:t>.</w:t>
      </w:r>
      <w:r w:rsidR="00D97600">
        <w:rPr>
          <w:rFonts w:ascii="Arial" w:eastAsia="Arial" w:hAnsi="Arial" w:cs="Arial"/>
          <w:sz w:val="22"/>
          <w:szCs w:val="22"/>
        </w:rPr>
        <w:t xml:space="preserve"> </w:t>
      </w:r>
    </w:p>
    <w:p w14:paraId="059A3DF2" w14:textId="77777777" w:rsidR="0030492D" w:rsidRPr="00A555F0" w:rsidRDefault="00A555F0" w:rsidP="00175E2F">
      <w:pPr>
        <w:adjustRightInd w:val="0"/>
        <w:snapToGrid w:val="0"/>
        <w:ind w:rightChars="-73" w:right="-175"/>
        <w:jc w:val="left"/>
        <w:rPr>
          <w:rFonts w:ascii="Arial" w:eastAsia="Times New Roman" w:hAnsi="Arial" w:cs="Arial"/>
          <w:color w:val="000000"/>
          <w:sz w:val="22"/>
          <w:szCs w:val="22"/>
        </w:rPr>
      </w:pPr>
      <w:r w:rsidRPr="00A555F0">
        <w:rPr>
          <w:rFonts w:ascii="Arial" w:eastAsia="Times New Roman" w:hAnsi="Arial" w:cs="Arial"/>
          <w:color w:val="000000"/>
          <w:sz w:val="22"/>
          <w:szCs w:val="22"/>
        </w:rPr>
        <w:t>(Pricing and availability are subject to change without notice.)</w:t>
      </w:r>
    </w:p>
    <w:p w14:paraId="09472B7C" w14:textId="39B52518" w:rsidR="00A555F0" w:rsidRDefault="00A555F0" w:rsidP="00175E2F">
      <w:pPr>
        <w:adjustRightInd w:val="0"/>
        <w:snapToGrid w:val="0"/>
        <w:ind w:rightChars="-73" w:right="-175"/>
        <w:jc w:val="left"/>
        <w:rPr>
          <w:rFonts w:ascii="Arial" w:eastAsia="Times New Roman" w:hAnsi="Arial" w:cs="Arial"/>
          <w:color w:val="000000"/>
          <w:sz w:val="22"/>
          <w:szCs w:val="22"/>
        </w:rPr>
      </w:pPr>
    </w:p>
    <w:p w14:paraId="755CDDB6" w14:textId="308E18E7" w:rsidR="00F34716" w:rsidRDefault="00F34716" w:rsidP="00175E2F">
      <w:pPr>
        <w:adjustRightInd w:val="0"/>
        <w:snapToGrid w:val="0"/>
        <w:ind w:rightChars="-73" w:right="-175"/>
        <w:jc w:val="left"/>
        <w:rPr>
          <w:rFonts w:ascii="Arial" w:eastAsia="Times New Roman" w:hAnsi="Arial" w:cs="Arial"/>
          <w:color w:val="000000"/>
          <w:sz w:val="22"/>
          <w:szCs w:val="22"/>
        </w:rPr>
      </w:pPr>
    </w:p>
    <w:p w14:paraId="565E1CE0" w14:textId="77777777" w:rsidR="008047C4" w:rsidRPr="00A555F0" w:rsidRDefault="008047C4" w:rsidP="00175E2F">
      <w:pPr>
        <w:adjustRightInd w:val="0"/>
        <w:snapToGrid w:val="0"/>
        <w:ind w:rightChars="-73" w:right="-175"/>
        <w:jc w:val="left"/>
        <w:rPr>
          <w:rFonts w:ascii="Arial" w:eastAsia="Times New Roman" w:hAnsi="Arial" w:cs="Arial"/>
          <w:color w:val="000000"/>
          <w:sz w:val="22"/>
          <w:szCs w:val="22"/>
        </w:rPr>
      </w:pPr>
    </w:p>
    <w:bookmarkEnd w:id="0"/>
    <w:p w14:paraId="0A5BDADD" w14:textId="77777777" w:rsidR="008A1515" w:rsidRPr="008A1515" w:rsidRDefault="008A1515" w:rsidP="00175E2F">
      <w:pPr>
        <w:adjustRightInd w:val="0"/>
        <w:snapToGrid w:val="0"/>
        <w:jc w:val="left"/>
        <w:rPr>
          <w:rFonts w:ascii="Arial" w:hAnsi="Arial" w:cs="Arial"/>
          <w:b/>
          <w:bCs/>
          <w:kern w:val="0"/>
          <w:sz w:val="22"/>
          <w:szCs w:val="22"/>
          <w:lang w:val="en-GB" w:eastAsia="en-US"/>
        </w:rPr>
      </w:pPr>
      <w:r w:rsidRPr="008A1515">
        <w:rPr>
          <w:rFonts w:ascii="Arial" w:hAnsi="Arial" w:cs="Arial"/>
          <w:b/>
          <w:bCs/>
          <w:sz w:val="22"/>
          <w:szCs w:val="22"/>
          <w:lang w:val="en-GB"/>
        </w:rPr>
        <w:t>About Renesas Electronics Corporation</w:t>
      </w:r>
    </w:p>
    <w:p w14:paraId="00E80736" w14:textId="398485E2" w:rsidR="008A1515" w:rsidRPr="008A1515" w:rsidRDefault="008A1515" w:rsidP="00175E2F">
      <w:pPr>
        <w:adjustRightInd w:val="0"/>
        <w:snapToGrid w:val="0"/>
        <w:jc w:val="left"/>
        <w:rPr>
          <w:rFonts w:ascii="Arial" w:hAnsi="Arial" w:cs="Arial"/>
          <w:color w:val="000000"/>
          <w:sz w:val="22"/>
          <w:szCs w:val="22"/>
        </w:rPr>
      </w:pPr>
      <w:r w:rsidRPr="008A1515">
        <w:rPr>
          <w:rFonts w:ascii="Arial" w:hAnsi="Arial" w:cs="Arial"/>
          <w:sz w:val="22"/>
          <w:szCs w:val="22"/>
          <w:lang w:val="en-GB"/>
        </w:rPr>
        <w:t>Renesas Electronics</w:t>
      </w:r>
      <w:r w:rsidRPr="008A1515">
        <w:rPr>
          <w:rFonts w:ascii="Arial" w:hAnsi="Arial" w:cs="Arial"/>
          <w:sz w:val="22"/>
          <w:szCs w:val="22"/>
        </w:rPr>
        <w:t xml:space="preserve"> Corporation (</w:t>
      </w:r>
      <w:hyperlink r:id="rId10" w:history="1">
        <w:r w:rsidRPr="008A1515">
          <w:rPr>
            <w:rStyle w:val="Hyperlink"/>
            <w:rFonts w:ascii="Arial" w:hAnsi="Arial" w:cs="Arial"/>
            <w:sz w:val="22"/>
            <w:szCs w:val="22"/>
          </w:rPr>
          <w:t>TSE: 6723</w:t>
        </w:r>
      </w:hyperlink>
      <w:r w:rsidRPr="008A1515">
        <w:rPr>
          <w:rFonts w:ascii="Arial" w:hAnsi="Arial" w:cs="Arial"/>
          <w:sz w:val="22"/>
          <w:szCs w:val="22"/>
        </w:rPr>
        <w:t xml:space="preserve">) delivers trusted embedded design innovation with complete semiconductor solutions that enable billions of connected, intelligent devices to enhance the way people work and live—securely and safely. A </w:t>
      </w:r>
      <w:hyperlink r:id="rId11" w:history="1">
        <w:r w:rsidRPr="008A1515">
          <w:rPr>
            <w:rStyle w:val="Hyperlink"/>
            <w:rFonts w:ascii="Arial" w:hAnsi="Arial" w:cs="Arial"/>
            <w:sz w:val="22"/>
            <w:szCs w:val="22"/>
          </w:rPr>
          <w:t>global</w:t>
        </w:r>
      </w:hyperlink>
      <w:r w:rsidRPr="008A1515">
        <w:rPr>
          <w:rFonts w:ascii="Arial" w:hAnsi="Arial" w:cs="Arial"/>
          <w:sz w:val="22"/>
          <w:szCs w:val="22"/>
        </w:rPr>
        <w:t xml:space="preserve"> leader in microcontrollers, analog, power</w:t>
      </w:r>
      <w:r w:rsidR="00DD25D5">
        <w:rPr>
          <w:rFonts w:ascii="Arial" w:hAnsi="Arial" w:cs="Arial"/>
          <w:sz w:val="22"/>
          <w:szCs w:val="22"/>
        </w:rPr>
        <w:t>,</w:t>
      </w:r>
      <w:r w:rsidRPr="008A1515">
        <w:rPr>
          <w:rFonts w:ascii="Arial" w:hAnsi="Arial" w:cs="Arial"/>
          <w:sz w:val="22"/>
          <w:szCs w:val="22"/>
        </w:rPr>
        <w:t xml:space="preserve"> and SoC products</w:t>
      </w:r>
      <w:r w:rsidR="00DD25D5">
        <w:rPr>
          <w:rFonts w:ascii="Arial" w:hAnsi="Arial" w:cs="Arial"/>
          <w:sz w:val="22"/>
          <w:szCs w:val="22"/>
        </w:rPr>
        <w:t xml:space="preserve"> </w:t>
      </w:r>
      <w:r w:rsidR="00DD25D5">
        <w:rPr>
          <w:rFonts w:ascii="Arial" w:hAnsi="Arial" w:cs="Arial"/>
          <w:sz w:val="22"/>
          <w:szCs w:val="22"/>
          <w:lang w:val="en-GB"/>
        </w:rPr>
        <w:t>and integrated platforms</w:t>
      </w:r>
      <w:r w:rsidRPr="008A1515">
        <w:rPr>
          <w:rFonts w:ascii="Arial" w:hAnsi="Arial" w:cs="Arial"/>
          <w:sz w:val="22"/>
          <w:szCs w:val="22"/>
        </w:rPr>
        <w:t xml:space="preserve">, Renesas provides the expertise, quality, and comprehensive solutions for a broad range of Automotive, Industrial, Home Electronics, Office Automation and Information Communication Technology applications to help shape a limitless future. Learn more at </w:t>
      </w:r>
      <w:hyperlink r:id="rId12" w:history="1">
        <w:r w:rsidRPr="008A1515">
          <w:rPr>
            <w:rStyle w:val="Hyperlink"/>
            <w:rFonts w:ascii="Arial" w:hAnsi="Arial" w:cs="Arial"/>
            <w:sz w:val="22"/>
            <w:szCs w:val="22"/>
          </w:rPr>
          <w:t>renesas.com</w:t>
        </w:r>
      </w:hyperlink>
      <w:r w:rsidRPr="008A1515">
        <w:rPr>
          <w:rFonts w:ascii="Arial" w:hAnsi="Arial" w:cs="Arial"/>
          <w:sz w:val="22"/>
          <w:szCs w:val="22"/>
        </w:rPr>
        <w:t>.</w:t>
      </w:r>
    </w:p>
    <w:p w14:paraId="60695B90" w14:textId="77777777" w:rsidR="008A1515" w:rsidRPr="008A1515" w:rsidRDefault="008A1515" w:rsidP="008A1515">
      <w:pPr>
        <w:autoSpaceDE w:val="0"/>
        <w:autoSpaceDN w:val="0"/>
        <w:adjustRightInd w:val="0"/>
        <w:snapToGrid w:val="0"/>
        <w:jc w:val="left"/>
        <w:rPr>
          <w:rFonts w:ascii="Arial" w:hAnsi="Arial" w:cs="Arial"/>
          <w:sz w:val="22"/>
          <w:szCs w:val="22"/>
          <w:lang w:val="en-GB"/>
        </w:rPr>
      </w:pPr>
    </w:p>
    <w:p w14:paraId="44EA7EF3" w14:textId="77777777" w:rsidR="008A1515" w:rsidRPr="008A1515" w:rsidRDefault="008A1515" w:rsidP="008A1515">
      <w:pPr>
        <w:autoSpaceDE w:val="0"/>
        <w:autoSpaceDN w:val="0"/>
        <w:adjustRightInd w:val="0"/>
        <w:snapToGrid w:val="0"/>
        <w:jc w:val="center"/>
        <w:rPr>
          <w:rFonts w:ascii="Arial" w:hAnsi="Arial" w:cs="Arial"/>
          <w:sz w:val="22"/>
          <w:szCs w:val="22"/>
          <w:lang w:val="en-GB"/>
        </w:rPr>
      </w:pPr>
      <w:r w:rsidRPr="008A1515">
        <w:rPr>
          <w:rFonts w:ascii="Arial" w:hAnsi="Arial" w:cs="Arial"/>
          <w:sz w:val="22"/>
          <w:szCs w:val="22"/>
          <w:lang w:val="en-GB"/>
        </w:rPr>
        <w:t>###</w:t>
      </w:r>
    </w:p>
    <w:p w14:paraId="73151B32" w14:textId="77777777" w:rsidR="008A1515" w:rsidRDefault="008A1515" w:rsidP="008A1515">
      <w:pPr>
        <w:snapToGrid w:val="0"/>
        <w:jc w:val="left"/>
        <w:rPr>
          <w:rFonts w:ascii="Arial" w:hAnsi="Arial" w:cs="Arial"/>
          <w:sz w:val="16"/>
          <w:szCs w:val="16"/>
          <w:lang w:val="en-GB"/>
        </w:rPr>
      </w:pPr>
    </w:p>
    <w:p w14:paraId="0BC15516" w14:textId="40BFC24C" w:rsidR="008A1515" w:rsidRDefault="002E37AC" w:rsidP="008A1515">
      <w:pPr>
        <w:snapToGrid w:val="0"/>
        <w:jc w:val="left"/>
        <w:rPr>
          <w:rFonts w:ascii="Arial" w:hAnsi="Arial" w:cs="Arial"/>
          <w:sz w:val="16"/>
          <w:szCs w:val="16"/>
          <w:lang w:val="en-GB"/>
        </w:rPr>
      </w:pPr>
      <w:r>
        <w:rPr>
          <w:rFonts w:ascii="Arial" w:hAnsi="Arial" w:cs="Arial"/>
          <w:sz w:val="16"/>
          <w:szCs w:val="16"/>
          <w:lang w:val="en-GB"/>
        </w:rPr>
        <w:t>(</w:t>
      </w:r>
      <w:r w:rsidRPr="00832609">
        <w:rPr>
          <w:rFonts w:ascii="Arial" w:eastAsia="Arial" w:hAnsi="Arial" w:cs="Arial"/>
          <w:sz w:val="16"/>
          <w:szCs w:val="16"/>
        </w:rPr>
        <w:t xml:space="preserve">Remarks) Renesas Synergy is a trademark of Renesas Electronics Corporation. </w:t>
      </w:r>
      <w:r w:rsidR="00212395" w:rsidRPr="00212395">
        <w:rPr>
          <w:rFonts w:ascii="Arial" w:eastAsia="Arial" w:hAnsi="Arial" w:cs="Arial"/>
          <w:sz w:val="16"/>
          <w:szCs w:val="16"/>
        </w:rPr>
        <w:t>A</w:t>
      </w:r>
      <w:r w:rsidR="00E65119">
        <w:rPr>
          <w:rFonts w:ascii="Arial" w:eastAsiaTheme="minorEastAsia" w:hAnsi="Arial" w:cs="Arial" w:hint="eastAsia"/>
          <w:sz w:val="16"/>
          <w:szCs w:val="16"/>
        </w:rPr>
        <w:t>m</w:t>
      </w:r>
      <w:r w:rsidR="00E65119">
        <w:rPr>
          <w:rFonts w:ascii="Arial" w:eastAsiaTheme="minorEastAsia" w:hAnsi="Arial" w:cs="Arial"/>
          <w:sz w:val="16"/>
          <w:szCs w:val="16"/>
        </w:rPr>
        <w:t xml:space="preserve">azon </w:t>
      </w:r>
      <w:r w:rsidR="00CA053C">
        <w:rPr>
          <w:rFonts w:ascii="Arial" w:eastAsiaTheme="minorEastAsia" w:hAnsi="Arial" w:cs="Arial"/>
          <w:sz w:val="16"/>
          <w:szCs w:val="16"/>
        </w:rPr>
        <w:t>W</w:t>
      </w:r>
      <w:r w:rsidR="00E65119">
        <w:rPr>
          <w:rFonts w:ascii="Arial" w:eastAsiaTheme="minorEastAsia" w:hAnsi="Arial" w:cs="Arial"/>
          <w:sz w:val="16"/>
          <w:szCs w:val="16"/>
        </w:rPr>
        <w:t xml:space="preserve">eb </w:t>
      </w:r>
      <w:r w:rsidR="00CA053C">
        <w:rPr>
          <w:rFonts w:ascii="Arial" w:eastAsiaTheme="minorEastAsia" w:hAnsi="Arial" w:cs="Arial"/>
          <w:sz w:val="16"/>
          <w:szCs w:val="16"/>
        </w:rPr>
        <w:t>S</w:t>
      </w:r>
      <w:r w:rsidR="00E65119">
        <w:rPr>
          <w:rFonts w:ascii="Arial" w:eastAsiaTheme="minorEastAsia" w:hAnsi="Arial" w:cs="Arial"/>
          <w:sz w:val="16"/>
          <w:szCs w:val="16"/>
        </w:rPr>
        <w:t>ervices</w:t>
      </w:r>
      <w:r w:rsidR="00212395" w:rsidRPr="00212395">
        <w:rPr>
          <w:rFonts w:ascii="Arial" w:eastAsia="Arial" w:hAnsi="Arial" w:cs="Arial"/>
          <w:sz w:val="16"/>
          <w:szCs w:val="16"/>
        </w:rPr>
        <w:t xml:space="preserve"> is a trademark of Amazon</w:t>
      </w:r>
      <w:r w:rsidR="00CA053C">
        <w:rPr>
          <w:rFonts w:ascii="Arial" w:eastAsia="Arial" w:hAnsi="Arial" w:cs="Arial"/>
          <w:sz w:val="16"/>
          <w:szCs w:val="16"/>
        </w:rPr>
        <w:t>.com, Inc.</w:t>
      </w:r>
      <w:r w:rsidR="00212395" w:rsidRPr="00212395">
        <w:rPr>
          <w:rFonts w:ascii="Arial" w:eastAsia="Arial" w:hAnsi="Arial" w:cs="Arial"/>
          <w:sz w:val="16"/>
          <w:szCs w:val="16"/>
        </w:rPr>
        <w:t xml:space="preserve"> or its affiliates</w:t>
      </w:r>
      <w:r w:rsidR="00CA053C">
        <w:rPr>
          <w:rFonts w:ascii="Arial" w:eastAsia="Arial" w:hAnsi="Arial" w:cs="Arial"/>
          <w:sz w:val="16"/>
          <w:szCs w:val="16"/>
        </w:rPr>
        <w:t xml:space="preserve"> </w:t>
      </w:r>
      <w:r w:rsidR="00CA053C" w:rsidRPr="00CA053C">
        <w:rPr>
          <w:rFonts w:ascii="Arial" w:eastAsia="Arial" w:hAnsi="Arial" w:cs="Arial"/>
          <w:sz w:val="16"/>
          <w:szCs w:val="16"/>
        </w:rPr>
        <w:t>in the United States and/or other countries</w:t>
      </w:r>
      <w:r w:rsidR="00212395" w:rsidRPr="00212395">
        <w:rPr>
          <w:rFonts w:ascii="Arial" w:eastAsia="Arial" w:hAnsi="Arial" w:cs="Arial"/>
          <w:sz w:val="16"/>
          <w:szCs w:val="16"/>
        </w:rPr>
        <w:t>.</w:t>
      </w:r>
      <w:r w:rsidR="00212395">
        <w:rPr>
          <w:rFonts w:ascii="Arial" w:eastAsia="Arial" w:hAnsi="Arial" w:cs="Arial"/>
          <w:sz w:val="16"/>
          <w:szCs w:val="16"/>
        </w:rPr>
        <w:t xml:space="preserve"> </w:t>
      </w:r>
      <w:r w:rsidRPr="00AD7ADD">
        <w:rPr>
          <w:rFonts w:ascii="Arial" w:eastAsia="Arial" w:hAnsi="Arial" w:cs="Arial"/>
          <w:sz w:val="16"/>
          <w:szCs w:val="16"/>
        </w:rPr>
        <w:t>Google Cloud Platform is a trademark of Google Inc. Microsoft Azure is a trademark of Microsoft Corporation</w:t>
      </w:r>
      <w:r>
        <w:rPr>
          <w:rFonts w:ascii="Arial" w:hAnsi="Arial" w:cs="Arial"/>
          <w:sz w:val="16"/>
          <w:szCs w:val="16"/>
          <w:lang w:val="en-GB"/>
        </w:rPr>
        <w:t>.</w:t>
      </w:r>
      <w:r w:rsidRPr="00EA4300">
        <w:rPr>
          <w:rFonts w:ascii="Arial" w:hAnsi="Arial" w:cs="Arial"/>
          <w:sz w:val="16"/>
          <w:szCs w:val="16"/>
          <w:lang w:val="en-GB"/>
        </w:rPr>
        <w:t xml:space="preserve"> </w:t>
      </w:r>
      <w:r w:rsidR="00F345B4" w:rsidRPr="00F345B4">
        <w:rPr>
          <w:rFonts w:ascii="Arial" w:hAnsi="Arial" w:cs="Arial"/>
          <w:sz w:val="16"/>
          <w:szCs w:val="16"/>
        </w:rPr>
        <w:t>ThreadX</w:t>
      </w:r>
      <w:r w:rsidR="00224EA3">
        <w:rPr>
          <w:rFonts w:ascii="Arial" w:hAnsi="Arial" w:cs="Arial"/>
          <w:sz w:val="16"/>
          <w:szCs w:val="16"/>
        </w:rPr>
        <w:t xml:space="preserve">, </w:t>
      </w:r>
      <w:r w:rsidR="00224EA3" w:rsidRPr="00224EA3">
        <w:rPr>
          <w:rFonts w:ascii="Arial" w:hAnsi="Arial" w:cs="Arial"/>
          <w:sz w:val="16"/>
          <w:szCs w:val="16"/>
        </w:rPr>
        <w:t>NetX Duo</w:t>
      </w:r>
      <w:r w:rsidR="00224EA3">
        <w:rPr>
          <w:rFonts w:ascii="Arial" w:hAnsi="Arial" w:cs="Arial"/>
          <w:sz w:val="16"/>
          <w:szCs w:val="16"/>
        </w:rPr>
        <w:t xml:space="preserve">, and </w:t>
      </w:r>
      <w:r w:rsidR="00224EA3" w:rsidRPr="00224EA3">
        <w:rPr>
          <w:rFonts w:ascii="Arial" w:hAnsi="Arial" w:cs="Arial"/>
          <w:sz w:val="16"/>
          <w:szCs w:val="16"/>
        </w:rPr>
        <w:t>NetX Secure</w:t>
      </w:r>
      <w:r w:rsidR="0098450C">
        <w:rPr>
          <w:rFonts w:ascii="Arial" w:eastAsia="Arial" w:hAnsi="Arial" w:cs="Arial"/>
          <w:sz w:val="16"/>
          <w:szCs w:val="16"/>
        </w:rPr>
        <w:t xml:space="preserve"> </w:t>
      </w:r>
      <w:r w:rsidR="00224EA3">
        <w:rPr>
          <w:rFonts w:ascii="Arial" w:eastAsia="Arial" w:hAnsi="Arial" w:cs="Arial"/>
          <w:sz w:val="16"/>
          <w:szCs w:val="16"/>
        </w:rPr>
        <w:t>are</w:t>
      </w:r>
      <w:r w:rsidRPr="00832609">
        <w:rPr>
          <w:rFonts w:ascii="Arial" w:eastAsia="Arial" w:hAnsi="Arial" w:cs="Arial"/>
          <w:sz w:val="16"/>
          <w:szCs w:val="16"/>
        </w:rPr>
        <w:t xml:space="preserve"> trademark</w:t>
      </w:r>
      <w:r w:rsidR="00224EA3">
        <w:rPr>
          <w:rFonts w:ascii="Arial" w:eastAsia="Arial" w:hAnsi="Arial" w:cs="Arial"/>
          <w:sz w:val="16"/>
          <w:szCs w:val="16"/>
        </w:rPr>
        <w:t>s</w:t>
      </w:r>
      <w:r w:rsidRPr="00832609">
        <w:rPr>
          <w:rFonts w:ascii="Arial" w:eastAsia="Arial" w:hAnsi="Arial" w:cs="Arial"/>
          <w:sz w:val="16"/>
          <w:szCs w:val="16"/>
        </w:rPr>
        <w:t xml:space="preserve"> of Express Logic, Inc. All registered trademarks or trademarks are the property of their respective owners.</w:t>
      </w:r>
      <w:r w:rsidR="008A1515" w:rsidRPr="009E1641">
        <w:rPr>
          <w:rFonts w:ascii="Arial" w:hAnsi="Arial" w:cs="Arial"/>
          <w:sz w:val="16"/>
          <w:szCs w:val="16"/>
          <w:lang w:val="en-GB"/>
        </w:rPr>
        <w:t xml:space="preserve"> </w:t>
      </w:r>
    </w:p>
    <w:p w14:paraId="12E9F3A7" w14:textId="1A047E27" w:rsidR="008A1515" w:rsidRDefault="008A1515" w:rsidP="008A1515">
      <w:pPr>
        <w:snapToGrid w:val="0"/>
        <w:jc w:val="left"/>
        <w:rPr>
          <w:rFonts w:ascii="Arial" w:hAnsi="Arial" w:cs="Arial"/>
          <w:sz w:val="16"/>
          <w:szCs w:val="16"/>
          <w:lang w:val="en-GB"/>
        </w:rPr>
      </w:pPr>
    </w:p>
    <w:p w14:paraId="39684AFA" w14:textId="5676D9C7" w:rsidR="008047C4" w:rsidRDefault="008047C4" w:rsidP="008A1515">
      <w:pPr>
        <w:snapToGrid w:val="0"/>
        <w:jc w:val="left"/>
        <w:rPr>
          <w:rFonts w:ascii="Arial" w:hAnsi="Arial" w:cs="Arial"/>
          <w:sz w:val="16"/>
          <w:szCs w:val="16"/>
          <w:lang w:val="en-GB"/>
        </w:rPr>
      </w:pPr>
    </w:p>
    <w:p w14:paraId="567D7416" w14:textId="77777777" w:rsidR="008047C4" w:rsidRDefault="008047C4" w:rsidP="008047C4">
      <w:pPr>
        <w:jc w:val="left"/>
        <w:rPr>
          <w:rFonts w:ascii="Arial" w:hAnsi="Arial" w:cs="Arial"/>
          <w:b/>
          <w:sz w:val="20"/>
          <w:lang w:val="en-GB"/>
        </w:rPr>
      </w:pPr>
    </w:p>
    <w:p w14:paraId="25DB439D" w14:textId="77777777" w:rsidR="008047C4" w:rsidRPr="00A63822" w:rsidRDefault="008047C4" w:rsidP="008047C4">
      <w:pPr>
        <w:jc w:val="left"/>
        <w:rPr>
          <w:rFonts w:ascii="Arial" w:hAnsi="Arial" w:cs="Arial"/>
          <w:sz w:val="20"/>
          <w:lang w:val="en-GB"/>
        </w:rPr>
      </w:pPr>
      <w:r w:rsidRPr="00A63822">
        <w:rPr>
          <w:rFonts w:ascii="Arial" w:hAnsi="Arial" w:cs="Arial"/>
          <w:b/>
          <w:sz w:val="20"/>
          <w:lang w:val="en-GB"/>
        </w:rPr>
        <w:t>Company contact for reader and customer inquiries:</w:t>
      </w:r>
      <w:r w:rsidRPr="00A63822">
        <w:rPr>
          <w:rFonts w:ascii="Arial" w:hAnsi="Arial" w:cs="Arial"/>
          <w:b/>
          <w:sz w:val="20"/>
          <w:lang w:val="en-GB"/>
        </w:rPr>
        <w:br/>
      </w:r>
      <w:r w:rsidRPr="00A63822">
        <w:rPr>
          <w:rFonts w:ascii="Arial" w:hAnsi="Arial" w:cs="Arial"/>
          <w:sz w:val="20"/>
          <w:lang w:val="en-GB"/>
        </w:rPr>
        <w:t xml:space="preserve">Simone </w:t>
      </w:r>
      <w:proofErr w:type="spellStart"/>
      <w:r w:rsidRPr="00A63822">
        <w:rPr>
          <w:rFonts w:ascii="Arial" w:hAnsi="Arial" w:cs="Arial"/>
          <w:sz w:val="20"/>
          <w:lang w:val="en-GB"/>
        </w:rPr>
        <w:t>Kremser-Czoer</w:t>
      </w:r>
      <w:proofErr w:type="spellEnd"/>
    </w:p>
    <w:p w14:paraId="67BDACC8" w14:textId="77777777" w:rsidR="008047C4" w:rsidRPr="00A63822" w:rsidRDefault="008047C4" w:rsidP="008047C4">
      <w:pPr>
        <w:jc w:val="left"/>
        <w:rPr>
          <w:rFonts w:ascii="Arial" w:hAnsi="Arial" w:cs="Arial"/>
          <w:sz w:val="20"/>
          <w:lang w:val="de-DE"/>
        </w:rPr>
      </w:pPr>
      <w:r w:rsidRPr="00A63822">
        <w:rPr>
          <w:rFonts w:ascii="Arial" w:hAnsi="Arial" w:cs="Arial"/>
          <w:sz w:val="20"/>
          <w:lang w:val="en-GB"/>
        </w:rPr>
        <w:t>Renesas Electronics Europe GmbH, Karl-</w:t>
      </w:r>
      <w:proofErr w:type="spellStart"/>
      <w:r w:rsidRPr="00A63822">
        <w:rPr>
          <w:rFonts w:ascii="Arial" w:hAnsi="Arial" w:cs="Arial"/>
          <w:sz w:val="20"/>
          <w:lang w:val="en-GB"/>
        </w:rPr>
        <w:t>Hammerschmidt</w:t>
      </w:r>
      <w:proofErr w:type="spellEnd"/>
      <w:r w:rsidRPr="00A63822">
        <w:rPr>
          <w:rFonts w:ascii="Arial" w:hAnsi="Arial" w:cs="Arial"/>
          <w:sz w:val="20"/>
          <w:lang w:val="en-GB"/>
        </w:rPr>
        <w:t xml:space="preserve">-Str. </w:t>
      </w:r>
      <w:r w:rsidRPr="00A63822">
        <w:rPr>
          <w:rFonts w:ascii="Arial" w:hAnsi="Arial" w:cs="Arial"/>
          <w:sz w:val="20"/>
          <w:lang w:val="de-DE"/>
        </w:rPr>
        <w:t>42, 85609 Aschheim-Dornach</w:t>
      </w:r>
    </w:p>
    <w:p w14:paraId="729A712F" w14:textId="77777777" w:rsidR="008047C4" w:rsidRPr="00A63822" w:rsidRDefault="008047C4" w:rsidP="008047C4">
      <w:pPr>
        <w:jc w:val="left"/>
        <w:rPr>
          <w:rFonts w:ascii="Arial" w:hAnsi="Arial" w:cs="Arial"/>
          <w:sz w:val="20"/>
          <w:lang w:val="de-DE"/>
        </w:rPr>
      </w:pPr>
      <w:r w:rsidRPr="00A63822">
        <w:rPr>
          <w:rFonts w:ascii="Arial" w:hAnsi="Arial" w:cs="Arial"/>
          <w:sz w:val="20"/>
          <w:lang w:val="de-DE"/>
        </w:rPr>
        <w:t>Tel.: +49 89 38070-216</w:t>
      </w:r>
      <w:r w:rsidRPr="00A63822">
        <w:rPr>
          <w:rFonts w:ascii="Arial" w:hAnsi="Arial" w:cs="Arial"/>
          <w:sz w:val="20"/>
          <w:lang w:val="de-DE"/>
        </w:rPr>
        <w:br/>
        <w:t>Email: simone.kremser-czoer@renesas.com</w:t>
      </w:r>
      <w:r w:rsidRPr="00A63822">
        <w:rPr>
          <w:rFonts w:ascii="Arial" w:hAnsi="Arial" w:cs="Arial"/>
          <w:sz w:val="20"/>
          <w:lang w:val="de-DE"/>
        </w:rPr>
        <w:br/>
        <w:t xml:space="preserve">Web: </w:t>
      </w:r>
      <w:hyperlink r:id="rId13" w:history="1">
        <w:r w:rsidRPr="00A63822">
          <w:rPr>
            <w:rFonts w:ascii="Arial" w:hAnsi="Arial" w:cs="Arial"/>
            <w:color w:val="0000FF"/>
            <w:sz w:val="20"/>
            <w:u w:val="single"/>
            <w:lang w:val="de-DE"/>
          </w:rPr>
          <w:t>www.renesas.com</w:t>
        </w:r>
      </w:hyperlink>
    </w:p>
    <w:p w14:paraId="29F513EF" w14:textId="7621B3FE" w:rsidR="008047C4" w:rsidRDefault="008047C4" w:rsidP="008047C4">
      <w:pPr>
        <w:jc w:val="left"/>
        <w:rPr>
          <w:rFonts w:ascii="Arial" w:hAnsi="Arial" w:cs="Arial"/>
          <w:b/>
          <w:sz w:val="20"/>
          <w:lang w:val="de-DE"/>
        </w:rPr>
      </w:pPr>
    </w:p>
    <w:p w14:paraId="06030AE4" w14:textId="77777777" w:rsidR="00C87B54" w:rsidRPr="008047C4" w:rsidRDefault="00C87B54" w:rsidP="008047C4">
      <w:pPr>
        <w:jc w:val="left"/>
        <w:rPr>
          <w:rFonts w:ascii="Arial" w:hAnsi="Arial" w:cs="Arial"/>
          <w:b/>
          <w:sz w:val="20"/>
          <w:lang w:val="de-DE"/>
        </w:rPr>
      </w:pPr>
      <w:bookmarkStart w:id="1" w:name="_GoBack"/>
      <w:bookmarkEnd w:id="1"/>
    </w:p>
    <w:p w14:paraId="3A0A750B" w14:textId="77777777" w:rsidR="008047C4" w:rsidRPr="00A63822" w:rsidRDefault="008047C4" w:rsidP="008047C4">
      <w:pPr>
        <w:jc w:val="left"/>
        <w:rPr>
          <w:rFonts w:ascii="Arial" w:hAnsi="Arial" w:cs="Arial"/>
          <w:b/>
          <w:sz w:val="20"/>
          <w:lang w:val="en-GB"/>
        </w:rPr>
      </w:pPr>
      <w:r w:rsidRPr="00A63822">
        <w:rPr>
          <w:rFonts w:ascii="Arial" w:hAnsi="Arial" w:cs="Arial"/>
          <w:b/>
          <w:sz w:val="20"/>
          <w:lang w:val="en-GB"/>
        </w:rPr>
        <w:t>Agency contact for further media information, text and graphics or to discuss feature article opportunities:</w:t>
      </w:r>
    </w:p>
    <w:p w14:paraId="3E38E9D5" w14:textId="77777777" w:rsidR="008047C4" w:rsidRPr="00A63822" w:rsidRDefault="008047C4" w:rsidP="008047C4">
      <w:pPr>
        <w:jc w:val="left"/>
        <w:rPr>
          <w:rFonts w:ascii="Arial" w:hAnsi="Arial" w:cs="Arial"/>
          <w:sz w:val="20"/>
          <w:lang w:val="en-GB"/>
        </w:rPr>
      </w:pPr>
      <w:r w:rsidRPr="00A63822">
        <w:rPr>
          <w:rFonts w:ascii="Arial" w:hAnsi="Arial" w:cs="Arial"/>
          <w:sz w:val="20"/>
          <w:lang w:val="en-GB"/>
        </w:rPr>
        <w:t>Alexandra Janetzko / Martin Stummer</w:t>
      </w:r>
    </w:p>
    <w:p w14:paraId="286F6B1E" w14:textId="77777777" w:rsidR="008047C4" w:rsidRPr="00A63822" w:rsidRDefault="008047C4" w:rsidP="008047C4">
      <w:pPr>
        <w:jc w:val="left"/>
        <w:rPr>
          <w:rFonts w:ascii="Arial" w:hAnsi="Arial" w:cs="Arial"/>
          <w:sz w:val="20"/>
          <w:lang w:val="en-GB"/>
        </w:rPr>
      </w:pPr>
      <w:r w:rsidRPr="00A63822">
        <w:rPr>
          <w:rFonts w:ascii="Arial" w:hAnsi="Arial" w:cs="Arial"/>
          <w:sz w:val="20"/>
          <w:lang w:val="en-GB"/>
        </w:rPr>
        <w:t>HBI Helga Bailey GmbH (PR agency), Stefan-George-Ring 2, 81929 Munich, Germany</w:t>
      </w:r>
    </w:p>
    <w:p w14:paraId="556D3676" w14:textId="77777777" w:rsidR="008047C4" w:rsidRPr="00A63822" w:rsidRDefault="008047C4" w:rsidP="008047C4">
      <w:pPr>
        <w:jc w:val="left"/>
        <w:rPr>
          <w:rFonts w:ascii="Arial" w:hAnsi="Arial" w:cs="Arial"/>
          <w:sz w:val="20"/>
          <w:lang w:val="en-GB"/>
        </w:rPr>
      </w:pPr>
      <w:r w:rsidRPr="00A63822">
        <w:rPr>
          <w:rFonts w:ascii="Arial" w:hAnsi="Arial" w:cs="Arial"/>
          <w:sz w:val="20"/>
          <w:lang w:val="en-GB"/>
        </w:rPr>
        <w:t>Tel.: +49 89 99 38 87-32 / -34</w:t>
      </w:r>
    </w:p>
    <w:p w14:paraId="59CF4187" w14:textId="77777777" w:rsidR="008047C4" w:rsidRPr="00A63822" w:rsidRDefault="008047C4" w:rsidP="008047C4">
      <w:pPr>
        <w:jc w:val="left"/>
        <w:rPr>
          <w:rFonts w:ascii="Arial" w:hAnsi="Arial" w:cs="Arial"/>
          <w:sz w:val="20"/>
          <w:lang w:val="en-GB"/>
        </w:rPr>
      </w:pPr>
      <w:r w:rsidRPr="00A63822">
        <w:rPr>
          <w:rFonts w:ascii="Arial" w:hAnsi="Arial" w:cs="Arial"/>
          <w:sz w:val="20"/>
          <w:lang w:val="en-GB"/>
        </w:rPr>
        <w:t>Fax: +49 89 930 24 45</w:t>
      </w:r>
    </w:p>
    <w:p w14:paraId="7F11D120" w14:textId="77777777" w:rsidR="008047C4" w:rsidRPr="00A63822" w:rsidRDefault="008047C4" w:rsidP="008047C4">
      <w:pPr>
        <w:jc w:val="left"/>
        <w:rPr>
          <w:rFonts w:ascii="Arial" w:hAnsi="Arial" w:cs="Arial"/>
          <w:sz w:val="20"/>
          <w:lang w:val="en-GB"/>
        </w:rPr>
      </w:pPr>
      <w:r w:rsidRPr="00A63822">
        <w:rPr>
          <w:rFonts w:ascii="Arial" w:hAnsi="Arial" w:cs="Arial"/>
          <w:sz w:val="20"/>
          <w:lang w:val="en-GB"/>
        </w:rPr>
        <w:t xml:space="preserve">Email: </w:t>
      </w:r>
      <w:hyperlink r:id="rId14" w:history="1">
        <w:r w:rsidRPr="00A63822">
          <w:rPr>
            <w:rFonts w:ascii="Arial" w:hAnsi="Arial"/>
            <w:color w:val="0000FF"/>
            <w:sz w:val="20"/>
            <w:u w:val="single"/>
            <w:lang w:val="en-GB"/>
          </w:rPr>
          <w:t>alexandra_janetzko@hbi.de</w:t>
        </w:r>
      </w:hyperlink>
      <w:r w:rsidRPr="00A63822">
        <w:rPr>
          <w:rFonts w:ascii="Arial" w:hAnsi="Arial" w:cs="Arial"/>
          <w:sz w:val="20"/>
          <w:lang w:val="en-GB"/>
        </w:rPr>
        <w:t xml:space="preserve"> / </w:t>
      </w:r>
      <w:hyperlink r:id="rId15" w:history="1">
        <w:r w:rsidRPr="00A63822">
          <w:rPr>
            <w:rFonts w:ascii="Arial" w:hAnsi="Arial"/>
            <w:color w:val="0000FF"/>
            <w:sz w:val="20"/>
            <w:u w:val="single"/>
            <w:lang w:val="en-GB"/>
          </w:rPr>
          <w:t>martin_stummer@hbi.de</w:t>
        </w:r>
      </w:hyperlink>
    </w:p>
    <w:p w14:paraId="6990A6D8" w14:textId="77777777" w:rsidR="008047C4" w:rsidRPr="00A63822" w:rsidRDefault="008047C4" w:rsidP="008047C4">
      <w:pPr>
        <w:jc w:val="left"/>
        <w:rPr>
          <w:rFonts w:eastAsia="MS PMincho"/>
          <w:sz w:val="20"/>
        </w:rPr>
      </w:pPr>
      <w:r w:rsidRPr="00A63822">
        <w:rPr>
          <w:rFonts w:ascii="Arial" w:hAnsi="Arial" w:cs="Arial"/>
          <w:sz w:val="20"/>
          <w:lang w:val="en-GB"/>
        </w:rPr>
        <w:t xml:space="preserve">Web: </w:t>
      </w:r>
      <w:hyperlink r:id="rId16" w:history="1">
        <w:r w:rsidRPr="00A63822">
          <w:rPr>
            <w:rFonts w:ascii="Arial" w:hAnsi="Arial"/>
            <w:color w:val="0000FF"/>
            <w:sz w:val="20"/>
            <w:u w:val="single"/>
            <w:lang w:val="en-GB"/>
          </w:rPr>
          <w:t>www.hbi.de</w:t>
        </w:r>
      </w:hyperlink>
    </w:p>
    <w:p w14:paraId="6D5D8DCC" w14:textId="77777777" w:rsidR="008047C4" w:rsidRDefault="008047C4" w:rsidP="008047C4">
      <w:pPr>
        <w:snapToGrid w:val="0"/>
        <w:jc w:val="left"/>
        <w:rPr>
          <w:rFonts w:ascii="Arial" w:hAnsi="Arial" w:cs="Arial"/>
          <w:sz w:val="16"/>
          <w:szCs w:val="16"/>
          <w:lang w:val="en-GB"/>
        </w:rPr>
      </w:pPr>
    </w:p>
    <w:p w14:paraId="288D7991" w14:textId="77777777" w:rsidR="008047C4" w:rsidRDefault="008047C4" w:rsidP="008A1515">
      <w:pPr>
        <w:snapToGrid w:val="0"/>
        <w:jc w:val="left"/>
        <w:rPr>
          <w:rFonts w:ascii="Arial" w:hAnsi="Arial" w:cs="Arial"/>
          <w:sz w:val="16"/>
          <w:szCs w:val="16"/>
          <w:lang w:val="en-GB"/>
        </w:rPr>
      </w:pPr>
    </w:p>
    <w:sectPr w:rsidR="008047C4" w:rsidSect="001307D6">
      <w:headerReference w:type="first" r:id="rId17"/>
      <w:pgSz w:w="11906" w:h="16838" w:code="9"/>
      <w:pgMar w:top="2232" w:right="792" w:bottom="1584" w:left="1944" w:header="850" w:footer="994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A830E5" w14:textId="77777777" w:rsidR="00E05DAD" w:rsidRDefault="00E05DAD">
      <w:r>
        <w:separator/>
      </w:r>
    </w:p>
  </w:endnote>
  <w:endnote w:type="continuationSeparator" w:id="0">
    <w:p w14:paraId="7378D3FB" w14:textId="77777777" w:rsidR="00E05DAD" w:rsidRDefault="00E05D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PMincho">
    <w:altName w:val="ＭＳ Ｐ明朝"/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60271A" w14:textId="77777777" w:rsidR="00E05DAD" w:rsidRDefault="00E05DAD">
      <w:r>
        <w:separator/>
      </w:r>
    </w:p>
  </w:footnote>
  <w:footnote w:type="continuationSeparator" w:id="0">
    <w:p w14:paraId="555C98F1" w14:textId="77777777" w:rsidR="00E05DAD" w:rsidRDefault="00E05D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99F2C6" w14:textId="77777777" w:rsidR="006D629F" w:rsidRDefault="000F5B39">
    <w:pPr>
      <w:pStyle w:val="Kopfzeile"/>
    </w:pPr>
    <w:r>
      <w:rPr>
        <w:noProof/>
        <w:lang w:eastAsia="en-US"/>
      </w:rPr>
      <w:drawing>
        <wp:anchor distT="0" distB="0" distL="114300" distR="114300" simplePos="0" relativeHeight="251661824" behindDoc="1" locked="0" layoutInCell="1" allowOverlap="1" wp14:anchorId="0AEDA39E" wp14:editId="59AA99BF">
          <wp:simplePos x="0" y="0"/>
          <wp:positionH relativeFrom="column">
            <wp:posOffset>3414395</wp:posOffset>
          </wp:positionH>
          <wp:positionV relativeFrom="paragraph">
            <wp:posOffset>-264160</wp:posOffset>
          </wp:positionV>
          <wp:extent cx="2616200" cy="847725"/>
          <wp:effectExtent l="0" t="0" r="0" b="9525"/>
          <wp:wrapTight wrapText="bothSides">
            <wp:wrapPolygon edited="0">
              <wp:start x="0" y="0"/>
              <wp:lineTo x="0" y="21357"/>
              <wp:lineTo x="21390" y="21357"/>
              <wp:lineTo x="21390" y="0"/>
              <wp:lineTo x="0" y="0"/>
            </wp:wrapPolygon>
          </wp:wrapTight>
          <wp:docPr id="1" name="図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620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13E4B"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0D91AD1" wp14:editId="23E68304">
              <wp:simplePos x="0" y="0"/>
              <wp:positionH relativeFrom="page">
                <wp:posOffset>1224280</wp:posOffset>
              </wp:positionH>
              <wp:positionV relativeFrom="page">
                <wp:posOffset>1224280</wp:posOffset>
              </wp:positionV>
              <wp:extent cx="5831840" cy="635"/>
              <wp:effectExtent l="5080" t="5080" r="11430" b="13335"/>
              <wp:wrapNone/>
              <wp:docPr id="3" name="Lin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31840" cy="635"/>
                      </a:xfrm>
                      <a:prstGeom prst="line">
                        <a:avLst/>
                      </a:prstGeom>
                      <a:noFill/>
                      <a:ln w="381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B18175C" id="Line 2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6.4pt,96.4pt" to="555.6pt,9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" strokeweight=".3pt">
              <w10:wrap anchorx="page" anchory="page"/>
            </v:line>
          </w:pict>
        </mc:Fallback>
      </mc:AlternateContent>
    </w:r>
    <w:r w:rsidR="00413E4B">
      <w:rPr>
        <w:noProof/>
        <w:lang w:eastAsia="en-US"/>
      </w:rPr>
      <w:drawing>
        <wp:anchor distT="0" distB="0" distL="114300" distR="114300" simplePos="0" relativeHeight="251656704" behindDoc="0" locked="0" layoutInCell="1" allowOverlap="1" wp14:anchorId="5D3D080B" wp14:editId="096A804E">
          <wp:simplePos x="0" y="0"/>
          <wp:positionH relativeFrom="page">
            <wp:posOffset>-33020</wp:posOffset>
          </wp:positionH>
          <wp:positionV relativeFrom="page">
            <wp:posOffset>-46990</wp:posOffset>
          </wp:positionV>
          <wp:extent cx="690880" cy="10749280"/>
          <wp:effectExtent l="0" t="0" r="0" b="0"/>
          <wp:wrapSquare wrapText="left"/>
          <wp:docPr id="2" name="図 27" descr="news_b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news_ba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880" cy="10749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B250A0E"/>
    <w:multiLevelType w:val="hybridMultilevel"/>
    <w:tmpl w:val="FB188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C3026B"/>
    <w:multiLevelType w:val="hybridMultilevel"/>
    <w:tmpl w:val="D5FA6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946B3B"/>
    <w:multiLevelType w:val="hybridMultilevel"/>
    <w:tmpl w:val="EE48E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hyphenationZone w:val="42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2279"/>
    <w:rsid w:val="000042E2"/>
    <w:rsid w:val="000105E3"/>
    <w:rsid w:val="00015589"/>
    <w:rsid w:val="000266FA"/>
    <w:rsid w:val="00035840"/>
    <w:rsid w:val="0003734B"/>
    <w:rsid w:val="0003765F"/>
    <w:rsid w:val="00042279"/>
    <w:rsid w:val="000433AD"/>
    <w:rsid w:val="000523D9"/>
    <w:rsid w:val="00052791"/>
    <w:rsid w:val="0005401F"/>
    <w:rsid w:val="000559EB"/>
    <w:rsid w:val="000709D9"/>
    <w:rsid w:val="00091D55"/>
    <w:rsid w:val="00094E6D"/>
    <w:rsid w:val="00096568"/>
    <w:rsid w:val="000A1B9C"/>
    <w:rsid w:val="000B1FB7"/>
    <w:rsid w:val="000B525B"/>
    <w:rsid w:val="000C0105"/>
    <w:rsid w:val="000D0041"/>
    <w:rsid w:val="000D0BFC"/>
    <w:rsid w:val="000D5F7B"/>
    <w:rsid w:val="000E2885"/>
    <w:rsid w:val="000E337D"/>
    <w:rsid w:val="000E3473"/>
    <w:rsid w:val="000E4221"/>
    <w:rsid w:val="000F1F94"/>
    <w:rsid w:val="000F5B39"/>
    <w:rsid w:val="0010209A"/>
    <w:rsid w:val="00104A09"/>
    <w:rsid w:val="00110399"/>
    <w:rsid w:val="0011110C"/>
    <w:rsid w:val="00112055"/>
    <w:rsid w:val="001208CA"/>
    <w:rsid w:val="00127DE6"/>
    <w:rsid w:val="001301A1"/>
    <w:rsid w:val="001307D6"/>
    <w:rsid w:val="00156DC4"/>
    <w:rsid w:val="001604D5"/>
    <w:rsid w:val="00165AC0"/>
    <w:rsid w:val="00175E2F"/>
    <w:rsid w:val="00184D18"/>
    <w:rsid w:val="00195E20"/>
    <w:rsid w:val="001960EA"/>
    <w:rsid w:val="001A12EF"/>
    <w:rsid w:val="001A56D0"/>
    <w:rsid w:val="001A6F0D"/>
    <w:rsid w:val="001A76DD"/>
    <w:rsid w:val="001B1EB8"/>
    <w:rsid w:val="001D2827"/>
    <w:rsid w:val="001E45E0"/>
    <w:rsid w:val="001E6A30"/>
    <w:rsid w:val="001F04DC"/>
    <w:rsid w:val="001F24D3"/>
    <w:rsid w:val="001F24D7"/>
    <w:rsid w:val="001F45CB"/>
    <w:rsid w:val="001F4C55"/>
    <w:rsid w:val="001F512A"/>
    <w:rsid w:val="00203D87"/>
    <w:rsid w:val="00210AA0"/>
    <w:rsid w:val="00212395"/>
    <w:rsid w:val="00214101"/>
    <w:rsid w:val="002176B8"/>
    <w:rsid w:val="00220BFC"/>
    <w:rsid w:val="00224EA3"/>
    <w:rsid w:val="00246246"/>
    <w:rsid w:val="002569A8"/>
    <w:rsid w:val="00257BA7"/>
    <w:rsid w:val="00261386"/>
    <w:rsid w:val="002660BC"/>
    <w:rsid w:val="00266678"/>
    <w:rsid w:val="00270C6C"/>
    <w:rsid w:val="0028042B"/>
    <w:rsid w:val="00285949"/>
    <w:rsid w:val="00297A29"/>
    <w:rsid w:val="002B7429"/>
    <w:rsid w:val="002C3FC6"/>
    <w:rsid w:val="002C6E6B"/>
    <w:rsid w:val="002D724D"/>
    <w:rsid w:val="002D7A5D"/>
    <w:rsid w:val="002E1C09"/>
    <w:rsid w:val="002E37AC"/>
    <w:rsid w:val="002F33E1"/>
    <w:rsid w:val="003042F7"/>
    <w:rsid w:val="0030492D"/>
    <w:rsid w:val="00317B5C"/>
    <w:rsid w:val="00322FF3"/>
    <w:rsid w:val="00335030"/>
    <w:rsid w:val="00335781"/>
    <w:rsid w:val="00351F4D"/>
    <w:rsid w:val="003535E5"/>
    <w:rsid w:val="0035466B"/>
    <w:rsid w:val="00361367"/>
    <w:rsid w:val="00363FA0"/>
    <w:rsid w:val="003715C9"/>
    <w:rsid w:val="00372CB3"/>
    <w:rsid w:val="00373FF8"/>
    <w:rsid w:val="00382F52"/>
    <w:rsid w:val="00392186"/>
    <w:rsid w:val="003967AF"/>
    <w:rsid w:val="003B3F01"/>
    <w:rsid w:val="003B7841"/>
    <w:rsid w:val="003C2A9A"/>
    <w:rsid w:val="003D1079"/>
    <w:rsid w:val="003D228E"/>
    <w:rsid w:val="003E40D3"/>
    <w:rsid w:val="003F356D"/>
    <w:rsid w:val="003F3D5E"/>
    <w:rsid w:val="003F7939"/>
    <w:rsid w:val="004013CE"/>
    <w:rsid w:val="00402956"/>
    <w:rsid w:val="00402BF8"/>
    <w:rsid w:val="00413E4B"/>
    <w:rsid w:val="00414530"/>
    <w:rsid w:val="00423A76"/>
    <w:rsid w:val="00425B52"/>
    <w:rsid w:val="00430F1C"/>
    <w:rsid w:val="004357EE"/>
    <w:rsid w:val="004361B3"/>
    <w:rsid w:val="004525ED"/>
    <w:rsid w:val="004549FE"/>
    <w:rsid w:val="00460693"/>
    <w:rsid w:val="00461952"/>
    <w:rsid w:val="00462E39"/>
    <w:rsid w:val="00482EBB"/>
    <w:rsid w:val="004A03A2"/>
    <w:rsid w:val="004A1D27"/>
    <w:rsid w:val="004B3132"/>
    <w:rsid w:val="004C4E42"/>
    <w:rsid w:val="004C4E73"/>
    <w:rsid w:val="004D6533"/>
    <w:rsid w:val="004E76AD"/>
    <w:rsid w:val="004E7F42"/>
    <w:rsid w:val="004F110A"/>
    <w:rsid w:val="00510DB2"/>
    <w:rsid w:val="00523C5F"/>
    <w:rsid w:val="005247BE"/>
    <w:rsid w:val="00525A9E"/>
    <w:rsid w:val="00526478"/>
    <w:rsid w:val="0053264A"/>
    <w:rsid w:val="005410B6"/>
    <w:rsid w:val="00541510"/>
    <w:rsid w:val="00544889"/>
    <w:rsid w:val="00554774"/>
    <w:rsid w:val="00560E4A"/>
    <w:rsid w:val="00561751"/>
    <w:rsid w:val="00570CD2"/>
    <w:rsid w:val="00575EB6"/>
    <w:rsid w:val="005847ED"/>
    <w:rsid w:val="005910A2"/>
    <w:rsid w:val="005A17A4"/>
    <w:rsid w:val="005A2BE4"/>
    <w:rsid w:val="005A3840"/>
    <w:rsid w:val="005B0322"/>
    <w:rsid w:val="005B1219"/>
    <w:rsid w:val="005B566E"/>
    <w:rsid w:val="005C120D"/>
    <w:rsid w:val="005C23F2"/>
    <w:rsid w:val="005C6263"/>
    <w:rsid w:val="005D1137"/>
    <w:rsid w:val="005D15D2"/>
    <w:rsid w:val="005E5B08"/>
    <w:rsid w:val="005F0501"/>
    <w:rsid w:val="00600CD6"/>
    <w:rsid w:val="00603A06"/>
    <w:rsid w:val="00604C16"/>
    <w:rsid w:val="00612131"/>
    <w:rsid w:val="00612ABD"/>
    <w:rsid w:val="0062304F"/>
    <w:rsid w:val="006244D0"/>
    <w:rsid w:val="00627ABD"/>
    <w:rsid w:val="00631719"/>
    <w:rsid w:val="006344B2"/>
    <w:rsid w:val="0064042B"/>
    <w:rsid w:val="00641A65"/>
    <w:rsid w:val="00645E57"/>
    <w:rsid w:val="006567A2"/>
    <w:rsid w:val="00662256"/>
    <w:rsid w:val="00662C76"/>
    <w:rsid w:val="006631A0"/>
    <w:rsid w:val="00663ED8"/>
    <w:rsid w:val="006728FC"/>
    <w:rsid w:val="006736E5"/>
    <w:rsid w:val="0067498F"/>
    <w:rsid w:val="00683F16"/>
    <w:rsid w:val="00691026"/>
    <w:rsid w:val="00692891"/>
    <w:rsid w:val="006B0ACC"/>
    <w:rsid w:val="006B19D9"/>
    <w:rsid w:val="006B4476"/>
    <w:rsid w:val="006B7D6D"/>
    <w:rsid w:val="006C0B77"/>
    <w:rsid w:val="006D629F"/>
    <w:rsid w:val="006D792B"/>
    <w:rsid w:val="006E5472"/>
    <w:rsid w:val="006F1110"/>
    <w:rsid w:val="006F2EED"/>
    <w:rsid w:val="006F3B3A"/>
    <w:rsid w:val="006F77CB"/>
    <w:rsid w:val="0073235E"/>
    <w:rsid w:val="00733968"/>
    <w:rsid w:val="00740708"/>
    <w:rsid w:val="007616AB"/>
    <w:rsid w:val="0076323E"/>
    <w:rsid w:val="007661CD"/>
    <w:rsid w:val="00772604"/>
    <w:rsid w:val="00774A7A"/>
    <w:rsid w:val="00774BB8"/>
    <w:rsid w:val="00794CEA"/>
    <w:rsid w:val="00796879"/>
    <w:rsid w:val="007A09C7"/>
    <w:rsid w:val="007B2DB0"/>
    <w:rsid w:val="007B4930"/>
    <w:rsid w:val="007C5B3A"/>
    <w:rsid w:val="007C79BB"/>
    <w:rsid w:val="007D5AAB"/>
    <w:rsid w:val="007D72E5"/>
    <w:rsid w:val="007D7F40"/>
    <w:rsid w:val="007F3DFC"/>
    <w:rsid w:val="007F42A2"/>
    <w:rsid w:val="007F4C38"/>
    <w:rsid w:val="008047C4"/>
    <w:rsid w:val="00806A2B"/>
    <w:rsid w:val="008127E4"/>
    <w:rsid w:val="00816CFE"/>
    <w:rsid w:val="0082186C"/>
    <w:rsid w:val="0082361C"/>
    <w:rsid w:val="00827C0D"/>
    <w:rsid w:val="00831A91"/>
    <w:rsid w:val="00840B7C"/>
    <w:rsid w:val="00852319"/>
    <w:rsid w:val="008638FB"/>
    <w:rsid w:val="0086498E"/>
    <w:rsid w:val="00865753"/>
    <w:rsid w:val="0088119F"/>
    <w:rsid w:val="00885543"/>
    <w:rsid w:val="008913B6"/>
    <w:rsid w:val="00895541"/>
    <w:rsid w:val="0089730B"/>
    <w:rsid w:val="008A1515"/>
    <w:rsid w:val="008A7B0E"/>
    <w:rsid w:val="008B0B95"/>
    <w:rsid w:val="008B4192"/>
    <w:rsid w:val="008C1402"/>
    <w:rsid w:val="008C32E6"/>
    <w:rsid w:val="008C6523"/>
    <w:rsid w:val="008D2C03"/>
    <w:rsid w:val="008D61C7"/>
    <w:rsid w:val="008E19F5"/>
    <w:rsid w:val="008E363B"/>
    <w:rsid w:val="008E3B94"/>
    <w:rsid w:val="008E7D93"/>
    <w:rsid w:val="008F54F4"/>
    <w:rsid w:val="009149D1"/>
    <w:rsid w:val="00917C1D"/>
    <w:rsid w:val="00922441"/>
    <w:rsid w:val="009354DE"/>
    <w:rsid w:val="00941425"/>
    <w:rsid w:val="00963D96"/>
    <w:rsid w:val="00970E6B"/>
    <w:rsid w:val="00973819"/>
    <w:rsid w:val="00977525"/>
    <w:rsid w:val="0098450C"/>
    <w:rsid w:val="00986F3E"/>
    <w:rsid w:val="009A0F87"/>
    <w:rsid w:val="009B3700"/>
    <w:rsid w:val="009C3D6B"/>
    <w:rsid w:val="009C7A59"/>
    <w:rsid w:val="009C7A8B"/>
    <w:rsid w:val="009D63CC"/>
    <w:rsid w:val="009E1B96"/>
    <w:rsid w:val="009E59E5"/>
    <w:rsid w:val="009F33BE"/>
    <w:rsid w:val="00A03C50"/>
    <w:rsid w:val="00A11EA5"/>
    <w:rsid w:val="00A53DE4"/>
    <w:rsid w:val="00A53EF8"/>
    <w:rsid w:val="00A555F0"/>
    <w:rsid w:val="00A7028A"/>
    <w:rsid w:val="00A77DB6"/>
    <w:rsid w:val="00AA0DB3"/>
    <w:rsid w:val="00AB4574"/>
    <w:rsid w:val="00AB53D9"/>
    <w:rsid w:val="00AB68D6"/>
    <w:rsid w:val="00AB7295"/>
    <w:rsid w:val="00AC02B1"/>
    <w:rsid w:val="00AC34FC"/>
    <w:rsid w:val="00AD03E4"/>
    <w:rsid w:val="00AD6A42"/>
    <w:rsid w:val="00AD75D0"/>
    <w:rsid w:val="00AE68A1"/>
    <w:rsid w:val="00AE7203"/>
    <w:rsid w:val="00AF0A05"/>
    <w:rsid w:val="00AF6E7A"/>
    <w:rsid w:val="00B0187E"/>
    <w:rsid w:val="00B120D1"/>
    <w:rsid w:val="00B26144"/>
    <w:rsid w:val="00B34821"/>
    <w:rsid w:val="00B45ADF"/>
    <w:rsid w:val="00B51E15"/>
    <w:rsid w:val="00B5484F"/>
    <w:rsid w:val="00B57E4A"/>
    <w:rsid w:val="00B620AC"/>
    <w:rsid w:val="00B64D4E"/>
    <w:rsid w:val="00B74A6D"/>
    <w:rsid w:val="00B80300"/>
    <w:rsid w:val="00B85AD4"/>
    <w:rsid w:val="00B96D5C"/>
    <w:rsid w:val="00BA5576"/>
    <w:rsid w:val="00BA7EDD"/>
    <w:rsid w:val="00BC2B6C"/>
    <w:rsid w:val="00BC3799"/>
    <w:rsid w:val="00BD616A"/>
    <w:rsid w:val="00BD7C6B"/>
    <w:rsid w:val="00BD7CF0"/>
    <w:rsid w:val="00BE01D5"/>
    <w:rsid w:val="00BF4A3F"/>
    <w:rsid w:val="00BF51E2"/>
    <w:rsid w:val="00C253FB"/>
    <w:rsid w:val="00C25C57"/>
    <w:rsid w:val="00C31A90"/>
    <w:rsid w:val="00C3712B"/>
    <w:rsid w:val="00C45243"/>
    <w:rsid w:val="00C50DF5"/>
    <w:rsid w:val="00C50E83"/>
    <w:rsid w:val="00C512FB"/>
    <w:rsid w:val="00C51F80"/>
    <w:rsid w:val="00C534DE"/>
    <w:rsid w:val="00C55816"/>
    <w:rsid w:val="00C570F5"/>
    <w:rsid w:val="00C614FA"/>
    <w:rsid w:val="00C621CF"/>
    <w:rsid w:val="00C63624"/>
    <w:rsid w:val="00C639A4"/>
    <w:rsid w:val="00C74384"/>
    <w:rsid w:val="00C80DB4"/>
    <w:rsid w:val="00C8798C"/>
    <w:rsid w:val="00C87B54"/>
    <w:rsid w:val="00CA053C"/>
    <w:rsid w:val="00CA3065"/>
    <w:rsid w:val="00CB4469"/>
    <w:rsid w:val="00CB5BA1"/>
    <w:rsid w:val="00CC1955"/>
    <w:rsid w:val="00CD7C9F"/>
    <w:rsid w:val="00CF11F7"/>
    <w:rsid w:val="00D0472C"/>
    <w:rsid w:val="00D0593C"/>
    <w:rsid w:val="00D152DA"/>
    <w:rsid w:val="00D203EB"/>
    <w:rsid w:val="00D25BF8"/>
    <w:rsid w:val="00D45446"/>
    <w:rsid w:val="00D45D7F"/>
    <w:rsid w:val="00D5194F"/>
    <w:rsid w:val="00D6022A"/>
    <w:rsid w:val="00D61605"/>
    <w:rsid w:val="00D72176"/>
    <w:rsid w:val="00D72C43"/>
    <w:rsid w:val="00D74B07"/>
    <w:rsid w:val="00D82CB3"/>
    <w:rsid w:val="00D83774"/>
    <w:rsid w:val="00D97600"/>
    <w:rsid w:val="00DA32A7"/>
    <w:rsid w:val="00DA7870"/>
    <w:rsid w:val="00DA7894"/>
    <w:rsid w:val="00DB1EFE"/>
    <w:rsid w:val="00DC40F9"/>
    <w:rsid w:val="00DD25D5"/>
    <w:rsid w:val="00DD6DBE"/>
    <w:rsid w:val="00DD7354"/>
    <w:rsid w:val="00DE0900"/>
    <w:rsid w:val="00DE1B4B"/>
    <w:rsid w:val="00E02D41"/>
    <w:rsid w:val="00E05DAD"/>
    <w:rsid w:val="00E06CDC"/>
    <w:rsid w:val="00E07E41"/>
    <w:rsid w:val="00E10FA7"/>
    <w:rsid w:val="00E156B6"/>
    <w:rsid w:val="00E171F3"/>
    <w:rsid w:val="00E201A9"/>
    <w:rsid w:val="00E21FC8"/>
    <w:rsid w:val="00E23C8E"/>
    <w:rsid w:val="00E2443B"/>
    <w:rsid w:val="00E26E85"/>
    <w:rsid w:val="00E3553B"/>
    <w:rsid w:val="00E37955"/>
    <w:rsid w:val="00E478C1"/>
    <w:rsid w:val="00E568A4"/>
    <w:rsid w:val="00E5695B"/>
    <w:rsid w:val="00E601E0"/>
    <w:rsid w:val="00E60E4F"/>
    <w:rsid w:val="00E65119"/>
    <w:rsid w:val="00E75ED0"/>
    <w:rsid w:val="00E84A57"/>
    <w:rsid w:val="00E917D2"/>
    <w:rsid w:val="00E9426E"/>
    <w:rsid w:val="00EA2671"/>
    <w:rsid w:val="00EA6AA4"/>
    <w:rsid w:val="00EB1101"/>
    <w:rsid w:val="00EB596F"/>
    <w:rsid w:val="00EB763B"/>
    <w:rsid w:val="00EB7D2E"/>
    <w:rsid w:val="00EC6864"/>
    <w:rsid w:val="00ED222D"/>
    <w:rsid w:val="00EE2201"/>
    <w:rsid w:val="00EE5446"/>
    <w:rsid w:val="00EF2349"/>
    <w:rsid w:val="00F01D01"/>
    <w:rsid w:val="00F03F4A"/>
    <w:rsid w:val="00F11A44"/>
    <w:rsid w:val="00F22EC9"/>
    <w:rsid w:val="00F32A50"/>
    <w:rsid w:val="00F3321D"/>
    <w:rsid w:val="00F345B4"/>
    <w:rsid w:val="00F34716"/>
    <w:rsid w:val="00F36197"/>
    <w:rsid w:val="00F41F96"/>
    <w:rsid w:val="00F63651"/>
    <w:rsid w:val="00F636FB"/>
    <w:rsid w:val="00F719E7"/>
    <w:rsid w:val="00F758F2"/>
    <w:rsid w:val="00F84221"/>
    <w:rsid w:val="00F8674A"/>
    <w:rsid w:val="00F87407"/>
    <w:rsid w:val="00F93E37"/>
    <w:rsid w:val="00F95FE6"/>
    <w:rsid w:val="00FA2A8D"/>
    <w:rsid w:val="00FA567A"/>
    <w:rsid w:val="00FD4F7F"/>
    <w:rsid w:val="00FE5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,"/>
  <w:listSeparator w:val=";"/>
  <w14:docId w14:val="147FAF44"/>
  <w15:chartTrackingRefBased/>
  <w15:docId w15:val="{51B5556C-F902-4CCA-A7B3-6B1659FD9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MS 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6F3B3A"/>
    <w:pPr>
      <w:widowControl w:val="0"/>
      <w:jc w:val="both"/>
    </w:pPr>
    <w:rPr>
      <w:rFonts w:ascii="Times" w:hAnsi="Times"/>
      <w:kern w:val="2"/>
      <w:sz w:val="24"/>
    </w:rPr>
  </w:style>
  <w:style w:type="paragraph" w:styleId="berschrift1">
    <w:name w:val="heading 1"/>
    <w:basedOn w:val="Standard"/>
    <w:next w:val="Standard"/>
    <w:link w:val="berschrift1Zchn"/>
    <w:qFormat/>
    <w:rsid w:val="00F34716"/>
    <w:pPr>
      <w:keepNext/>
      <w:widowControl/>
      <w:numPr>
        <w:numId w:val="4"/>
      </w:numPr>
      <w:suppressAutoHyphens/>
      <w:jc w:val="left"/>
      <w:outlineLvl w:val="0"/>
    </w:pPr>
    <w:rPr>
      <w:rFonts w:ascii="Arial" w:hAnsi="Arial" w:cs="Century"/>
      <w:kern w:val="1"/>
      <w:lang w:val="x-none" w:eastAsia="ar-SA"/>
    </w:rPr>
  </w:style>
  <w:style w:type="paragraph" w:styleId="berschrift3">
    <w:name w:val="heading 3"/>
    <w:basedOn w:val="Standard"/>
    <w:next w:val="Standard"/>
    <w:link w:val="berschrift3Zchn"/>
    <w:qFormat/>
    <w:rsid w:val="00F34716"/>
    <w:pPr>
      <w:keepNext/>
      <w:numPr>
        <w:ilvl w:val="2"/>
        <w:numId w:val="4"/>
      </w:numPr>
      <w:suppressAutoHyphens/>
      <w:ind w:left="400" w:firstLine="0"/>
      <w:outlineLvl w:val="2"/>
    </w:pPr>
    <w:rPr>
      <w:rFonts w:ascii="Arial" w:hAnsi="Arial" w:cs="Century"/>
      <w:kern w:val="1"/>
      <w:sz w:val="22"/>
      <w:lang w:val="x-none"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373FF8"/>
    <w:pPr>
      <w:tabs>
        <w:tab w:val="center" w:pos="4252"/>
        <w:tab w:val="right" w:pos="8504"/>
      </w:tabs>
      <w:snapToGrid w:val="0"/>
    </w:pPr>
  </w:style>
  <w:style w:type="paragraph" w:styleId="Fuzeile">
    <w:name w:val="footer"/>
    <w:basedOn w:val="Standard"/>
    <w:rsid w:val="00373FF8"/>
    <w:pPr>
      <w:tabs>
        <w:tab w:val="center" w:pos="4252"/>
        <w:tab w:val="right" w:pos="8504"/>
      </w:tabs>
      <w:snapToGrid w:val="0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13E4B"/>
    <w:rPr>
      <w:rFonts w:asciiTheme="majorHAnsi" w:eastAsiaTheme="majorEastAsia" w:hAnsiTheme="majorHAnsi" w:cstheme="majorBid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13E4B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Hyperlink">
    <w:name w:val="Hyperlink"/>
    <w:rsid w:val="008A1515"/>
    <w:rPr>
      <w:rFonts w:cs="Times New Roman"/>
      <w:color w:val="0000FF"/>
      <w:u w:val="single"/>
    </w:rPr>
  </w:style>
  <w:style w:type="character" w:customStyle="1" w:styleId="bold1">
    <w:name w:val="bold1"/>
    <w:rsid w:val="008A1515"/>
    <w:rPr>
      <w:rFonts w:cs="Times New Roman"/>
      <w:b/>
      <w:bCs/>
    </w:rPr>
  </w:style>
  <w:style w:type="character" w:styleId="BesuchterLink">
    <w:name w:val="FollowedHyperlink"/>
    <w:basedOn w:val="Absatz-Standardschriftart"/>
    <w:uiPriority w:val="99"/>
    <w:semiHidden/>
    <w:unhideWhenUsed/>
    <w:rsid w:val="00175E2F"/>
    <w:rPr>
      <w:color w:val="954F72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631A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631A0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631A0"/>
    <w:rPr>
      <w:rFonts w:ascii="Times" w:hAnsi="Times"/>
      <w:kern w:val="2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631A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631A0"/>
    <w:rPr>
      <w:rFonts w:ascii="Times" w:hAnsi="Times"/>
      <w:b/>
      <w:bCs/>
      <w:kern w:val="2"/>
    </w:rPr>
  </w:style>
  <w:style w:type="paragraph" w:styleId="Listenabsatz">
    <w:name w:val="List Paragraph"/>
    <w:basedOn w:val="Standard"/>
    <w:uiPriority w:val="34"/>
    <w:qFormat/>
    <w:rsid w:val="00112055"/>
    <w:pPr>
      <w:widowControl/>
      <w:spacing w:before="40" w:after="40"/>
      <w:contextualSpacing/>
      <w:jc w:val="left"/>
    </w:pPr>
    <w:rPr>
      <w:rFonts w:ascii="Arial" w:eastAsiaTheme="minorEastAsia" w:hAnsi="Arial"/>
      <w:kern w:val="0"/>
      <w:sz w:val="21"/>
      <w:szCs w:val="24"/>
    </w:rPr>
  </w:style>
  <w:style w:type="character" w:customStyle="1" w:styleId="berschrift1Zchn">
    <w:name w:val="Überschrift 1 Zchn"/>
    <w:basedOn w:val="Absatz-Standardschriftart"/>
    <w:link w:val="berschrift1"/>
    <w:rsid w:val="00F34716"/>
    <w:rPr>
      <w:rFonts w:ascii="Arial" w:hAnsi="Arial" w:cs="Century"/>
      <w:kern w:val="1"/>
      <w:sz w:val="24"/>
      <w:lang w:val="x-none" w:eastAsia="ar-SA"/>
    </w:rPr>
  </w:style>
  <w:style w:type="character" w:customStyle="1" w:styleId="berschrift3Zchn">
    <w:name w:val="Überschrift 3 Zchn"/>
    <w:basedOn w:val="Absatz-Standardschriftart"/>
    <w:link w:val="berschrift3"/>
    <w:rsid w:val="00F34716"/>
    <w:rPr>
      <w:rFonts w:ascii="Arial" w:hAnsi="Arial" w:cs="Century"/>
      <w:kern w:val="1"/>
      <w:sz w:val="22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06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nesassynergy.com/ae-cloud2" TargetMode="External"/><Relationship Id="rId13" Type="http://schemas.openxmlformats.org/officeDocument/2006/relationships/hyperlink" Target="http://www.renesas.com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armtechcon.com" TargetMode="External"/><Relationship Id="rId12" Type="http://schemas.openxmlformats.org/officeDocument/2006/relationships/hyperlink" Target="https://www.renesas.com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ww.hbi.de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renesas.com/en-hq/about/company/profile/global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martin_stummer@hbi.de" TargetMode="External"/><Relationship Id="rId10" Type="http://schemas.openxmlformats.org/officeDocument/2006/relationships/hyperlink" Target="https://www.jpx.co.jp/english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renesassynergy.com/ssp" TargetMode="External"/><Relationship Id="rId14" Type="http://schemas.openxmlformats.org/officeDocument/2006/relationships/hyperlink" Target="mailto:alexandra_janetzko@hbi.d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904</Words>
  <Characters>6161</Characters>
  <Application>Microsoft Office Word</Application>
  <DocSecurity>0</DocSecurity>
  <Lines>51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7051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Alden</dc:creator>
  <cp:keywords/>
  <dc:description/>
  <cp:lastModifiedBy>Alexandra Janetzko</cp:lastModifiedBy>
  <cp:revision>8</cp:revision>
  <cp:lastPrinted>2018-09-01T19:06:00Z</cp:lastPrinted>
  <dcterms:created xsi:type="dcterms:W3CDTF">2018-09-21T16:15:00Z</dcterms:created>
  <dcterms:modified xsi:type="dcterms:W3CDTF">2018-11-12T11:42:00Z</dcterms:modified>
</cp:coreProperties>
</file>