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4BD42" w14:textId="77777777" w:rsidR="009C1BB7" w:rsidRPr="00D83BF6" w:rsidRDefault="009C1BB7" w:rsidP="009C1BB7">
      <w:pPr>
        <w:keepNext/>
        <w:widowControl/>
        <w:jc w:val="right"/>
        <w:outlineLvl w:val="0"/>
        <w:rPr>
          <w:rFonts w:ascii="Arial" w:hAnsi="Arial" w:cs="Arial"/>
          <w:b/>
          <w:color w:val="000000"/>
          <w:sz w:val="26"/>
          <w:szCs w:val="26"/>
          <w:lang w:val="en-GB" w:eastAsia="de-DE"/>
        </w:rPr>
      </w:pPr>
      <w:r w:rsidRPr="00D83BF6">
        <w:rPr>
          <w:rFonts w:ascii="Arial" w:hAnsi="Arial" w:cs="Arial"/>
          <w:b/>
          <w:color w:val="000000"/>
          <w:sz w:val="26"/>
          <w:szCs w:val="26"/>
          <w:lang w:val="en-GB" w:eastAsia="de-DE"/>
        </w:rPr>
        <w:t>News Release</w:t>
      </w:r>
    </w:p>
    <w:p w14:paraId="67BD5727" w14:textId="77A38234" w:rsidR="009C1BB7" w:rsidRPr="00D83BF6" w:rsidRDefault="009C1BB7" w:rsidP="009C1BB7">
      <w:pPr>
        <w:jc w:val="right"/>
        <w:rPr>
          <w:rFonts w:ascii="Arial" w:hAnsi="Arial" w:cs="Arial"/>
          <w:b/>
          <w:sz w:val="28"/>
          <w:szCs w:val="28"/>
          <w:lang w:val="en-GB"/>
        </w:rPr>
      </w:pPr>
      <w:r w:rsidRPr="00D83BF6">
        <w:rPr>
          <w:rFonts w:ascii="Arial" w:hAnsi="Arial" w:cs="Arial"/>
          <w:color w:val="000000"/>
          <w:sz w:val="20"/>
          <w:lang w:val="en-GB"/>
        </w:rPr>
        <w:t>No.: REN0834(A)</w:t>
      </w:r>
    </w:p>
    <w:p w14:paraId="4618E70D" w14:textId="77777777" w:rsidR="009C1BB7" w:rsidRPr="00D83BF6" w:rsidRDefault="009C1BB7">
      <w:pPr>
        <w:jc w:val="center"/>
        <w:rPr>
          <w:rFonts w:ascii="Arial" w:eastAsia="Arial" w:hAnsi="Arial" w:cs="Arial"/>
          <w:b/>
          <w:sz w:val="28"/>
          <w:szCs w:val="28"/>
          <w:lang w:val="en-GB"/>
        </w:rPr>
      </w:pPr>
    </w:p>
    <w:p w14:paraId="48ACA218" w14:textId="7E8B6E71" w:rsidR="00444545" w:rsidRPr="00D83BF6" w:rsidRDefault="00444545">
      <w:pPr>
        <w:jc w:val="center"/>
        <w:rPr>
          <w:rFonts w:ascii="Arial" w:eastAsia="Arial" w:hAnsi="Arial" w:cs="Arial"/>
          <w:b/>
          <w:sz w:val="28"/>
          <w:szCs w:val="28"/>
          <w:lang w:val="it-IT"/>
        </w:rPr>
      </w:pPr>
      <w:proofErr w:type="spellStart"/>
      <w:r w:rsidRPr="00D83BF6">
        <w:rPr>
          <w:rFonts w:ascii="Arial" w:eastAsia="Arial" w:hAnsi="Arial" w:cs="Arial"/>
          <w:b/>
          <w:sz w:val="28"/>
          <w:szCs w:val="28"/>
          <w:lang w:val="it-IT"/>
        </w:rPr>
        <w:t>Renesas</w:t>
      </w:r>
      <w:proofErr w:type="spellEnd"/>
      <w:r w:rsidRPr="00D83BF6">
        <w:rPr>
          <w:rFonts w:ascii="Arial" w:eastAsia="Arial" w:hAnsi="Arial" w:cs="Arial"/>
          <w:b/>
          <w:sz w:val="28"/>
          <w:szCs w:val="28"/>
          <w:lang w:val="it-IT"/>
        </w:rPr>
        <w:t xml:space="preserve"> Presenta il Nuovo Gruppo di Microcontrollori RX72T per Espandere Ulteriormente l’Offerta di Dispositivi per Servo Control nel Campo del Controllo Assi Industriale</w:t>
      </w:r>
    </w:p>
    <w:p w14:paraId="212C74F0" w14:textId="77777777" w:rsidR="006C2D3A" w:rsidRPr="00D83BF6" w:rsidRDefault="006C2D3A">
      <w:pPr>
        <w:jc w:val="center"/>
        <w:rPr>
          <w:rFonts w:ascii="Arial" w:eastAsia="Arial" w:hAnsi="Arial" w:cs="Arial"/>
          <w:i/>
          <w:color w:val="000000"/>
          <w:lang w:val="it-IT"/>
        </w:rPr>
      </w:pPr>
    </w:p>
    <w:p w14:paraId="25912B4A" w14:textId="56FBDD17" w:rsidR="00444545" w:rsidRPr="00D83BF6" w:rsidRDefault="00444545">
      <w:pPr>
        <w:jc w:val="center"/>
        <w:rPr>
          <w:rFonts w:ascii="Arial" w:eastAsia="Arial" w:hAnsi="Arial" w:cs="Arial"/>
          <w:i/>
          <w:color w:val="000000"/>
          <w:lang w:val="it-IT"/>
        </w:rPr>
      </w:pPr>
      <w:r w:rsidRPr="00D83BF6">
        <w:rPr>
          <w:rFonts w:ascii="Arial" w:eastAsia="Arial" w:hAnsi="Arial" w:cs="Arial"/>
          <w:i/>
          <w:color w:val="000000"/>
          <w:lang w:val="it-IT"/>
        </w:rPr>
        <w:t xml:space="preserve">Il Nuovo Gruppo Di Microcontrollori a 32 bit RX72T Fornisce il Più Elevato Valore del Benchmark </w:t>
      </w:r>
      <w:proofErr w:type="spellStart"/>
      <w:r w:rsidRPr="00D83BF6">
        <w:rPr>
          <w:rFonts w:ascii="Arial" w:eastAsia="Arial" w:hAnsi="Arial" w:cs="Arial"/>
          <w:i/>
          <w:color w:val="000000"/>
          <w:lang w:val="it-IT"/>
        </w:rPr>
        <w:t>CoreMark</w:t>
      </w:r>
      <w:proofErr w:type="spellEnd"/>
      <w:r w:rsidRPr="00D83BF6">
        <w:rPr>
          <w:rFonts w:ascii="Arial" w:eastAsia="Arial" w:hAnsi="Arial" w:cs="Arial"/>
          <w:i/>
          <w:color w:val="000000"/>
          <w:lang w:val="it-IT"/>
        </w:rPr>
        <w:t xml:space="preserve">® per MCU a 5V, Offre Inoltre </w:t>
      </w:r>
      <w:r w:rsidR="004D3493" w:rsidRPr="00D83BF6">
        <w:rPr>
          <w:rFonts w:ascii="Arial" w:eastAsia="Arial" w:hAnsi="Arial" w:cs="Arial"/>
          <w:i/>
          <w:color w:val="000000"/>
          <w:lang w:val="it-IT"/>
        </w:rPr>
        <w:t>una Serie Di Acceleratori Hardware e Controlli Avanzati per la Classe dei Servomotori</w:t>
      </w:r>
    </w:p>
    <w:p w14:paraId="208F4AEE" w14:textId="77777777" w:rsidR="006C2D3A" w:rsidRPr="00D83BF6" w:rsidRDefault="006C2D3A">
      <w:pPr>
        <w:jc w:val="center"/>
        <w:rPr>
          <w:rFonts w:ascii="Arial" w:eastAsia="Arial" w:hAnsi="Arial" w:cs="Arial"/>
          <w:b/>
          <w:lang w:val="it-IT"/>
        </w:rPr>
      </w:pPr>
    </w:p>
    <w:p w14:paraId="1478937B" w14:textId="3CC7F4EA" w:rsidR="004D3493" w:rsidRPr="00D83BF6" w:rsidRDefault="009C1BB7" w:rsidP="00E75B98">
      <w:pPr>
        <w:jc w:val="left"/>
        <w:rPr>
          <w:rFonts w:ascii="Arial" w:eastAsia="Arial" w:hAnsi="Arial" w:cs="Arial"/>
          <w:sz w:val="22"/>
          <w:szCs w:val="22"/>
          <w:lang w:val="it-IT"/>
        </w:rPr>
      </w:pPr>
      <w:r w:rsidRPr="00D83BF6">
        <w:rPr>
          <w:rFonts w:ascii="Arial" w:eastAsia="Arial" w:hAnsi="Arial" w:cs="Arial"/>
          <w:b/>
          <w:sz w:val="22"/>
          <w:szCs w:val="22"/>
          <w:lang w:val="it-IT"/>
        </w:rPr>
        <w:t>Düsseldorf</w:t>
      </w:r>
      <w:r w:rsidR="004D3493" w:rsidRPr="00D83BF6">
        <w:rPr>
          <w:rFonts w:ascii="Arial" w:eastAsia="Arial" w:hAnsi="Arial" w:cs="Arial"/>
          <w:b/>
          <w:sz w:val="22"/>
          <w:szCs w:val="22"/>
          <w:lang w:val="it-IT"/>
        </w:rPr>
        <w:t>, 16 Maggio 2019</w:t>
      </w:r>
      <w:r w:rsidR="004D3493" w:rsidRPr="00D83BF6">
        <w:rPr>
          <w:rFonts w:ascii="Arial" w:eastAsia="Arial" w:hAnsi="Arial" w:cs="Arial"/>
          <w:sz w:val="22"/>
          <w:szCs w:val="22"/>
          <w:lang w:val="it-IT"/>
        </w:rPr>
        <w:t xml:space="preserve"> – </w:t>
      </w:r>
      <w:proofErr w:type="spellStart"/>
      <w:r w:rsidR="004D3493" w:rsidRPr="00D83BF6">
        <w:rPr>
          <w:rFonts w:ascii="Arial" w:eastAsia="Arial" w:hAnsi="Arial" w:cs="Arial"/>
          <w:sz w:val="22"/>
          <w:szCs w:val="22"/>
          <w:lang w:val="it-IT"/>
        </w:rPr>
        <w:t>Renesas</w:t>
      </w:r>
      <w:proofErr w:type="spellEnd"/>
      <w:r w:rsidR="004D3493" w:rsidRPr="00D83BF6">
        <w:rPr>
          <w:rFonts w:ascii="Arial" w:eastAsia="Arial" w:hAnsi="Arial" w:cs="Arial"/>
          <w:sz w:val="22"/>
          <w:szCs w:val="22"/>
          <w:lang w:val="it-IT"/>
        </w:rPr>
        <w:t xml:space="preserve"> Electronics Corporation (TSE : 6723), uno dei principali fornitori di soluzioni avanzate basate su dispositivi a semiconduttori, presenta oggi il nuovo gruppo di microcontrollori (</w:t>
      </w:r>
      <w:proofErr w:type="spellStart"/>
      <w:r w:rsidR="004D3493" w:rsidRPr="00D83BF6">
        <w:rPr>
          <w:rFonts w:ascii="Arial" w:eastAsia="Arial" w:hAnsi="Arial" w:cs="Arial"/>
          <w:sz w:val="22"/>
          <w:szCs w:val="22"/>
          <w:lang w:val="it-IT"/>
        </w:rPr>
        <w:t>MCUs</w:t>
      </w:r>
      <w:proofErr w:type="spellEnd"/>
      <w:r w:rsidR="004D3493" w:rsidRPr="00D83BF6">
        <w:rPr>
          <w:rFonts w:ascii="Arial" w:eastAsia="Arial" w:hAnsi="Arial" w:cs="Arial"/>
          <w:sz w:val="22"/>
          <w:szCs w:val="22"/>
          <w:lang w:val="it-IT"/>
        </w:rPr>
        <w:t xml:space="preserve">) a 32 bit RX72T dedicato al controllo motori, i nuovi dispositivi integrano delle nuove IP hardware che consentono di accelerare le operazioni richieste in applicazioni in tempo reale molto complesse quali quelle del controllo assi in applicazioni industriali quali il controllo dei </w:t>
      </w:r>
      <w:r w:rsidR="007534CC" w:rsidRPr="00D83BF6">
        <w:rPr>
          <w:rFonts w:ascii="Arial" w:eastAsia="Arial" w:hAnsi="Arial" w:cs="Arial"/>
          <w:sz w:val="22"/>
          <w:szCs w:val="22"/>
          <w:lang w:val="it-IT"/>
        </w:rPr>
        <w:t>robot</w:t>
      </w:r>
      <w:r w:rsidR="004D3493" w:rsidRPr="00D83BF6">
        <w:rPr>
          <w:rFonts w:ascii="Arial" w:eastAsia="Arial" w:hAnsi="Arial" w:cs="Arial"/>
          <w:sz w:val="22"/>
          <w:szCs w:val="22"/>
          <w:lang w:val="it-IT"/>
        </w:rPr>
        <w:t xml:space="preserve"> ed in altre applicazioni.</w:t>
      </w:r>
      <w:r w:rsidR="00E402E4">
        <w:rPr>
          <w:rFonts w:ascii="Arial" w:eastAsia="Arial" w:hAnsi="Arial" w:cs="Arial"/>
          <w:sz w:val="22"/>
          <w:szCs w:val="22"/>
          <w:lang w:val="it-IT"/>
        </w:rPr>
        <w:t xml:space="preserve"> </w:t>
      </w:r>
      <w:r w:rsidR="004D3493" w:rsidRPr="00D83BF6">
        <w:rPr>
          <w:rFonts w:ascii="Arial" w:eastAsia="Arial" w:hAnsi="Arial" w:cs="Arial"/>
          <w:sz w:val="22"/>
          <w:szCs w:val="22"/>
          <w:lang w:val="it-IT"/>
        </w:rPr>
        <w:t xml:space="preserve">Il gruppo RX72T fornisce u livello di prestazioni assolutamente superiori alla media raggiungendo il valore di 1160 nel benchmark </w:t>
      </w:r>
      <w:proofErr w:type="spellStart"/>
      <w:r w:rsidR="004D3493" w:rsidRPr="00D83BF6">
        <w:rPr>
          <w:rFonts w:ascii="Arial" w:eastAsia="Arial" w:hAnsi="Arial" w:cs="Arial"/>
          <w:sz w:val="22"/>
          <w:szCs w:val="22"/>
          <w:lang w:val="it-IT"/>
        </w:rPr>
        <w:t>CoreMark</w:t>
      </w:r>
      <w:proofErr w:type="spellEnd"/>
      <w:r w:rsidR="004D3493" w:rsidRPr="00D83BF6">
        <w:rPr>
          <w:rFonts w:ascii="Arial" w:eastAsia="Arial" w:hAnsi="Arial" w:cs="Arial"/>
          <w:sz w:val="22"/>
          <w:szCs w:val="22"/>
          <w:lang w:val="it-IT"/>
        </w:rPr>
        <w:t xml:space="preserve">® come certificato dal consorzio </w:t>
      </w:r>
      <w:r w:rsidR="004D3493" w:rsidRPr="00D83BF6">
        <w:rPr>
          <w:rFonts w:ascii="Arial" w:hAnsi="Arial" w:cs="Arial"/>
          <w:sz w:val="22"/>
          <w:szCs w:val="22"/>
          <w:lang w:val="it-IT"/>
        </w:rPr>
        <w:t>EEMBC</w:t>
      </w:r>
      <w:r w:rsidR="004D3493" w:rsidRPr="00D83BF6">
        <w:rPr>
          <w:rFonts w:ascii="Arial" w:hAnsi="Arial" w:cs="Arial"/>
          <w:sz w:val="22"/>
          <w:szCs w:val="22"/>
          <w:bdr w:val="none" w:sz="0" w:space="0" w:color="auto" w:frame="1"/>
          <w:vertAlign w:val="superscript"/>
          <w:lang w:val="it-IT"/>
        </w:rPr>
        <w:t>®</w:t>
      </w:r>
      <w:r w:rsidR="00D21182" w:rsidRPr="00D83BF6">
        <w:rPr>
          <w:rFonts w:ascii="Arial" w:eastAsia="Arial" w:hAnsi="Arial" w:cs="Arial"/>
          <w:sz w:val="22"/>
          <w:szCs w:val="22"/>
          <w:lang w:val="it-IT"/>
        </w:rPr>
        <w:t xml:space="preserve"> (vedi nota 1), questo è in assoluto il valore più elevato mai raggiunto da un microcontrollore che può operare a 5V con una frequenza operativa di 200 MHz.</w:t>
      </w:r>
    </w:p>
    <w:p w14:paraId="351CB92F" w14:textId="77777777" w:rsidR="00D21182" w:rsidRPr="00D83BF6" w:rsidRDefault="00D21182" w:rsidP="00E75B98">
      <w:pPr>
        <w:jc w:val="left"/>
        <w:rPr>
          <w:rFonts w:ascii="Arial" w:eastAsia="Arial" w:hAnsi="Arial" w:cs="Arial"/>
          <w:sz w:val="22"/>
          <w:szCs w:val="22"/>
          <w:lang w:val="it-IT"/>
        </w:rPr>
      </w:pPr>
    </w:p>
    <w:p w14:paraId="637096E4" w14:textId="7D76A0DC" w:rsidR="00BE360E" w:rsidRPr="00D83BF6" w:rsidRDefault="00920B89">
      <w:pPr>
        <w:jc w:val="left"/>
        <w:rPr>
          <w:rFonts w:ascii="Arial" w:eastAsia="Arial" w:hAnsi="Arial" w:cs="Arial"/>
          <w:sz w:val="22"/>
          <w:szCs w:val="22"/>
          <w:lang w:val="it-IT"/>
        </w:rPr>
      </w:pPr>
      <w:r>
        <w:rPr>
          <w:rFonts w:ascii="Arial" w:eastAsia="Arial" w:hAnsi="Arial" w:cs="Arial"/>
          <w:sz w:val="22"/>
          <w:szCs w:val="22"/>
          <w:lang w:val="it-IT"/>
        </w:rPr>
        <w:t>“</w:t>
      </w:r>
      <w:r w:rsidR="00D21182" w:rsidRPr="00D83BF6">
        <w:rPr>
          <w:rFonts w:ascii="Arial" w:eastAsia="Arial" w:hAnsi="Arial" w:cs="Arial"/>
          <w:sz w:val="22"/>
          <w:szCs w:val="22"/>
          <w:lang w:val="it-IT"/>
        </w:rPr>
        <w:t xml:space="preserve">Il nuovo </w:t>
      </w:r>
      <w:r w:rsidR="00E402E4">
        <w:rPr>
          <w:rFonts w:ascii="Arial" w:eastAsia="Arial" w:hAnsi="Arial" w:cs="Arial"/>
          <w:sz w:val="22"/>
          <w:szCs w:val="22"/>
          <w:lang w:val="it-IT"/>
        </w:rPr>
        <w:t>g</w:t>
      </w:r>
      <w:r w:rsidR="00D21182" w:rsidRPr="00D83BF6">
        <w:rPr>
          <w:rFonts w:ascii="Arial" w:eastAsia="Arial" w:hAnsi="Arial" w:cs="Arial"/>
          <w:sz w:val="22"/>
          <w:szCs w:val="22"/>
          <w:lang w:val="it-IT"/>
        </w:rPr>
        <w:t xml:space="preserve">ruppo di microcontrollori RX72T aggiunge un nuovo livello di prestazioni alla nostra ampia gamma di </w:t>
      </w:r>
      <w:proofErr w:type="spellStart"/>
      <w:r w:rsidR="00D21182" w:rsidRPr="00D83BF6">
        <w:rPr>
          <w:rFonts w:ascii="Arial" w:eastAsia="Arial" w:hAnsi="Arial" w:cs="Arial"/>
          <w:sz w:val="22"/>
          <w:szCs w:val="22"/>
          <w:lang w:val="it-IT"/>
        </w:rPr>
        <w:t>MCUs</w:t>
      </w:r>
      <w:proofErr w:type="spellEnd"/>
      <w:r w:rsidR="00D21182" w:rsidRPr="00D83BF6">
        <w:rPr>
          <w:rFonts w:ascii="Arial" w:eastAsia="Arial" w:hAnsi="Arial" w:cs="Arial"/>
          <w:sz w:val="22"/>
          <w:szCs w:val="22"/>
          <w:lang w:val="it-IT"/>
        </w:rPr>
        <w:t xml:space="preserve"> ottimizzata per la robotica industriale e per il controllo motori grazie a nuove IP hardware, funzioni di sicurezza e di riservatezza dei dati e funzioni di controllo avanzate</w:t>
      </w:r>
      <w:r>
        <w:rPr>
          <w:rFonts w:ascii="Arial" w:eastAsia="Arial" w:hAnsi="Arial" w:cs="Arial"/>
          <w:sz w:val="22"/>
          <w:szCs w:val="22"/>
          <w:lang w:val="it-IT"/>
        </w:rPr>
        <w:t>”,</w:t>
      </w:r>
      <w:r w:rsidR="00D21182" w:rsidRPr="00D83BF6">
        <w:rPr>
          <w:rFonts w:ascii="Arial" w:eastAsia="Arial" w:hAnsi="Arial" w:cs="Arial"/>
          <w:sz w:val="22"/>
          <w:szCs w:val="22"/>
          <w:lang w:val="it-IT"/>
        </w:rPr>
        <w:t xml:space="preserve"> </w:t>
      </w:r>
      <w:r>
        <w:rPr>
          <w:rFonts w:ascii="Arial" w:eastAsia="Arial" w:hAnsi="Arial" w:cs="Arial"/>
          <w:sz w:val="22"/>
          <w:szCs w:val="22"/>
          <w:lang w:val="it-IT"/>
        </w:rPr>
        <w:t>afferma</w:t>
      </w:r>
      <w:r w:rsidR="00D21182" w:rsidRPr="00D83BF6">
        <w:rPr>
          <w:rFonts w:ascii="Arial" w:eastAsia="Arial" w:hAnsi="Arial" w:cs="Arial"/>
          <w:sz w:val="22"/>
          <w:szCs w:val="22"/>
          <w:lang w:val="it-IT"/>
        </w:rPr>
        <w:t xml:space="preserve"> </w:t>
      </w:r>
      <w:r w:rsidR="00D21182" w:rsidRPr="00D83BF6">
        <w:rPr>
          <w:rFonts w:ascii="Arial" w:eastAsia="Arial" w:hAnsi="Arial" w:cs="Arial"/>
          <w:b/>
          <w:sz w:val="22"/>
          <w:szCs w:val="22"/>
          <w:lang w:val="it-IT"/>
        </w:rPr>
        <w:t xml:space="preserve">Akira </w:t>
      </w:r>
      <w:proofErr w:type="spellStart"/>
      <w:r w:rsidR="00D21182" w:rsidRPr="00D83BF6">
        <w:rPr>
          <w:rFonts w:ascii="Arial" w:eastAsia="Arial" w:hAnsi="Arial" w:cs="Arial"/>
          <w:b/>
          <w:sz w:val="22"/>
          <w:szCs w:val="22"/>
          <w:lang w:val="it-IT"/>
        </w:rPr>
        <w:t>Denda</w:t>
      </w:r>
      <w:proofErr w:type="spellEnd"/>
      <w:r w:rsidR="00D21182" w:rsidRPr="00D83BF6">
        <w:rPr>
          <w:rFonts w:ascii="Arial" w:eastAsia="Arial" w:hAnsi="Arial" w:cs="Arial"/>
          <w:b/>
          <w:sz w:val="22"/>
          <w:szCs w:val="22"/>
          <w:lang w:val="it-IT"/>
        </w:rPr>
        <w:t xml:space="preserve">, Vice </w:t>
      </w:r>
      <w:proofErr w:type="spellStart"/>
      <w:r w:rsidR="00D21182" w:rsidRPr="00D83BF6">
        <w:rPr>
          <w:rFonts w:ascii="Arial" w:eastAsia="Arial" w:hAnsi="Arial" w:cs="Arial"/>
          <w:b/>
          <w:sz w:val="22"/>
          <w:szCs w:val="22"/>
          <w:lang w:val="it-IT"/>
        </w:rPr>
        <w:t>President</w:t>
      </w:r>
      <w:proofErr w:type="spellEnd"/>
      <w:r w:rsidR="00D21182" w:rsidRPr="00D83BF6">
        <w:rPr>
          <w:rFonts w:ascii="Arial" w:eastAsia="Arial" w:hAnsi="Arial" w:cs="Arial"/>
          <w:b/>
          <w:sz w:val="22"/>
          <w:szCs w:val="22"/>
          <w:lang w:val="it-IT"/>
        </w:rPr>
        <w:t xml:space="preserve">, Industrial Automation Business </w:t>
      </w:r>
      <w:proofErr w:type="spellStart"/>
      <w:r w:rsidR="00D21182" w:rsidRPr="00D83BF6">
        <w:rPr>
          <w:rFonts w:ascii="Arial" w:eastAsia="Arial" w:hAnsi="Arial" w:cs="Arial"/>
          <w:b/>
          <w:sz w:val="22"/>
          <w:szCs w:val="22"/>
          <w:lang w:val="it-IT"/>
        </w:rPr>
        <w:t>Division</w:t>
      </w:r>
      <w:proofErr w:type="spellEnd"/>
      <w:r w:rsidR="00D21182" w:rsidRPr="00D83BF6">
        <w:rPr>
          <w:rFonts w:ascii="Arial" w:eastAsia="Arial" w:hAnsi="Arial" w:cs="Arial"/>
          <w:b/>
          <w:sz w:val="22"/>
          <w:szCs w:val="22"/>
          <w:lang w:val="it-IT"/>
        </w:rPr>
        <w:t xml:space="preserve">, </w:t>
      </w:r>
      <w:proofErr w:type="spellStart"/>
      <w:r w:rsidR="00D21182" w:rsidRPr="00D83BF6">
        <w:rPr>
          <w:rFonts w:ascii="Arial" w:eastAsia="Arial" w:hAnsi="Arial" w:cs="Arial"/>
          <w:b/>
          <w:sz w:val="22"/>
          <w:szCs w:val="22"/>
          <w:lang w:val="it-IT"/>
        </w:rPr>
        <w:t>Renesas</w:t>
      </w:r>
      <w:proofErr w:type="spellEnd"/>
      <w:r w:rsidR="00D21182" w:rsidRPr="00D83BF6">
        <w:rPr>
          <w:rFonts w:ascii="Arial" w:eastAsia="Arial" w:hAnsi="Arial" w:cs="Arial"/>
          <w:b/>
          <w:sz w:val="22"/>
          <w:szCs w:val="22"/>
          <w:lang w:val="it-IT"/>
        </w:rPr>
        <w:t xml:space="preserve"> Electronics Corporation. </w:t>
      </w:r>
      <w:proofErr w:type="gramStart"/>
      <w:r w:rsidR="00D9765F">
        <w:rPr>
          <w:rFonts w:ascii="Arial" w:eastAsia="Arial" w:hAnsi="Arial" w:cs="Arial"/>
          <w:sz w:val="22"/>
          <w:szCs w:val="22"/>
          <w:lang w:val="it-IT"/>
        </w:rPr>
        <w:t>”I</w:t>
      </w:r>
      <w:r w:rsidR="00D21182" w:rsidRPr="00D83BF6">
        <w:rPr>
          <w:rFonts w:ascii="Arial" w:eastAsia="Arial" w:hAnsi="Arial" w:cs="Arial"/>
          <w:sz w:val="22"/>
          <w:szCs w:val="22"/>
          <w:lang w:val="it-IT"/>
        </w:rPr>
        <w:t>l</w:t>
      </w:r>
      <w:proofErr w:type="gramEnd"/>
      <w:r w:rsidR="00D21182" w:rsidRPr="00D83BF6">
        <w:rPr>
          <w:rFonts w:ascii="Arial" w:eastAsia="Arial" w:hAnsi="Arial" w:cs="Arial"/>
          <w:sz w:val="22"/>
          <w:szCs w:val="22"/>
          <w:lang w:val="it-IT"/>
        </w:rPr>
        <w:t xml:space="preserve"> nuovo gruppo di microcontrollori si presenta come la soluzione per consentire la più semplice migrazione per sistemi attualmente basati su microcontrollori della serie RX verso applicazioni </w:t>
      </w:r>
      <w:r w:rsidR="0080621B" w:rsidRPr="00D83BF6">
        <w:rPr>
          <w:rFonts w:ascii="Arial" w:eastAsia="Arial" w:hAnsi="Arial" w:cs="Arial"/>
          <w:sz w:val="22"/>
          <w:szCs w:val="22"/>
          <w:lang w:val="it-IT"/>
        </w:rPr>
        <w:t>robotiche industriali che devono essere il più possibile economiche e compatte. Siamo estremamente eccitati dalla possibilità di fornire questa soluzione innovativa in grado migliorare l’efficienza nel campo industriale.</w:t>
      </w:r>
      <w:r w:rsidR="00D9765F">
        <w:rPr>
          <w:rFonts w:ascii="Arial" w:eastAsia="Arial" w:hAnsi="Arial" w:cs="Arial"/>
          <w:sz w:val="22"/>
          <w:szCs w:val="22"/>
          <w:lang w:val="it-IT"/>
        </w:rPr>
        <w:t>”</w:t>
      </w:r>
    </w:p>
    <w:p w14:paraId="45639A1C" w14:textId="77777777" w:rsidR="006C2D3A" w:rsidRPr="00D83BF6" w:rsidRDefault="006C2D3A">
      <w:pPr>
        <w:jc w:val="left"/>
        <w:rPr>
          <w:rFonts w:ascii="Arial" w:eastAsia="Arial" w:hAnsi="Arial" w:cs="Arial"/>
          <w:sz w:val="22"/>
          <w:szCs w:val="22"/>
          <w:lang w:val="it-IT"/>
        </w:rPr>
      </w:pPr>
    </w:p>
    <w:p w14:paraId="7512CFCB" w14:textId="4061FE36" w:rsidR="00F568EC" w:rsidRPr="00D83BF6" w:rsidRDefault="00F568EC" w:rsidP="005A10C8">
      <w:pPr>
        <w:jc w:val="left"/>
        <w:rPr>
          <w:rFonts w:ascii="Arial" w:eastAsia="Arial" w:hAnsi="Arial" w:cs="Arial"/>
          <w:b/>
          <w:sz w:val="22"/>
          <w:szCs w:val="22"/>
          <w:lang w:val="it-IT"/>
        </w:rPr>
      </w:pPr>
      <w:r w:rsidRPr="00D83BF6">
        <w:rPr>
          <w:rFonts w:ascii="Arial" w:eastAsia="Arial" w:hAnsi="Arial" w:cs="Arial"/>
          <w:b/>
          <w:sz w:val="22"/>
          <w:szCs w:val="22"/>
          <w:lang w:val="it-IT"/>
        </w:rPr>
        <w:t>Le principali caratteristiche del nuovo gruppo di microcontrollori RX72T</w:t>
      </w:r>
      <w:r w:rsidR="007534CC" w:rsidRPr="00D83BF6">
        <w:rPr>
          <w:rFonts w:ascii="Arial" w:eastAsia="Arial" w:hAnsi="Arial" w:cs="Arial"/>
          <w:b/>
          <w:sz w:val="22"/>
          <w:szCs w:val="22"/>
          <w:lang w:val="it-IT"/>
        </w:rPr>
        <w:t>:</w:t>
      </w:r>
    </w:p>
    <w:p w14:paraId="45AFC02A" w14:textId="77777777" w:rsidR="00E402E4" w:rsidRDefault="00F568EC" w:rsidP="005A10C8">
      <w:pPr>
        <w:jc w:val="left"/>
        <w:rPr>
          <w:rFonts w:ascii="Arial" w:eastAsia="Arial" w:hAnsi="Arial" w:cs="Arial"/>
          <w:sz w:val="22"/>
          <w:szCs w:val="22"/>
          <w:lang w:val="it-IT"/>
        </w:rPr>
      </w:pPr>
      <w:r w:rsidRPr="00920B89">
        <w:rPr>
          <w:rFonts w:ascii="Arial" w:eastAsia="Arial" w:hAnsi="Arial" w:cs="Arial"/>
          <w:sz w:val="22"/>
          <w:szCs w:val="22"/>
          <w:lang w:val="it-IT"/>
        </w:rPr>
        <w:t xml:space="preserve">I </w:t>
      </w:r>
      <w:r w:rsidRPr="00D83BF6">
        <w:rPr>
          <w:rFonts w:ascii="Arial" w:eastAsia="Arial" w:hAnsi="Arial" w:cs="Arial"/>
          <w:sz w:val="22"/>
          <w:szCs w:val="22"/>
          <w:lang w:val="it-IT"/>
        </w:rPr>
        <w:t xml:space="preserve">Servo Sistemi stanno diventando sempre più popolari così come la richiesta di robot industriali compatti e a basso costo. Allo scopo di gestire la movimentazione complessa richiesta dalla gestione dei robot è necessario rilevare e controllare in modo accurato la posizione, la direzione, la velocità e la coppia applicata. </w:t>
      </w:r>
    </w:p>
    <w:p w14:paraId="7DAE7F5E" w14:textId="77777777" w:rsidR="00E402E4" w:rsidRDefault="00E402E4" w:rsidP="005A10C8">
      <w:pPr>
        <w:jc w:val="left"/>
        <w:rPr>
          <w:rFonts w:ascii="Arial" w:eastAsia="Arial" w:hAnsi="Arial" w:cs="Arial"/>
          <w:sz w:val="22"/>
          <w:szCs w:val="22"/>
          <w:lang w:val="it-IT"/>
        </w:rPr>
      </w:pPr>
    </w:p>
    <w:p w14:paraId="1944949F" w14:textId="399B95BC" w:rsidR="00F568EC" w:rsidRPr="00D83BF6" w:rsidRDefault="007534CC" w:rsidP="005A10C8">
      <w:pPr>
        <w:jc w:val="left"/>
        <w:rPr>
          <w:rFonts w:ascii="Arial" w:eastAsia="Arial" w:hAnsi="Arial" w:cs="Arial"/>
          <w:sz w:val="22"/>
          <w:szCs w:val="22"/>
          <w:lang w:val="it-IT"/>
        </w:rPr>
      </w:pPr>
      <w:r w:rsidRPr="00D83BF6">
        <w:rPr>
          <w:rFonts w:ascii="Arial" w:eastAsia="Arial" w:hAnsi="Arial" w:cs="Arial"/>
          <w:sz w:val="22"/>
          <w:szCs w:val="22"/>
          <w:lang w:val="it-IT"/>
        </w:rPr>
        <w:t>Il gruppo di microcontrollori RX72T incorpora un acceleratore hardware dedicato che consente di gestire in modo molto veloce il calcolo ed il controllo sia della posizione si</w:t>
      </w:r>
      <w:r w:rsidR="00E402E4">
        <w:rPr>
          <w:rFonts w:ascii="Arial" w:eastAsia="Arial" w:hAnsi="Arial" w:cs="Arial"/>
          <w:sz w:val="22"/>
          <w:szCs w:val="22"/>
          <w:lang w:val="it-IT"/>
        </w:rPr>
        <w:t>a</w:t>
      </w:r>
      <w:r w:rsidRPr="00D83BF6">
        <w:rPr>
          <w:rFonts w:ascii="Arial" w:eastAsia="Arial" w:hAnsi="Arial" w:cs="Arial"/>
          <w:sz w:val="22"/>
          <w:szCs w:val="22"/>
          <w:lang w:val="it-IT"/>
        </w:rPr>
        <w:t xml:space="preserve"> della velocità, funzioni queste indispensabili per lo sviluppo di applicazioni quali i servomotori applicati ai robot in campo industriale. Questo consente di eseguire la funzione di gestione del loop di controllo della corrente in meno di 1.5 µs (</w:t>
      </w:r>
      <w:r w:rsidRPr="00D83BF6">
        <w:rPr>
          <w:rFonts w:ascii="Arial" w:hAnsi="Arial" w:cs="Arial"/>
          <w:sz w:val="22"/>
          <w:szCs w:val="22"/>
          <w:lang w:val="it-IT" w:eastAsia="ja-JP"/>
        </w:rPr>
        <w:t>vedi nota 2</w:t>
      </w:r>
      <w:r w:rsidRPr="00D83BF6">
        <w:rPr>
          <w:rFonts w:ascii="Arial" w:eastAsia="Arial" w:hAnsi="Arial" w:cs="Arial"/>
          <w:sz w:val="22"/>
          <w:szCs w:val="22"/>
          <w:lang w:val="it-IT"/>
        </w:rPr>
        <w:t>). Questo rivoluzionario livello di prestazioni consente ai progettisti di sviluppare nuove soluzioni anche dove era, in precedenza, necessario acquistare</w:t>
      </w:r>
      <w:r w:rsidR="003F0674" w:rsidRPr="00D83BF6">
        <w:rPr>
          <w:rFonts w:ascii="Arial" w:eastAsia="Arial" w:hAnsi="Arial" w:cs="Arial"/>
          <w:sz w:val="22"/>
          <w:szCs w:val="22"/>
          <w:lang w:val="it-IT"/>
        </w:rPr>
        <w:t xml:space="preserve"> costosi e complessi</w:t>
      </w:r>
      <w:r w:rsidRPr="00D83BF6">
        <w:rPr>
          <w:rFonts w:ascii="Arial" w:eastAsia="Arial" w:hAnsi="Arial" w:cs="Arial"/>
          <w:sz w:val="22"/>
          <w:szCs w:val="22"/>
          <w:lang w:val="it-IT"/>
        </w:rPr>
        <w:t xml:space="preserve"> sistemi di controllo dedicati alla gestione dei servomotori industriali.</w:t>
      </w:r>
    </w:p>
    <w:p w14:paraId="1A2B7710" w14:textId="77777777" w:rsidR="003F0674" w:rsidRPr="00D83BF6" w:rsidRDefault="003F0674" w:rsidP="005A10C8">
      <w:pPr>
        <w:jc w:val="left"/>
        <w:rPr>
          <w:rFonts w:ascii="Arial" w:eastAsia="Arial" w:hAnsi="Arial" w:cs="Arial"/>
          <w:sz w:val="22"/>
          <w:szCs w:val="22"/>
          <w:lang w:val="it-IT"/>
        </w:rPr>
      </w:pPr>
    </w:p>
    <w:p w14:paraId="3DADF20E" w14:textId="0914CB83" w:rsidR="00BC12B1" w:rsidRPr="00D83BF6" w:rsidRDefault="003F0674" w:rsidP="005A10C8">
      <w:pPr>
        <w:jc w:val="left"/>
        <w:rPr>
          <w:rFonts w:ascii="Arial" w:eastAsia="Arial" w:hAnsi="Arial" w:cs="Arial"/>
          <w:sz w:val="22"/>
          <w:szCs w:val="22"/>
          <w:lang w:val="it-IT"/>
        </w:rPr>
      </w:pPr>
      <w:r w:rsidRPr="00D83BF6">
        <w:rPr>
          <w:rFonts w:ascii="Arial" w:eastAsia="Arial" w:hAnsi="Arial" w:cs="Arial"/>
          <w:sz w:val="22"/>
          <w:szCs w:val="22"/>
          <w:lang w:val="it-IT"/>
        </w:rPr>
        <w:t xml:space="preserve">Implementare questi complessi controlli via software richiede una potenza di elaborazione estremamente elevata. La gestione via hardware consente prestazioni molto elevate ma, </w:t>
      </w:r>
      <w:r w:rsidRPr="00D83BF6">
        <w:rPr>
          <w:rFonts w:ascii="Arial" w:eastAsia="Arial" w:hAnsi="Arial" w:cs="Arial"/>
          <w:sz w:val="22"/>
          <w:szCs w:val="22"/>
          <w:lang w:val="it-IT"/>
        </w:rPr>
        <w:lastRenderedPageBreak/>
        <w:t xml:space="preserve">d’altro campo, riduce la flessibilità richiesta ai progettisti per lo sviluppo di una funzione personalizzata. L’offerta di </w:t>
      </w:r>
      <w:proofErr w:type="spellStart"/>
      <w:r w:rsidRPr="00D83BF6">
        <w:rPr>
          <w:rFonts w:ascii="Arial" w:eastAsia="Arial" w:hAnsi="Arial" w:cs="Arial"/>
          <w:sz w:val="22"/>
          <w:szCs w:val="22"/>
          <w:lang w:val="it-IT"/>
        </w:rPr>
        <w:t>Renesas</w:t>
      </w:r>
      <w:proofErr w:type="spellEnd"/>
      <w:r w:rsidRPr="00D83BF6">
        <w:rPr>
          <w:rFonts w:ascii="Arial" w:eastAsia="Arial" w:hAnsi="Arial" w:cs="Arial"/>
          <w:sz w:val="22"/>
          <w:szCs w:val="22"/>
          <w:lang w:val="it-IT"/>
        </w:rPr>
        <w:t xml:space="preserve"> risolve entrambe le problematiche grazie alla disponibilit</w:t>
      </w:r>
      <w:r w:rsidR="00920B89">
        <w:rPr>
          <w:rFonts w:ascii="Arial" w:eastAsia="Arial" w:hAnsi="Arial" w:cs="Arial"/>
          <w:sz w:val="22"/>
          <w:szCs w:val="22"/>
          <w:lang w:val="it-IT"/>
        </w:rPr>
        <w:t xml:space="preserve">à </w:t>
      </w:r>
      <w:r w:rsidRPr="00D83BF6">
        <w:rPr>
          <w:rFonts w:ascii="Arial" w:eastAsia="Arial" w:hAnsi="Arial" w:cs="Arial"/>
          <w:sz w:val="22"/>
          <w:szCs w:val="22"/>
          <w:lang w:val="it-IT"/>
        </w:rPr>
        <w:t xml:space="preserve">di un acceleratore hardware in virgola mobile in grado di eseguire via hardware le funzioni trigonometriche necessarie per questo tipo di applicazioni quali seno, coseno, arcotangente e calcolo della ipotenusa, il tutto supportato dalla gestione hardware dello switch di contesto che consente di accelerare in modo significativo la gestione dei </w:t>
      </w:r>
      <w:r w:rsidR="00BC12B1" w:rsidRPr="00D83BF6">
        <w:rPr>
          <w:rFonts w:ascii="Arial" w:eastAsia="Arial" w:hAnsi="Arial" w:cs="Arial"/>
          <w:sz w:val="22"/>
          <w:szCs w:val="22"/>
          <w:lang w:val="it-IT"/>
        </w:rPr>
        <w:t xml:space="preserve">vari processi concorrenti e di ridurre il tempo di esecuzione delle </w:t>
      </w:r>
      <w:proofErr w:type="spellStart"/>
      <w:r w:rsidR="00BC12B1" w:rsidRPr="00D83BF6">
        <w:rPr>
          <w:rFonts w:ascii="Arial" w:eastAsia="Arial" w:hAnsi="Arial" w:cs="Arial"/>
          <w:sz w:val="22"/>
          <w:szCs w:val="22"/>
          <w:lang w:val="it-IT"/>
        </w:rPr>
        <w:t>routines</w:t>
      </w:r>
      <w:proofErr w:type="spellEnd"/>
      <w:r w:rsidR="00BC12B1" w:rsidRPr="00D83BF6">
        <w:rPr>
          <w:rFonts w:ascii="Arial" w:eastAsia="Arial" w:hAnsi="Arial" w:cs="Arial"/>
          <w:sz w:val="22"/>
          <w:szCs w:val="22"/>
          <w:lang w:val="it-IT"/>
        </w:rPr>
        <w:t xml:space="preserve"> di risposta ad interrupt. Queste caratteristiche consentono di accelerare le funzioni richieste dalle applicazioni di controllo assi mantenendo, allo stesso tempo, la flessibilità richiesta dai progettisti che devono creare la propria soluzione unica ed innovativa.</w:t>
      </w:r>
      <w:r w:rsidR="00FF691F">
        <w:rPr>
          <w:rFonts w:ascii="Arial" w:eastAsia="Arial" w:hAnsi="Arial" w:cs="Arial"/>
          <w:sz w:val="22"/>
          <w:szCs w:val="22"/>
          <w:lang w:val="it-IT"/>
        </w:rPr>
        <w:t xml:space="preserve"> </w:t>
      </w:r>
      <w:r w:rsidR="00BC12B1" w:rsidRPr="00D83BF6">
        <w:rPr>
          <w:rFonts w:ascii="Arial" w:eastAsia="Arial" w:hAnsi="Arial" w:cs="Arial"/>
          <w:sz w:val="22"/>
          <w:szCs w:val="22"/>
          <w:lang w:val="it-IT"/>
        </w:rPr>
        <w:t>Dal punto di vista dell’hardware il microcontrollore include una sezione timer per il controllo dell’inverter che lavora a 200MHz che consente la gestione contemporanea di quattro ponti trifase, di 2 canali a 5 fasi o di 10 canali a singola fase.</w:t>
      </w:r>
    </w:p>
    <w:p w14:paraId="2C1BF4EF" w14:textId="77777777" w:rsidR="00BC12B1" w:rsidRPr="00D83BF6" w:rsidRDefault="00BC12B1" w:rsidP="005A10C8">
      <w:pPr>
        <w:jc w:val="left"/>
        <w:rPr>
          <w:rFonts w:ascii="Arial" w:eastAsia="Arial" w:hAnsi="Arial" w:cs="Arial"/>
          <w:sz w:val="22"/>
          <w:szCs w:val="22"/>
          <w:lang w:val="it-IT"/>
        </w:rPr>
      </w:pPr>
    </w:p>
    <w:p w14:paraId="52DA45AD" w14:textId="562EACF7" w:rsidR="00BE35E2" w:rsidRPr="00D83BF6" w:rsidRDefault="00217334" w:rsidP="00217334">
      <w:pPr>
        <w:jc w:val="left"/>
        <w:rPr>
          <w:rFonts w:ascii="Arial" w:eastAsia="Times New Roman" w:hAnsi="Arial" w:cs="Arial"/>
          <w:sz w:val="22"/>
          <w:szCs w:val="22"/>
          <w:lang w:val="it-IT"/>
        </w:rPr>
      </w:pPr>
      <w:r w:rsidRPr="00D83BF6">
        <w:rPr>
          <w:rFonts w:ascii="Arial" w:eastAsia="Arial" w:hAnsi="Arial" w:cs="Arial"/>
          <w:sz w:val="22"/>
          <w:szCs w:val="22"/>
          <w:lang w:val="it-IT"/>
        </w:rPr>
        <w:t xml:space="preserve">I progettisti che lavorano con la soluzione di rilevazione dei guasti basata sull’intelligenza artificiale fornita, gratuitamente, da </w:t>
      </w:r>
      <w:proofErr w:type="spellStart"/>
      <w:r w:rsidRPr="00D83BF6">
        <w:rPr>
          <w:rFonts w:ascii="Arial" w:eastAsia="Arial" w:hAnsi="Arial" w:cs="Arial"/>
          <w:sz w:val="22"/>
          <w:szCs w:val="22"/>
          <w:lang w:val="it-IT"/>
        </w:rPr>
        <w:t>Renesas</w:t>
      </w:r>
      <w:proofErr w:type="spellEnd"/>
      <w:r w:rsidRPr="00D83BF6">
        <w:rPr>
          <w:rFonts w:ascii="Arial" w:eastAsia="Arial" w:hAnsi="Arial" w:cs="Arial"/>
          <w:sz w:val="22"/>
          <w:szCs w:val="22"/>
          <w:lang w:val="it-IT"/>
        </w:rPr>
        <w:t xml:space="preserve"> (</w:t>
      </w:r>
      <w:proofErr w:type="spellStart"/>
      <w:r w:rsidR="007A6EBF">
        <w:fldChar w:fldCharType="begin"/>
      </w:r>
      <w:r w:rsidR="007A6EBF" w:rsidRPr="00E402E4">
        <w:rPr>
          <w:lang w:val="it-IT"/>
        </w:rPr>
        <w:instrText xml:space="preserve"> HYPERLINK "https://www.renesas.com/support/videos/solutions/e-ai-failure-prediction-becomes-standard-operation.html" </w:instrText>
      </w:r>
      <w:r w:rsidR="007A6EBF">
        <w:fldChar w:fldCharType="separate"/>
      </w:r>
      <w:r w:rsidR="00E30373" w:rsidRPr="00D83BF6">
        <w:rPr>
          <w:rStyle w:val="Hyperlink"/>
          <w:rFonts w:ascii="Arial" w:eastAsia="Times New Roman" w:hAnsi="Arial" w:cs="Arial"/>
          <w:sz w:val="22"/>
          <w:szCs w:val="22"/>
          <w:lang w:val="it-IT"/>
        </w:rPr>
        <w:t>Failure</w:t>
      </w:r>
      <w:proofErr w:type="spellEnd"/>
      <w:r w:rsidR="00E30373" w:rsidRPr="00D83BF6">
        <w:rPr>
          <w:rStyle w:val="Hyperlink"/>
          <w:rFonts w:ascii="Arial" w:eastAsia="Times New Roman" w:hAnsi="Arial" w:cs="Arial"/>
          <w:sz w:val="22"/>
          <w:szCs w:val="22"/>
          <w:lang w:val="it-IT"/>
        </w:rPr>
        <w:t xml:space="preserve"> </w:t>
      </w:r>
      <w:proofErr w:type="spellStart"/>
      <w:r w:rsidR="00E30373" w:rsidRPr="00D83BF6">
        <w:rPr>
          <w:rStyle w:val="Hyperlink"/>
          <w:rFonts w:ascii="Arial" w:eastAsia="Times New Roman" w:hAnsi="Arial" w:cs="Arial"/>
          <w:sz w:val="22"/>
          <w:szCs w:val="22"/>
          <w:lang w:val="it-IT"/>
        </w:rPr>
        <w:t>Detection</w:t>
      </w:r>
      <w:proofErr w:type="spellEnd"/>
      <w:r w:rsidR="00E30373" w:rsidRPr="00D83BF6">
        <w:rPr>
          <w:rStyle w:val="Hyperlink"/>
          <w:rFonts w:ascii="Arial" w:eastAsia="Times New Roman" w:hAnsi="Arial" w:cs="Arial"/>
          <w:sz w:val="22"/>
          <w:szCs w:val="22"/>
          <w:lang w:val="it-IT"/>
        </w:rPr>
        <w:t xml:space="preserve"> e-AI Solutions</w:t>
      </w:r>
      <w:r w:rsidR="007A6EBF">
        <w:rPr>
          <w:rStyle w:val="Hyperlink"/>
          <w:rFonts w:ascii="Arial" w:eastAsia="Times New Roman" w:hAnsi="Arial" w:cs="Arial"/>
          <w:sz w:val="22"/>
          <w:szCs w:val="22"/>
          <w:lang w:val="it-IT"/>
        </w:rPr>
        <w:fldChar w:fldCharType="end"/>
      </w:r>
      <w:r w:rsidRPr="00D83BF6">
        <w:rPr>
          <w:rFonts w:ascii="Arial" w:eastAsia="Times New Roman" w:hAnsi="Arial" w:cs="Arial"/>
          <w:sz w:val="22"/>
          <w:szCs w:val="22"/>
          <w:lang w:val="it-IT"/>
        </w:rPr>
        <w:t>) per le applicazioni di controllo motori possono trarre vantaggio dalla combinazione dell’hardware e del software fornito per raggiungere un nuovo livello di prestazioni e di affidabilità del sistema finale.</w:t>
      </w:r>
      <w:r w:rsidR="00FF691F">
        <w:rPr>
          <w:rFonts w:ascii="Arial" w:eastAsia="Times New Roman" w:hAnsi="Arial" w:cs="Arial"/>
          <w:sz w:val="22"/>
          <w:szCs w:val="22"/>
          <w:lang w:val="it-IT"/>
        </w:rPr>
        <w:t xml:space="preserve"> </w:t>
      </w:r>
      <w:r w:rsidR="00BE35E2" w:rsidRPr="00D83BF6">
        <w:rPr>
          <w:rFonts w:ascii="Arial" w:eastAsia="Times New Roman" w:hAnsi="Arial" w:cs="Arial"/>
          <w:sz w:val="22"/>
          <w:szCs w:val="22"/>
          <w:lang w:val="it-IT"/>
        </w:rPr>
        <w:t xml:space="preserve">La cosa </w:t>
      </w:r>
      <w:r w:rsidR="00357980" w:rsidRPr="00D83BF6">
        <w:rPr>
          <w:rFonts w:ascii="Arial" w:eastAsia="Times New Roman" w:hAnsi="Arial" w:cs="Arial"/>
          <w:sz w:val="22"/>
          <w:szCs w:val="22"/>
          <w:lang w:val="it-IT"/>
        </w:rPr>
        <w:t>più</w:t>
      </w:r>
      <w:r w:rsidR="00BE35E2" w:rsidRPr="00D83BF6">
        <w:rPr>
          <w:rFonts w:ascii="Arial" w:eastAsia="Times New Roman" w:hAnsi="Arial" w:cs="Arial"/>
          <w:sz w:val="22"/>
          <w:szCs w:val="22"/>
          <w:lang w:val="it-IT"/>
        </w:rPr>
        <w:t xml:space="preserve"> interessante per raggiungere il </w:t>
      </w:r>
      <w:r w:rsidR="00357980" w:rsidRPr="00D83BF6">
        <w:rPr>
          <w:rFonts w:ascii="Arial" w:eastAsia="Times New Roman" w:hAnsi="Arial" w:cs="Arial"/>
          <w:sz w:val="22"/>
          <w:szCs w:val="22"/>
          <w:lang w:val="it-IT"/>
        </w:rPr>
        <w:t>più</w:t>
      </w:r>
      <w:r w:rsidR="00BE35E2" w:rsidRPr="00D83BF6">
        <w:rPr>
          <w:rFonts w:ascii="Arial" w:eastAsia="Times New Roman" w:hAnsi="Arial" w:cs="Arial"/>
          <w:sz w:val="22"/>
          <w:szCs w:val="22"/>
          <w:lang w:val="it-IT"/>
        </w:rPr>
        <w:t xml:space="preserve"> elevato livello di integrazione, di prestazioni e di riduzione dei costi di sistema </w:t>
      </w:r>
      <w:r w:rsidR="00357980" w:rsidRPr="00D83BF6">
        <w:rPr>
          <w:rFonts w:ascii="Arial" w:eastAsia="Times New Roman" w:hAnsi="Arial" w:cs="Arial"/>
          <w:sz w:val="22"/>
          <w:szCs w:val="22"/>
          <w:lang w:val="it-IT"/>
        </w:rPr>
        <w:t>è</w:t>
      </w:r>
      <w:r w:rsidR="00BE35E2" w:rsidRPr="00D83BF6">
        <w:rPr>
          <w:rFonts w:ascii="Arial" w:eastAsia="Times New Roman" w:hAnsi="Arial" w:cs="Arial"/>
          <w:sz w:val="22"/>
          <w:szCs w:val="22"/>
          <w:lang w:val="it-IT"/>
        </w:rPr>
        <w:t xml:space="preserve"> la </w:t>
      </w:r>
      <w:r w:rsidR="00357980" w:rsidRPr="00D83BF6">
        <w:rPr>
          <w:rFonts w:ascii="Arial" w:eastAsia="Times New Roman" w:hAnsi="Arial" w:cs="Arial"/>
          <w:sz w:val="22"/>
          <w:szCs w:val="22"/>
          <w:lang w:val="it-IT"/>
        </w:rPr>
        <w:t>possibilità</w:t>
      </w:r>
      <w:r w:rsidR="00BE35E2" w:rsidRPr="00D83BF6">
        <w:rPr>
          <w:rFonts w:ascii="Arial" w:eastAsia="Times New Roman" w:hAnsi="Arial" w:cs="Arial"/>
          <w:sz w:val="22"/>
          <w:szCs w:val="22"/>
          <w:lang w:val="it-IT"/>
        </w:rPr>
        <w:t xml:space="preserve"> di integrare il controllo degli assi finora descritto con le funzioni di Embedded </w:t>
      </w:r>
      <w:proofErr w:type="gramStart"/>
      <w:r w:rsidR="00BE35E2" w:rsidRPr="00D83BF6">
        <w:rPr>
          <w:rFonts w:ascii="Arial" w:eastAsia="Times New Roman" w:hAnsi="Arial" w:cs="Arial"/>
          <w:sz w:val="22"/>
          <w:szCs w:val="22"/>
          <w:lang w:val="it-IT"/>
        </w:rPr>
        <w:t>AI fornite</w:t>
      </w:r>
      <w:proofErr w:type="gramEnd"/>
      <w:r w:rsidR="00BE35E2" w:rsidRPr="00D83BF6">
        <w:rPr>
          <w:rFonts w:ascii="Arial" w:eastAsia="Times New Roman" w:hAnsi="Arial" w:cs="Arial"/>
          <w:sz w:val="22"/>
          <w:szCs w:val="22"/>
          <w:lang w:val="it-IT"/>
        </w:rPr>
        <w:t xml:space="preserve"> da </w:t>
      </w:r>
      <w:proofErr w:type="spellStart"/>
      <w:r w:rsidR="00BE35E2" w:rsidRPr="00D83BF6">
        <w:rPr>
          <w:rFonts w:ascii="Arial" w:eastAsia="Times New Roman" w:hAnsi="Arial" w:cs="Arial"/>
          <w:sz w:val="22"/>
          <w:szCs w:val="22"/>
          <w:lang w:val="it-IT"/>
        </w:rPr>
        <w:t>Renesas</w:t>
      </w:r>
      <w:proofErr w:type="spellEnd"/>
      <w:r w:rsidR="00BE35E2" w:rsidRPr="00D83BF6">
        <w:rPr>
          <w:rFonts w:ascii="Arial" w:eastAsia="Times New Roman" w:hAnsi="Arial" w:cs="Arial"/>
          <w:sz w:val="22"/>
          <w:szCs w:val="22"/>
          <w:lang w:val="it-IT"/>
        </w:rPr>
        <w:t xml:space="preserve"> in modo da ridurre al massimo la richiesta di sensori dedicati o di moduli aggiuntivi. </w:t>
      </w:r>
    </w:p>
    <w:p w14:paraId="5CDB2914" w14:textId="6DBA37FF" w:rsidR="00BE35E2" w:rsidRDefault="00BE35E2" w:rsidP="00217334">
      <w:pPr>
        <w:jc w:val="left"/>
        <w:rPr>
          <w:rFonts w:ascii="Arial" w:eastAsia="Times New Roman" w:hAnsi="Arial" w:cs="Arial"/>
          <w:sz w:val="22"/>
          <w:szCs w:val="22"/>
          <w:lang w:val="it-IT"/>
        </w:rPr>
      </w:pPr>
      <w:r w:rsidRPr="00D83BF6">
        <w:rPr>
          <w:rFonts w:ascii="Arial" w:eastAsia="Times New Roman" w:hAnsi="Arial" w:cs="Arial"/>
          <w:sz w:val="22"/>
          <w:szCs w:val="22"/>
          <w:lang w:val="it-IT"/>
        </w:rPr>
        <w:t>Il nuovo gruppo di microcontrollori RX72T include inoltre la gestione della sicurezza (</w:t>
      </w:r>
      <w:proofErr w:type="spellStart"/>
      <w:r w:rsidRPr="00D83BF6">
        <w:rPr>
          <w:rFonts w:ascii="Arial" w:eastAsia="Times New Roman" w:hAnsi="Arial" w:cs="Arial"/>
          <w:sz w:val="22"/>
          <w:szCs w:val="22"/>
          <w:lang w:val="it-IT"/>
        </w:rPr>
        <w:t>fail</w:t>
      </w:r>
      <w:proofErr w:type="spellEnd"/>
      <w:r w:rsidRPr="00D83BF6">
        <w:rPr>
          <w:rFonts w:ascii="Arial" w:eastAsia="Times New Roman" w:hAnsi="Arial" w:cs="Arial"/>
          <w:sz w:val="22"/>
          <w:szCs w:val="22"/>
          <w:lang w:val="it-IT"/>
        </w:rPr>
        <w:t xml:space="preserve"> </w:t>
      </w:r>
      <w:proofErr w:type="spellStart"/>
      <w:r w:rsidRPr="00D83BF6">
        <w:rPr>
          <w:rFonts w:ascii="Arial" w:eastAsia="Times New Roman" w:hAnsi="Arial" w:cs="Arial"/>
          <w:sz w:val="22"/>
          <w:szCs w:val="22"/>
          <w:lang w:val="it-IT"/>
        </w:rPr>
        <w:t>safe</w:t>
      </w:r>
      <w:proofErr w:type="spellEnd"/>
      <w:r w:rsidRPr="00D83BF6">
        <w:rPr>
          <w:rFonts w:ascii="Arial" w:eastAsia="Times New Roman" w:hAnsi="Arial" w:cs="Arial"/>
          <w:sz w:val="22"/>
          <w:szCs w:val="22"/>
          <w:lang w:val="it-IT"/>
        </w:rPr>
        <w:t>)</w:t>
      </w:r>
      <w:r w:rsidR="00D9765F">
        <w:rPr>
          <w:rFonts w:ascii="Arial" w:eastAsia="Times New Roman" w:hAnsi="Arial" w:cs="Arial"/>
          <w:sz w:val="22"/>
          <w:szCs w:val="22"/>
          <w:lang w:val="it-IT"/>
        </w:rPr>
        <w:t xml:space="preserve"> </w:t>
      </w:r>
      <w:r w:rsidRPr="00D83BF6">
        <w:rPr>
          <w:rFonts w:ascii="Arial" w:eastAsia="Times New Roman" w:hAnsi="Arial" w:cs="Arial"/>
          <w:sz w:val="22"/>
          <w:szCs w:val="22"/>
          <w:lang w:val="it-IT"/>
        </w:rPr>
        <w:t xml:space="preserve">grazie a funzioni hardware dedicate ed un modulo crittografico hardware che consente la gestione sicura della comunicazione dei dati, dell’aggiornamento sul campo e della identificazione sicura dei dispositivi per evitare copie indesiderate o hacking di sistemi </w:t>
      </w:r>
      <w:r w:rsidR="00357980" w:rsidRPr="00D83BF6">
        <w:rPr>
          <w:rFonts w:ascii="Arial" w:eastAsia="Times New Roman" w:hAnsi="Arial" w:cs="Arial"/>
          <w:sz w:val="22"/>
          <w:szCs w:val="22"/>
          <w:lang w:val="it-IT"/>
        </w:rPr>
        <w:t>che</w:t>
      </w:r>
      <w:r w:rsidRPr="00D83BF6">
        <w:rPr>
          <w:rFonts w:ascii="Arial" w:eastAsia="Times New Roman" w:hAnsi="Arial" w:cs="Arial"/>
          <w:sz w:val="22"/>
          <w:szCs w:val="22"/>
          <w:lang w:val="it-IT"/>
        </w:rPr>
        <w:t xml:space="preserve"> devono essere considerati sicuri. </w:t>
      </w:r>
    </w:p>
    <w:p w14:paraId="1AD7742A" w14:textId="77777777" w:rsidR="00D9765F" w:rsidRPr="00D83BF6" w:rsidRDefault="00D9765F" w:rsidP="00217334">
      <w:pPr>
        <w:jc w:val="left"/>
        <w:rPr>
          <w:rFonts w:ascii="Arial" w:eastAsia="Times New Roman" w:hAnsi="Arial" w:cs="Arial"/>
          <w:sz w:val="22"/>
          <w:szCs w:val="22"/>
          <w:lang w:val="it-IT"/>
        </w:rPr>
      </w:pPr>
    </w:p>
    <w:p w14:paraId="0D28950C" w14:textId="0204EBC7" w:rsidR="005265AA" w:rsidRPr="00D83BF6" w:rsidRDefault="00545B14">
      <w:pPr>
        <w:jc w:val="left"/>
        <w:rPr>
          <w:rFonts w:ascii="Arial" w:hAnsi="Arial" w:cs="Arial"/>
          <w:sz w:val="22"/>
          <w:szCs w:val="22"/>
          <w:lang w:val="it-IT"/>
        </w:rPr>
      </w:pPr>
      <w:proofErr w:type="spellStart"/>
      <w:r w:rsidRPr="00D83BF6">
        <w:rPr>
          <w:rFonts w:ascii="Arial" w:eastAsia="Times New Roman" w:hAnsi="Arial" w:cs="Arial"/>
          <w:sz w:val="22"/>
          <w:szCs w:val="22"/>
          <w:lang w:val="it-IT"/>
        </w:rPr>
        <w:t>Renesas</w:t>
      </w:r>
      <w:proofErr w:type="spellEnd"/>
      <w:r w:rsidRPr="00D83BF6">
        <w:rPr>
          <w:rFonts w:ascii="Arial" w:eastAsia="Times New Roman" w:hAnsi="Arial" w:cs="Arial"/>
          <w:sz w:val="22"/>
          <w:szCs w:val="22"/>
          <w:lang w:val="it-IT"/>
        </w:rPr>
        <w:t xml:space="preserve"> può fornire una piattaforma di riferimento per la gestione del controllo motore vettoriale sia </w:t>
      </w:r>
      <w:proofErr w:type="spellStart"/>
      <w:r w:rsidRPr="00D83BF6">
        <w:rPr>
          <w:rFonts w:ascii="Arial" w:eastAsia="Times New Roman" w:hAnsi="Arial" w:cs="Arial"/>
          <w:sz w:val="22"/>
          <w:szCs w:val="22"/>
          <w:lang w:val="it-IT"/>
        </w:rPr>
        <w:t>sensorless</w:t>
      </w:r>
      <w:proofErr w:type="spellEnd"/>
      <w:r w:rsidRPr="00D83BF6">
        <w:rPr>
          <w:rFonts w:ascii="Arial" w:eastAsia="Times New Roman" w:hAnsi="Arial" w:cs="Arial"/>
          <w:sz w:val="22"/>
          <w:szCs w:val="22"/>
          <w:lang w:val="it-IT"/>
        </w:rPr>
        <w:t xml:space="preserve"> sia basata su encoder. </w:t>
      </w:r>
      <w:proofErr w:type="spellStart"/>
      <w:r w:rsidRPr="00D83BF6">
        <w:rPr>
          <w:rFonts w:ascii="Arial" w:eastAsia="Times New Roman" w:hAnsi="Arial" w:cs="Arial"/>
          <w:sz w:val="22"/>
          <w:szCs w:val="22"/>
          <w:lang w:val="it-IT"/>
        </w:rPr>
        <w:t>Renesas</w:t>
      </w:r>
      <w:proofErr w:type="spellEnd"/>
      <w:r w:rsidRPr="00D83BF6">
        <w:rPr>
          <w:rFonts w:ascii="Arial" w:eastAsia="Times New Roman" w:hAnsi="Arial" w:cs="Arial"/>
          <w:sz w:val="22"/>
          <w:szCs w:val="22"/>
          <w:lang w:val="it-IT"/>
        </w:rPr>
        <w:t xml:space="preserve"> fornisce il  </w:t>
      </w:r>
      <w:hyperlink r:id="rId7" w:history="1">
        <w:proofErr w:type="spellStart"/>
        <w:r w:rsidRPr="00D83BF6">
          <w:rPr>
            <w:rStyle w:val="Hyperlink"/>
            <w:rFonts w:ascii="Arial" w:eastAsia="Times New Roman" w:hAnsi="Arial" w:cs="Arial"/>
            <w:sz w:val="22"/>
            <w:szCs w:val="22"/>
            <w:lang w:val="it-IT"/>
          </w:rPr>
          <w:t>Renesas</w:t>
        </w:r>
        <w:proofErr w:type="spellEnd"/>
        <w:r w:rsidRPr="00D83BF6">
          <w:rPr>
            <w:rStyle w:val="Hyperlink"/>
            <w:rFonts w:ascii="Arial" w:eastAsia="Times New Roman" w:hAnsi="Arial" w:cs="Arial"/>
            <w:sz w:val="22"/>
            <w:szCs w:val="22"/>
            <w:lang w:val="it-IT"/>
          </w:rPr>
          <w:t xml:space="preserve"> Motor Workbench 2.0</w:t>
        </w:r>
      </w:hyperlink>
      <w:r w:rsidRPr="00D83BF6">
        <w:rPr>
          <w:rFonts w:ascii="Arial" w:eastAsia="Times New Roman" w:hAnsi="Arial" w:cs="Arial"/>
          <w:sz w:val="22"/>
          <w:szCs w:val="22"/>
          <w:lang w:val="it-IT"/>
        </w:rPr>
        <w:t xml:space="preserve"> per eseguire il debug in tempo reale ed una scheda CPU basata su RX72T che</w:t>
      </w:r>
      <w:r w:rsidR="00920B89">
        <w:rPr>
          <w:rFonts w:ascii="Arial" w:eastAsia="Times New Roman" w:hAnsi="Arial" w:cs="Arial"/>
          <w:sz w:val="22"/>
          <w:szCs w:val="22"/>
          <w:lang w:val="it-IT"/>
        </w:rPr>
        <w:t xml:space="preserve"> </w:t>
      </w:r>
      <w:r w:rsidRPr="00D83BF6">
        <w:rPr>
          <w:rFonts w:ascii="Arial" w:eastAsia="Times New Roman" w:hAnsi="Arial" w:cs="Arial"/>
          <w:sz w:val="22"/>
          <w:szCs w:val="22"/>
          <w:lang w:val="it-IT"/>
        </w:rPr>
        <w:t>pu</w:t>
      </w:r>
      <w:r w:rsidR="00920B89">
        <w:rPr>
          <w:rFonts w:ascii="Arial" w:eastAsia="Times New Roman" w:hAnsi="Arial" w:cs="Arial"/>
          <w:sz w:val="22"/>
          <w:szCs w:val="22"/>
          <w:lang w:val="it-IT"/>
        </w:rPr>
        <w:t xml:space="preserve">ò </w:t>
      </w:r>
      <w:r w:rsidRPr="00D83BF6">
        <w:rPr>
          <w:rFonts w:ascii="Arial" w:eastAsia="Times New Roman" w:hAnsi="Arial" w:cs="Arial"/>
          <w:sz w:val="22"/>
          <w:szCs w:val="22"/>
          <w:lang w:val="it-IT"/>
        </w:rPr>
        <w:t xml:space="preserve">essere utilizzata assieme alla </w:t>
      </w:r>
      <w:hyperlink r:id="rId8" w:history="1">
        <w:r w:rsidRPr="00FF691F">
          <w:rPr>
            <w:rStyle w:val="Hyperlink"/>
            <w:rFonts w:ascii="Arial" w:eastAsia="Times New Roman" w:hAnsi="Arial" w:cs="Arial"/>
            <w:sz w:val="22"/>
            <w:szCs w:val="22"/>
            <w:lang w:val="it-IT"/>
          </w:rPr>
          <w:t>piattaforma di controllo motore a 24V</w:t>
        </w:r>
      </w:hyperlink>
      <w:r w:rsidRPr="00D83BF6">
        <w:rPr>
          <w:rFonts w:ascii="Arial" w:eastAsia="Times New Roman" w:hAnsi="Arial" w:cs="Arial"/>
          <w:sz w:val="22"/>
          <w:szCs w:val="22"/>
          <w:lang w:val="it-IT"/>
        </w:rPr>
        <w:t>.</w:t>
      </w:r>
    </w:p>
    <w:p w14:paraId="6E0C696A" w14:textId="77777777" w:rsidR="00487E50" w:rsidRPr="00D83BF6" w:rsidRDefault="00487E50" w:rsidP="002032DC">
      <w:pPr>
        <w:jc w:val="left"/>
        <w:rPr>
          <w:rFonts w:ascii="Arial" w:eastAsia="Times New Roman" w:hAnsi="Arial" w:cs="Arial"/>
          <w:lang w:val="it-IT"/>
        </w:rPr>
      </w:pPr>
    </w:p>
    <w:p w14:paraId="753D9BA8" w14:textId="783EFB4D" w:rsidR="005265AA" w:rsidRPr="00D83BF6" w:rsidRDefault="004044F3" w:rsidP="0089159C">
      <w:pPr>
        <w:jc w:val="left"/>
        <w:rPr>
          <w:rFonts w:ascii="Arial" w:hAnsi="Arial" w:cs="Arial"/>
          <w:sz w:val="22"/>
          <w:szCs w:val="22"/>
          <w:lang w:val="it-IT"/>
        </w:rPr>
      </w:pPr>
      <w:r w:rsidRPr="00D83BF6">
        <w:rPr>
          <w:rFonts w:ascii="Arial" w:eastAsia="Times New Roman" w:hAnsi="Arial" w:cs="Arial"/>
          <w:sz w:val="22"/>
          <w:szCs w:val="22"/>
          <w:lang w:val="it-IT"/>
        </w:rPr>
        <w:t xml:space="preserve">Grazie alla disponibilità del nuovo gruppo di microcontrollori RX72T </w:t>
      </w:r>
      <w:proofErr w:type="spellStart"/>
      <w:r w:rsidRPr="00D83BF6">
        <w:rPr>
          <w:rFonts w:ascii="Arial" w:eastAsia="Times New Roman" w:hAnsi="Arial" w:cs="Arial"/>
          <w:sz w:val="22"/>
          <w:szCs w:val="22"/>
          <w:lang w:val="it-IT"/>
        </w:rPr>
        <w:t>Renesas</w:t>
      </w:r>
      <w:proofErr w:type="spellEnd"/>
      <w:r w:rsidRPr="00D83BF6">
        <w:rPr>
          <w:rFonts w:ascii="Arial" w:eastAsia="Times New Roman" w:hAnsi="Arial" w:cs="Arial"/>
          <w:sz w:val="22"/>
          <w:szCs w:val="22"/>
          <w:lang w:val="it-IT"/>
        </w:rPr>
        <w:t xml:space="preserve"> è in grado di fornire ai produttori di sistemi di controllo motori una gamma ancora più ampia di dispositivi dedicati al controllo degli inverter e dei servomotori caratterizzata da un livello superiore di compatibilità tra le varie famiglie. Questo consente di gestire in modo ancora più semplice la migrazione dai dispositivi più semplici fino a quelli più performanti quali </w:t>
      </w:r>
      <w:hyperlink r:id="rId9" w:history="1">
        <w:r w:rsidRPr="00D83BF6">
          <w:rPr>
            <w:rStyle w:val="Hyperlink"/>
            <w:rFonts w:ascii="Arial" w:eastAsia="Arial" w:hAnsi="Arial" w:cs="Arial"/>
            <w:sz w:val="22"/>
            <w:szCs w:val="22"/>
            <w:lang w:val="it-IT"/>
          </w:rPr>
          <w:t>RX23T</w:t>
        </w:r>
      </w:hyperlink>
      <w:r w:rsidRPr="00D83BF6">
        <w:rPr>
          <w:rFonts w:ascii="Arial" w:eastAsia="Arial" w:hAnsi="Arial" w:cs="Arial"/>
          <w:sz w:val="22"/>
          <w:szCs w:val="22"/>
          <w:lang w:val="it-IT"/>
        </w:rPr>
        <w:t xml:space="preserve"> (a 40 MHz), </w:t>
      </w:r>
      <w:hyperlink r:id="rId10" w:history="1">
        <w:r w:rsidRPr="00D83BF6">
          <w:rPr>
            <w:rStyle w:val="Hyperlink"/>
            <w:rFonts w:ascii="Arial" w:eastAsia="Arial" w:hAnsi="Arial" w:cs="Arial"/>
            <w:sz w:val="22"/>
            <w:szCs w:val="22"/>
            <w:lang w:val="it-IT"/>
          </w:rPr>
          <w:t>RX24T</w:t>
        </w:r>
      </w:hyperlink>
      <w:r w:rsidRPr="00D83BF6">
        <w:rPr>
          <w:rFonts w:ascii="Arial" w:eastAsia="Arial" w:hAnsi="Arial" w:cs="Arial"/>
          <w:sz w:val="22"/>
          <w:szCs w:val="22"/>
          <w:lang w:val="it-IT"/>
        </w:rPr>
        <w:t xml:space="preserve"> (a 80 MHz) e </w:t>
      </w:r>
      <w:hyperlink r:id="rId11" w:history="1">
        <w:r w:rsidRPr="00D83BF6">
          <w:rPr>
            <w:rStyle w:val="Hyperlink"/>
            <w:rFonts w:ascii="Arial" w:eastAsia="Arial" w:hAnsi="Arial" w:cs="Arial"/>
            <w:sz w:val="22"/>
            <w:szCs w:val="22"/>
            <w:lang w:val="it-IT"/>
          </w:rPr>
          <w:t>RX66T</w:t>
        </w:r>
      </w:hyperlink>
      <w:r w:rsidRPr="00D83BF6">
        <w:rPr>
          <w:rFonts w:ascii="Arial" w:eastAsia="Arial" w:hAnsi="Arial" w:cs="Arial"/>
          <w:sz w:val="22"/>
          <w:szCs w:val="22"/>
          <w:lang w:val="it-IT"/>
        </w:rPr>
        <w:t xml:space="preserve"> (a 160 MHz) e fornisce la possibilità di utilizzare il dispositivo più adatto ad ogni applicazione utilizzando gli stessi algoritmi di base e le relative personalizzazioni. Il gruppo </w:t>
      </w:r>
      <w:r w:rsidR="0036448D" w:rsidRPr="00D83BF6">
        <w:rPr>
          <w:rFonts w:ascii="Arial" w:eastAsia="Arial" w:hAnsi="Arial" w:cs="Arial"/>
          <w:sz w:val="22"/>
          <w:szCs w:val="22"/>
          <w:lang w:val="it-IT"/>
        </w:rPr>
        <w:t xml:space="preserve">di microcontrollori RX72T offre anche la completa compatibilità verso il gruppo di microcontrollori RX66T con cui condivide la stessa CPU RXv3.  </w:t>
      </w:r>
    </w:p>
    <w:p w14:paraId="1BB9D79B" w14:textId="77777777" w:rsidR="00F87206" w:rsidRPr="00D83BF6" w:rsidRDefault="00F87206" w:rsidP="00F87206">
      <w:pPr>
        <w:jc w:val="left"/>
        <w:rPr>
          <w:rFonts w:ascii="Arial" w:eastAsia="Arial" w:hAnsi="Arial" w:cs="Arial"/>
          <w:sz w:val="22"/>
          <w:szCs w:val="22"/>
          <w:lang w:val="it-IT"/>
        </w:rPr>
      </w:pPr>
    </w:p>
    <w:p w14:paraId="6D9CC3E6" w14:textId="77777777" w:rsidR="006C2D3A" w:rsidRPr="00D83BF6" w:rsidRDefault="006C2D3A">
      <w:pPr>
        <w:jc w:val="left"/>
        <w:rPr>
          <w:rFonts w:ascii="Arial" w:eastAsia="Arial" w:hAnsi="Arial" w:cs="Arial"/>
          <w:sz w:val="22"/>
          <w:szCs w:val="22"/>
          <w:lang w:val="it-IT"/>
        </w:rPr>
      </w:pPr>
    </w:p>
    <w:p w14:paraId="003AA8D7" w14:textId="3E9A24AB" w:rsidR="0036448D" w:rsidRPr="00D83BF6" w:rsidRDefault="0036448D">
      <w:pPr>
        <w:jc w:val="left"/>
        <w:rPr>
          <w:rFonts w:ascii="Arial" w:eastAsia="Arial" w:hAnsi="Arial" w:cs="Arial"/>
          <w:b/>
          <w:sz w:val="22"/>
          <w:szCs w:val="22"/>
          <w:lang w:val="it-IT"/>
        </w:rPr>
      </w:pPr>
      <w:r w:rsidRPr="00D83BF6">
        <w:rPr>
          <w:rFonts w:ascii="Arial" w:eastAsia="Arial" w:hAnsi="Arial" w:cs="Arial"/>
          <w:b/>
          <w:sz w:val="22"/>
          <w:szCs w:val="22"/>
          <w:lang w:val="it-IT"/>
        </w:rPr>
        <w:t>Prezzo e disponibilità</w:t>
      </w:r>
    </w:p>
    <w:p w14:paraId="449C7323" w14:textId="0E645AAD" w:rsidR="00FC5091" w:rsidRPr="00D83BF6" w:rsidRDefault="00FC5091">
      <w:pPr>
        <w:widowControl/>
        <w:jc w:val="left"/>
        <w:rPr>
          <w:rFonts w:ascii="Arial" w:eastAsia="Arial" w:hAnsi="Arial" w:cs="Arial"/>
          <w:sz w:val="22"/>
          <w:szCs w:val="22"/>
          <w:lang w:val="it-IT"/>
        </w:rPr>
      </w:pPr>
      <w:r w:rsidRPr="00D83BF6">
        <w:rPr>
          <w:rFonts w:ascii="Arial" w:eastAsia="Arial" w:hAnsi="Arial" w:cs="Arial"/>
          <w:sz w:val="22"/>
          <w:szCs w:val="22"/>
          <w:lang w:val="it-IT"/>
        </w:rPr>
        <w:t xml:space="preserve">I nuovi microcontrollori saranno disponibili in volumi di produzione entro l’inizio del quarto </w:t>
      </w:r>
      <w:proofErr w:type="spellStart"/>
      <w:r w:rsidRPr="00D83BF6">
        <w:rPr>
          <w:rFonts w:ascii="Arial" w:eastAsia="Arial" w:hAnsi="Arial" w:cs="Arial"/>
          <w:sz w:val="22"/>
          <w:szCs w:val="22"/>
          <w:lang w:val="it-IT"/>
        </w:rPr>
        <w:t>quarto</w:t>
      </w:r>
      <w:proofErr w:type="spellEnd"/>
      <w:r w:rsidRPr="00D83BF6">
        <w:rPr>
          <w:rFonts w:ascii="Arial" w:eastAsia="Arial" w:hAnsi="Arial" w:cs="Arial"/>
          <w:sz w:val="22"/>
          <w:szCs w:val="22"/>
          <w:lang w:val="it-IT"/>
        </w:rPr>
        <w:t xml:space="preserve"> del 2019. La versione con 512 </w:t>
      </w:r>
      <w:proofErr w:type="spellStart"/>
      <w:r w:rsidRPr="00D83BF6">
        <w:rPr>
          <w:rFonts w:ascii="Arial" w:eastAsia="Arial" w:hAnsi="Arial" w:cs="Arial"/>
          <w:sz w:val="22"/>
          <w:szCs w:val="22"/>
          <w:lang w:val="it-IT"/>
        </w:rPr>
        <w:t>kbytes</w:t>
      </w:r>
      <w:proofErr w:type="spellEnd"/>
      <w:r w:rsidRPr="00D83BF6">
        <w:rPr>
          <w:rFonts w:ascii="Arial" w:eastAsia="Arial" w:hAnsi="Arial" w:cs="Arial"/>
          <w:sz w:val="22"/>
          <w:szCs w:val="22"/>
          <w:lang w:val="it-IT"/>
        </w:rPr>
        <w:t xml:space="preserve"> di FLASH in package a 100 pin (R5F572TFBDFP) avrà un prezzo indicativo di 4 $ per 10000 pezzi. I prezzi variano a seconda del taglio di memoria e del package. (I prezzi e le disponibilità possono essere soggetti a variazione</w:t>
      </w:r>
      <w:r w:rsidR="00D9765F">
        <w:rPr>
          <w:rFonts w:ascii="Arial" w:eastAsia="Arial" w:hAnsi="Arial" w:cs="Arial"/>
          <w:sz w:val="22"/>
          <w:szCs w:val="22"/>
          <w:lang w:val="it-IT"/>
        </w:rPr>
        <w:t>.</w:t>
      </w:r>
      <w:r w:rsidRPr="00D83BF6">
        <w:rPr>
          <w:rFonts w:ascii="Arial" w:eastAsia="Arial" w:hAnsi="Arial" w:cs="Arial"/>
          <w:sz w:val="22"/>
          <w:szCs w:val="22"/>
          <w:lang w:val="it-IT"/>
        </w:rPr>
        <w:t>)</w:t>
      </w:r>
    </w:p>
    <w:p w14:paraId="0315DED9" w14:textId="7912E56C" w:rsidR="00945003" w:rsidRPr="00D83BF6" w:rsidRDefault="00945003">
      <w:pPr>
        <w:jc w:val="left"/>
        <w:rPr>
          <w:rFonts w:ascii="Arial" w:eastAsia="Arial" w:hAnsi="Arial" w:cs="Arial"/>
          <w:sz w:val="22"/>
          <w:szCs w:val="22"/>
          <w:lang w:val="it-IT"/>
        </w:rPr>
      </w:pPr>
    </w:p>
    <w:p w14:paraId="64F86216" w14:textId="77777777" w:rsidR="00945003" w:rsidRPr="00D83BF6" w:rsidRDefault="00945003">
      <w:pPr>
        <w:jc w:val="left"/>
        <w:rPr>
          <w:rFonts w:ascii="Arial" w:eastAsia="Arial" w:hAnsi="Arial" w:cs="Arial"/>
          <w:sz w:val="22"/>
          <w:szCs w:val="22"/>
          <w:lang w:val="it-IT"/>
        </w:rPr>
      </w:pPr>
    </w:p>
    <w:p w14:paraId="1D1A86B5" w14:textId="009CD75D" w:rsidR="00945003" w:rsidRPr="00D83BF6" w:rsidRDefault="00945003">
      <w:pPr>
        <w:jc w:val="left"/>
        <w:rPr>
          <w:rFonts w:ascii="Arial" w:eastAsia="Arial" w:hAnsi="Arial" w:cs="Arial"/>
          <w:b/>
          <w:sz w:val="22"/>
          <w:szCs w:val="22"/>
          <w:lang w:val="it-IT"/>
        </w:rPr>
      </w:pPr>
      <w:r w:rsidRPr="00D83BF6">
        <w:rPr>
          <w:rFonts w:ascii="Arial" w:eastAsia="Arial" w:hAnsi="Arial" w:cs="Arial"/>
          <w:b/>
          <w:sz w:val="22"/>
          <w:szCs w:val="22"/>
          <w:lang w:val="it-IT"/>
        </w:rPr>
        <w:lastRenderedPageBreak/>
        <w:t>Informazioni aggiuntive</w:t>
      </w:r>
    </w:p>
    <w:p w14:paraId="4D8E224F" w14:textId="3CADF0DE" w:rsidR="00945003" w:rsidRPr="00D83BF6" w:rsidRDefault="00945003">
      <w:pPr>
        <w:jc w:val="left"/>
        <w:rPr>
          <w:rFonts w:ascii="Arial" w:eastAsia="Arial" w:hAnsi="Arial" w:cs="Arial"/>
          <w:sz w:val="22"/>
          <w:szCs w:val="22"/>
          <w:lang w:val="it-IT"/>
        </w:rPr>
      </w:pPr>
      <w:bookmarkStart w:id="0" w:name="_gjdgxs" w:colFirst="0" w:colLast="0"/>
      <w:bookmarkEnd w:id="0"/>
      <w:r w:rsidRPr="00D83BF6">
        <w:rPr>
          <w:rFonts w:ascii="Arial" w:eastAsia="Arial" w:hAnsi="Arial" w:cs="Arial"/>
          <w:sz w:val="22"/>
          <w:szCs w:val="22"/>
          <w:lang w:val="it-IT"/>
        </w:rPr>
        <w:t xml:space="preserve">Per avere maggiori informazioni sui nuovi microcontrollori </w:t>
      </w:r>
      <w:proofErr w:type="spellStart"/>
      <w:r w:rsidRPr="00D83BF6">
        <w:rPr>
          <w:rFonts w:ascii="Arial" w:eastAsia="Arial" w:hAnsi="Arial" w:cs="Arial"/>
          <w:sz w:val="22"/>
          <w:szCs w:val="22"/>
          <w:lang w:val="it-IT"/>
        </w:rPr>
        <w:t>Renesas</w:t>
      </w:r>
      <w:proofErr w:type="spellEnd"/>
      <w:r w:rsidRPr="00D83BF6">
        <w:rPr>
          <w:rFonts w:ascii="Arial" w:eastAsia="Arial" w:hAnsi="Arial" w:cs="Arial"/>
          <w:sz w:val="22"/>
          <w:szCs w:val="22"/>
          <w:lang w:val="it-IT"/>
        </w:rPr>
        <w:t xml:space="preserve"> del gruppo </w:t>
      </w:r>
      <w:r w:rsidR="0080224D" w:rsidRPr="00D83BF6">
        <w:rPr>
          <w:rFonts w:ascii="Arial" w:eastAsia="Arial" w:hAnsi="Arial" w:cs="Arial"/>
          <w:sz w:val="22"/>
          <w:szCs w:val="22"/>
          <w:lang w:val="it-IT"/>
        </w:rPr>
        <w:t>RX72T</w:t>
      </w:r>
      <w:r w:rsidR="002F67A2" w:rsidRPr="00D83BF6">
        <w:rPr>
          <w:rFonts w:ascii="Arial" w:eastAsia="Arial" w:hAnsi="Arial" w:cs="Arial"/>
          <w:sz w:val="22"/>
          <w:szCs w:val="22"/>
          <w:lang w:val="it-IT"/>
        </w:rPr>
        <w:t xml:space="preserve"> </w:t>
      </w:r>
      <w:r w:rsidRPr="00D83BF6">
        <w:rPr>
          <w:rFonts w:ascii="Arial" w:eastAsia="Arial" w:hAnsi="Arial" w:cs="Arial"/>
          <w:sz w:val="22"/>
          <w:szCs w:val="22"/>
          <w:lang w:val="it-IT"/>
        </w:rPr>
        <w:t>(</w:t>
      </w:r>
      <w:proofErr w:type="spellStart"/>
      <w:r w:rsidR="002F67A2" w:rsidRPr="00D83BF6">
        <w:rPr>
          <w:rFonts w:ascii="Arial" w:eastAsia="Arial" w:hAnsi="Arial" w:cs="Arial"/>
          <w:sz w:val="22"/>
          <w:szCs w:val="22"/>
          <w:lang w:val="it-IT"/>
        </w:rPr>
        <w:t>MCUs</w:t>
      </w:r>
      <w:proofErr w:type="spellEnd"/>
      <w:r w:rsidRPr="00D83BF6">
        <w:rPr>
          <w:rFonts w:ascii="Arial" w:eastAsia="Arial" w:hAnsi="Arial" w:cs="Arial"/>
          <w:sz w:val="22"/>
          <w:szCs w:val="22"/>
          <w:lang w:val="it-IT"/>
        </w:rPr>
        <w:t>) potete accedere al seguente link:</w:t>
      </w:r>
    </w:p>
    <w:p w14:paraId="0A1DF80E" w14:textId="3A94BD55" w:rsidR="006C2D3A" w:rsidRPr="00D83BF6" w:rsidRDefault="0080224D">
      <w:pPr>
        <w:jc w:val="left"/>
        <w:rPr>
          <w:rFonts w:ascii="Arial" w:eastAsia="Arial" w:hAnsi="Arial" w:cs="Arial"/>
          <w:sz w:val="22"/>
          <w:szCs w:val="22"/>
          <w:lang w:val="it-IT"/>
        </w:rPr>
      </w:pPr>
      <w:r w:rsidRPr="00D83BF6">
        <w:rPr>
          <w:rFonts w:ascii="Arial" w:eastAsia="Arial" w:hAnsi="Arial" w:cs="Arial"/>
          <w:sz w:val="22"/>
          <w:szCs w:val="22"/>
          <w:lang w:val="it-IT"/>
        </w:rPr>
        <w:t xml:space="preserve"> </w:t>
      </w:r>
      <w:hyperlink r:id="rId12">
        <w:r w:rsidRPr="00D83BF6">
          <w:rPr>
            <w:rFonts w:ascii="Arial" w:eastAsia="Arial" w:hAnsi="Arial" w:cs="Arial"/>
            <w:color w:val="0563C1"/>
            <w:sz w:val="22"/>
            <w:szCs w:val="22"/>
            <w:u w:val="single"/>
            <w:lang w:val="it-IT"/>
          </w:rPr>
          <w:t>https://www.renesas.com/products/microcontrollers-microprocessors/rx/rx700/rx72t.html</w:t>
        </w:r>
      </w:hyperlink>
    </w:p>
    <w:p w14:paraId="3AC1F3EC" w14:textId="77777777" w:rsidR="006C2D3A" w:rsidRPr="00D83BF6" w:rsidRDefault="006C2D3A">
      <w:pPr>
        <w:jc w:val="left"/>
        <w:rPr>
          <w:rFonts w:ascii="Arial" w:eastAsia="Arial" w:hAnsi="Arial" w:cs="Arial"/>
          <w:sz w:val="22"/>
          <w:szCs w:val="22"/>
          <w:lang w:val="it-IT"/>
        </w:rPr>
      </w:pPr>
    </w:p>
    <w:p w14:paraId="52A787F3" w14:textId="0E38F5F6" w:rsidR="00945003" w:rsidRPr="00D83BF6" w:rsidRDefault="00945003">
      <w:pPr>
        <w:jc w:val="left"/>
        <w:rPr>
          <w:rFonts w:ascii="Arial" w:eastAsia="Arial" w:hAnsi="Arial" w:cs="Arial"/>
          <w:sz w:val="22"/>
          <w:szCs w:val="22"/>
          <w:lang w:val="it-IT"/>
        </w:rPr>
      </w:pPr>
      <w:r w:rsidRPr="00D83BF6">
        <w:rPr>
          <w:rFonts w:ascii="Arial" w:eastAsia="Arial" w:hAnsi="Arial" w:cs="Arial"/>
          <w:sz w:val="22"/>
          <w:szCs w:val="22"/>
          <w:lang w:val="it-IT"/>
        </w:rPr>
        <w:t>Per avere maggiori informazioni sulle soluzioni per il controllo motore potete accedere al seguente link:</w:t>
      </w:r>
    </w:p>
    <w:p w14:paraId="3DB77F79" w14:textId="77304629" w:rsidR="006C2D3A" w:rsidRPr="00D83BF6" w:rsidRDefault="007A6EBF">
      <w:pPr>
        <w:jc w:val="left"/>
        <w:rPr>
          <w:rFonts w:ascii="Arial" w:eastAsia="Arial" w:hAnsi="Arial" w:cs="Arial"/>
          <w:sz w:val="22"/>
          <w:szCs w:val="22"/>
          <w:lang w:val="it-IT"/>
        </w:rPr>
      </w:pPr>
      <w:hyperlink r:id="rId13" w:history="1">
        <w:r w:rsidR="00945003" w:rsidRPr="00D83BF6">
          <w:rPr>
            <w:rStyle w:val="Hyperlink"/>
            <w:rFonts w:ascii="Arial" w:hAnsi="Arial" w:cs="Arial"/>
            <w:lang w:val="it-IT"/>
          </w:rPr>
          <w:t>https://www.renesas.com/solutions/proposal/motor-control.html</w:t>
        </w:r>
      </w:hyperlink>
    </w:p>
    <w:p w14:paraId="43A21D86" w14:textId="77777777" w:rsidR="006C2D3A" w:rsidRPr="00D83BF6" w:rsidRDefault="006C2D3A">
      <w:pPr>
        <w:jc w:val="left"/>
        <w:rPr>
          <w:rFonts w:ascii="Arial" w:eastAsia="Arial" w:hAnsi="Arial" w:cs="Arial"/>
          <w:sz w:val="22"/>
          <w:szCs w:val="22"/>
          <w:lang w:val="it-IT"/>
        </w:rPr>
      </w:pPr>
    </w:p>
    <w:p w14:paraId="3D536BFB" w14:textId="12007C66" w:rsidR="006C2D3A" w:rsidRPr="00D83BF6" w:rsidRDefault="0080224D">
      <w:pPr>
        <w:jc w:val="left"/>
        <w:rPr>
          <w:rFonts w:ascii="Arial" w:eastAsia="Arial" w:hAnsi="Arial" w:cs="Arial"/>
          <w:b/>
          <w:sz w:val="22"/>
          <w:szCs w:val="22"/>
          <w:lang w:val="it-IT"/>
        </w:rPr>
      </w:pPr>
      <w:r w:rsidRPr="00D83BF6">
        <w:rPr>
          <w:rFonts w:ascii="Arial" w:eastAsia="Arial" w:hAnsi="Arial" w:cs="Arial"/>
          <w:b/>
          <w:sz w:val="22"/>
          <w:szCs w:val="22"/>
          <w:lang w:val="it-IT"/>
        </w:rPr>
        <w:t>Note</w:t>
      </w:r>
    </w:p>
    <w:p w14:paraId="0A79E224" w14:textId="018B9D45" w:rsidR="006C2D3A" w:rsidRPr="00D83BF6" w:rsidRDefault="001D3E9A">
      <w:pPr>
        <w:jc w:val="left"/>
        <w:rPr>
          <w:rFonts w:ascii="Arial" w:eastAsia="Arial" w:hAnsi="Arial" w:cs="Arial"/>
          <w:sz w:val="22"/>
          <w:szCs w:val="22"/>
          <w:lang w:val="it-IT"/>
        </w:rPr>
      </w:pPr>
      <w:r w:rsidRPr="00D83BF6">
        <w:rPr>
          <w:rFonts w:ascii="Arial" w:eastAsia="Arial" w:hAnsi="Arial" w:cs="Arial"/>
          <w:sz w:val="22"/>
          <w:szCs w:val="22"/>
          <w:lang w:val="it-IT"/>
        </w:rPr>
        <w:t xml:space="preserve">Nota </w:t>
      </w:r>
      <w:r w:rsidR="0080224D" w:rsidRPr="00D83BF6">
        <w:rPr>
          <w:rFonts w:ascii="Arial" w:eastAsia="Arial" w:hAnsi="Arial" w:cs="Arial"/>
          <w:sz w:val="22"/>
          <w:szCs w:val="22"/>
          <w:lang w:val="it-IT"/>
        </w:rPr>
        <w:t xml:space="preserve">1. </w:t>
      </w:r>
      <w:proofErr w:type="spellStart"/>
      <w:r w:rsidR="0080224D" w:rsidRPr="00D83BF6">
        <w:rPr>
          <w:rFonts w:ascii="Arial" w:eastAsia="Arial" w:hAnsi="Arial" w:cs="Arial"/>
          <w:sz w:val="22"/>
          <w:szCs w:val="22"/>
          <w:lang w:val="it-IT"/>
        </w:rPr>
        <w:t>CoreMark</w:t>
      </w:r>
      <w:proofErr w:type="spellEnd"/>
      <w:r w:rsidR="0080224D" w:rsidRPr="00D83BF6">
        <w:rPr>
          <w:rFonts w:ascii="Arial" w:eastAsia="Arial" w:hAnsi="Arial" w:cs="Arial"/>
          <w:sz w:val="22"/>
          <w:szCs w:val="22"/>
          <w:lang w:val="it-IT"/>
        </w:rPr>
        <w:t xml:space="preserve">: </w:t>
      </w:r>
      <w:r w:rsidR="00945003" w:rsidRPr="00D83BF6">
        <w:rPr>
          <w:rFonts w:ascii="Arial" w:eastAsia="Arial" w:hAnsi="Arial" w:cs="Arial"/>
          <w:sz w:val="22"/>
          <w:szCs w:val="22"/>
          <w:lang w:val="it-IT"/>
        </w:rPr>
        <w:t xml:space="preserve">Un benchmark progettato per valutare le prestazioni della CPU e sviluppato dal consorzio statunitense </w:t>
      </w:r>
      <w:hyperlink r:id="rId14" w:history="1">
        <w:r w:rsidR="00945003" w:rsidRPr="00D83BF6">
          <w:rPr>
            <w:rStyle w:val="Hyperlink"/>
            <w:rFonts w:ascii="Arial" w:eastAsia="Arial" w:hAnsi="Arial" w:cs="Arial"/>
            <w:sz w:val="22"/>
            <w:szCs w:val="22"/>
            <w:lang w:val="it-IT"/>
          </w:rPr>
          <w:t>EEMBC</w:t>
        </w:r>
        <w:r w:rsidR="00945003" w:rsidRPr="00D83BF6">
          <w:rPr>
            <w:rStyle w:val="Hyperlink"/>
            <w:rFonts w:ascii="Arial" w:eastAsia="Arial" w:hAnsi="Arial" w:cs="Arial"/>
            <w:sz w:val="22"/>
            <w:szCs w:val="22"/>
            <w:vertAlign w:val="superscript"/>
            <w:lang w:val="it-IT"/>
          </w:rPr>
          <w:t>®</w:t>
        </w:r>
      </w:hyperlink>
      <w:r w:rsidR="00945003" w:rsidRPr="00D83BF6">
        <w:rPr>
          <w:rFonts w:ascii="Arial" w:eastAsia="Arial" w:hAnsi="Arial" w:cs="Arial"/>
          <w:sz w:val="22"/>
          <w:szCs w:val="22"/>
          <w:lang w:val="it-IT"/>
        </w:rPr>
        <w:t xml:space="preserve"> (</w:t>
      </w:r>
      <w:r w:rsidR="0080224D" w:rsidRPr="00D83BF6">
        <w:rPr>
          <w:rFonts w:ascii="Arial" w:eastAsia="Arial" w:hAnsi="Arial" w:cs="Arial"/>
          <w:sz w:val="22"/>
          <w:szCs w:val="22"/>
          <w:lang w:val="it-IT"/>
        </w:rPr>
        <w:t xml:space="preserve">Embedded </w:t>
      </w:r>
      <w:proofErr w:type="spellStart"/>
      <w:r w:rsidR="0080224D" w:rsidRPr="00D83BF6">
        <w:rPr>
          <w:rFonts w:ascii="Arial" w:eastAsia="Arial" w:hAnsi="Arial" w:cs="Arial"/>
          <w:sz w:val="22"/>
          <w:szCs w:val="22"/>
          <w:lang w:val="it-IT"/>
        </w:rPr>
        <w:t>Microprocessor</w:t>
      </w:r>
      <w:proofErr w:type="spellEnd"/>
      <w:r w:rsidR="0080224D" w:rsidRPr="00D83BF6">
        <w:rPr>
          <w:rFonts w:ascii="Arial" w:eastAsia="Arial" w:hAnsi="Arial" w:cs="Arial"/>
          <w:sz w:val="22"/>
          <w:szCs w:val="22"/>
          <w:lang w:val="it-IT"/>
        </w:rPr>
        <w:t xml:space="preserve"> Benchmark Consortium</w:t>
      </w:r>
      <w:r w:rsidR="00945003" w:rsidRPr="00D83BF6">
        <w:rPr>
          <w:rFonts w:ascii="Arial" w:eastAsia="Arial" w:hAnsi="Arial" w:cs="Arial"/>
          <w:sz w:val="22"/>
          <w:szCs w:val="22"/>
          <w:lang w:val="it-IT"/>
        </w:rPr>
        <w:t>)</w:t>
      </w:r>
    </w:p>
    <w:p w14:paraId="00E539FA" w14:textId="77777777" w:rsidR="006C2D3A" w:rsidRPr="00D83BF6" w:rsidRDefault="006C2D3A">
      <w:pPr>
        <w:jc w:val="left"/>
        <w:rPr>
          <w:rFonts w:ascii="Arial" w:eastAsia="Arial" w:hAnsi="Arial" w:cs="Arial"/>
          <w:sz w:val="22"/>
          <w:szCs w:val="22"/>
          <w:lang w:val="it-IT"/>
        </w:rPr>
      </w:pPr>
    </w:p>
    <w:p w14:paraId="74EDD674" w14:textId="168262B1" w:rsidR="006C2D3A" w:rsidRPr="00D83BF6" w:rsidRDefault="001D3E9A">
      <w:pPr>
        <w:jc w:val="left"/>
        <w:rPr>
          <w:rFonts w:ascii="Arial" w:eastAsia="Arial" w:hAnsi="Arial" w:cs="Arial"/>
          <w:sz w:val="22"/>
          <w:szCs w:val="22"/>
          <w:lang w:val="it-IT"/>
        </w:rPr>
      </w:pPr>
      <w:r w:rsidRPr="00D83BF6">
        <w:rPr>
          <w:rFonts w:ascii="Arial" w:eastAsia="Arial" w:hAnsi="Arial" w:cs="Arial"/>
          <w:sz w:val="22"/>
          <w:szCs w:val="22"/>
          <w:lang w:val="it-IT"/>
        </w:rPr>
        <w:t xml:space="preserve">Nota </w:t>
      </w:r>
      <w:r w:rsidR="0080224D" w:rsidRPr="00D83BF6">
        <w:rPr>
          <w:rFonts w:ascii="Arial" w:eastAsia="Arial" w:hAnsi="Arial" w:cs="Arial"/>
          <w:sz w:val="22"/>
          <w:szCs w:val="22"/>
          <w:lang w:val="it-IT"/>
        </w:rPr>
        <w:t xml:space="preserve">2. </w:t>
      </w:r>
      <w:r w:rsidR="009B186D" w:rsidRPr="00D83BF6">
        <w:rPr>
          <w:rFonts w:ascii="Arial" w:eastAsia="Arial" w:hAnsi="Arial" w:cs="Arial"/>
          <w:sz w:val="22"/>
          <w:szCs w:val="22"/>
          <w:lang w:val="it-IT"/>
        </w:rPr>
        <w:t xml:space="preserve">Il tempo di esecuzione del loop di controllo della corrente nel programma di gestione vettoriale del motore proposto da </w:t>
      </w:r>
      <w:proofErr w:type="spellStart"/>
      <w:r w:rsidR="009B186D" w:rsidRPr="00D83BF6">
        <w:rPr>
          <w:rFonts w:ascii="Arial" w:eastAsia="Arial" w:hAnsi="Arial" w:cs="Arial"/>
          <w:sz w:val="22"/>
          <w:szCs w:val="22"/>
          <w:lang w:val="it-IT"/>
        </w:rPr>
        <w:t>Renesas</w:t>
      </w:r>
      <w:proofErr w:type="spellEnd"/>
      <w:r w:rsidR="009B186D" w:rsidRPr="00D83BF6">
        <w:rPr>
          <w:rFonts w:ascii="Arial" w:eastAsia="Arial" w:hAnsi="Arial" w:cs="Arial"/>
          <w:sz w:val="22"/>
          <w:szCs w:val="22"/>
          <w:lang w:val="it-IT"/>
        </w:rPr>
        <w:t xml:space="preserve"> include l’acquisizione della corrente di fase, la </w:t>
      </w:r>
      <w:r w:rsidR="00524FF6" w:rsidRPr="00524FF6">
        <w:rPr>
          <w:rFonts w:ascii="Arial" w:eastAsia="Arial" w:hAnsi="Arial" w:cs="Arial"/>
          <w:sz w:val="22"/>
          <w:szCs w:val="22"/>
          <w:lang w:val="it-IT"/>
        </w:rPr>
        <w:t>trasformazione</w:t>
      </w:r>
      <w:r w:rsidR="009B186D" w:rsidRPr="00D83BF6">
        <w:rPr>
          <w:rFonts w:ascii="Arial" w:eastAsia="Arial" w:hAnsi="Arial" w:cs="Arial"/>
          <w:sz w:val="22"/>
          <w:szCs w:val="22"/>
          <w:lang w:val="it-IT"/>
        </w:rPr>
        <w:t xml:space="preserve"> Clark</w:t>
      </w:r>
      <w:r w:rsidR="00524FF6">
        <w:rPr>
          <w:rFonts w:ascii="Arial" w:eastAsia="Arial" w:hAnsi="Arial" w:cs="Arial"/>
          <w:sz w:val="22"/>
          <w:szCs w:val="22"/>
          <w:lang w:val="it-IT"/>
        </w:rPr>
        <w:t>e</w:t>
      </w:r>
      <w:r w:rsidR="009B186D" w:rsidRPr="00D83BF6">
        <w:rPr>
          <w:rFonts w:ascii="Arial" w:eastAsia="Arial" w:hAnsi="Arial" w:cs="Arial"/>
          <w:sz w:val="22"/>
          <w:szCs w:val="22"/>
          <w:lang w:val="it-IT"/>
        </w:rPr>
        <w:t xml:space="preserve">, la </w:t>
      </w:r>
      <w:r w:rsidR="00524FF6" w:rsidRPr="00524FF6">
        <w:rPr>
          <w:rFonts w:ascii="Arial" w:eastAsia="Arial" w:hAnsi="Arial" w:cs="Arial"/>
          <w:sz w:val="22"/>
          <w:szCs w:val="22"/>
          <w:lang w:val="it-IT"/>
        </w:rPr>
        <w:t>trasformazione</w:t>
      </w:r>
      <w:r w:rsidR="009B186D" w:rsidRPr="00D83BF6">
        <w:rPr>
          <w:rFonts w:ascii="Arial" w:eastAsia="Arial" w:hAnsi="Arial" w:cs="Arial"/>
          <w:sz w:val="22"/>
          <w:szCs w:val="22"/>
          <w:lang w:val="it-IT"/>
        </w:rPr>
        <w:t xml:space="preserve"> Park, il controllo PI della corrente, la </w:t>
      </w:r>
      <w:r w:rsidR="00524FF6" w:rsidRPr="00524FF6">
        <w:rPr>
          <w:rFonts w:ascii="Arial" w:eastAsia="Arial" w:hAnsi="Arial" w:cs="Arial"/>
          <w:sz w:val="22"/>
          <w:szCs w:val="22"/>
          <w:lang w:val="it-IT"/>
        </w:rPr>
        <w:t>trasformazione</w:t>
      </w:r>
      <w:r w:rsidR="009B186D" w:rsidRPr="00D83BF6">
        <w:rPr>
          <w:rFonts w:ascii="Arial" w:eastAsia="Arial" w:hAnsi="Arial" w:cs="Arial"/>
          <w:sz w:val="22"/>
          <w:szCs w:val="22"/>
          <w:lang w:val="it-IT"/>
        </w:rPr>
        <w:t xml:space="preserve"> Park inversa, </w:t>
      </w:r>
      <w:bookmarkStart w:id="1" w:name="_GoBack"/>
      <w:r w:rsidR="00524FF6" w:rsidRPr="00524FF6">
        <w:rPr>
          <w:rFonts w:ascii="Arial" w:eastAsia="Arial" w:hAnsi="Arial" w:cs="Arial"/>
          <w:sz w:val="22"/>
          <w:szCs w:val="22"/>
          <w:lang w:val="it-IT"/>
        </w:rPr>
        <w:t xml:space="preserve">la trasformazione </w:t>
      </w:r>
      <w:r w:rsidR="00524FF6">
        <w:rPr>
          <w:rFonts w:ascii="Arial" w:eastAsia="Arial" w:hAnsi="Arial" w:cs="Arial"/>
          <w:sz w:val="22"/>
          <w:szCs w:val="22"/>
          <w:lang w:val="it-IT"/>
        </w:rPr>
        <w:t>Clarke</w:t>
      </w:r>
      <w:r w:rsidR="00524FF6" w:rsidRPr="00524FF6">
        <w:rPr>
          <w:rFonts w:ascii="Arial" w:eastAsia="Arial" w:hAnsi="Arial" w:cs="Arial"/>
          <w:sz w:val="22"/>
          <w:szCs w:val="22"/>
          <w:lang w:val="it-IT"/>
        </w:rPr>
        <w:t xml:space="preserve"> inversa</w:t>
      </w:r>
      <w:bookmarkEnd w:id="1"/>
      <w:r w:rsidR="00524FF6">
        <w:rPr>
          <w:rFonts w:ascii="Arial" w:eastAsia="Arial" w:hAnsi="Arial" w:cs="Arial"/>
          <w:sz w:val="22"/>
          <w:szCs w:val="22"/>
          <w:lang w:val="it-IT"/>
        </w:rPr>
        <w:t>,</w:t>
      </w:r>
      <w:r w:rsidR="00524FF6" w:rsidRPr="00524FF6">
        <w:rPr>
          <w:rFonts w:ascii="Arial" w:eastAsia="Arial" w:hAnsi="Arial" w:cs="Arial"/>
          <w:sz w:val="22"/>
          <w:szCs w:val="22"/>
          <w:lang w:val="it-IT"/>
        </w:rPr>
        <w:t xml:space="preserve"> </w:t>
      </w:r>
      <w:r w:rsidR="009B186D" w:rsidRPr="00D83BF6">
        <w:rPr>
          <w:rFonts w:ascii="Arial" w:eastAsia="Arial" w:hAnsi="Arial" w:cs="Arial"/>
          <w:sz w:val="22"/>
          <w:szCs w:val="22"/>
          <w:lang w:val="it-IT"/>
        </w:rPr>
        <w:t xml:space="preserve">la </w:t>
      </w:r>
      <w:r w:rsidR="00524FF6" w:rsidRPr="00524FF6">
        <w:rPr>
          <w:rFonts w:ascii="Arial" w:eastAsia="Arial" w:hAnsi="Arial" w:cs="Arial"/>
          <w:sz w:val="22"/>
          <w:szCs w:val="22"/>
          <w:lang w:val="it-IT"/>
        </w:rPr>
        <w:t>modulazione</w:t>
      </w:r>
      <w:r w:rsidR="00524FF6">
        <w:rPr>
          <w:rFonts w:ascii="Arial" w:eastAsia="Arial" w:hAnsi="Arial" w:cs="Arial"/>
          <w:sz w:val="22"/>
          <w:szCs w:val="22"/>
          <w:lang w:val="it-IT"/>
        </w:rPr>
        <w:t xml:space="preserve"> </w:t>
      </w:r>
      <w:r w:rsidR="009B186D" w:rsidRPr="00D83BF6">
        <w:rPr>
          <w:rFonts w:ascii="Arial" w:eastAsia="Arial" w:hAnsi="Arial" w:cs="Arial"/>
          <w:sz w:val="22"/>
          <w:szCs w:val="22"/>
          <w:lang w:val="it-IT"/>
        </w:rPr>
        <w:t>dei vettori spaziali ed il settaggio dei valori dei PWM.</w:t>
      </w:r>
    </w:p>
    <w:p w14:paraId="6349078A" w14:textId="77777777" w:rsidR="006C2D3A" w:rsidRPr="00D83BF6" w:rsidRDefault="006C2D3A">
      <w:pPr>
        <w:jc w:val="left"/>
        <w:rPr>
          <w:rFonts w:ascii="Arial" w:eastAsia="Arial" w:hAnsi="Arial" w:cs="Arial"/>
          <w:sz w:val="22"/>
          <w:szCs w:val="22"/>
          <w:lang w:val="it-IT"/>
        </w:rPr>
      </w:pPr>
    </w:p>
    <w:p w14:paraId="0132B35B" w14:textId="77777777" w:rsidR="007A6EBF" w:rsidRDefault="007A6EBF" w:rsidP="009C1BB7">
      <w:pPr>
        <w:adjustRightInd w:val="0"/>
        <w:snapToGrid w:val="0"/>
        <w:jc w:val="left"/>
        <w:rPr>
          <w:rFonts w:ascii="Arial" w:hAnsi="Arial" w:cs="Arial"/>
          <w:b/>
          <w:bCs/>
          <w:sz w:val="22"/>
          <w:szCs w:val="22"/>
          <w:lang w:val="it-IT"/>
        </w:rPr>
      </w:pPr>
    </w:p>
    <w:p w14:paraId="2AB806A5" w14:textId="5762B7D1" w:rsidR="009C1BB7" w:rsidRPr="00D83BF6" w:rsidRDefault="009C1BB7" w:rsidP="009C1BB7">
      <w:pPr>
        <w:adjustRightInd w:val="0"/>
        <w:snapToGrid w:val="0"/>
        <w:jc w:val="left"/>
        <w:rPr>
          <w:rFonts w:ascii="Arial" w:hAnsi="Arial" w:cs="Arial"/>
          <w:b/>
          <w:bCs/>
          <w:sz w:val="22"/>
          <w:szCs w:val="22"/>
          <w:lang w:val="it-IT"/>
        </w:rPr>
      </w:pPr>
      <w:r w:rsidRPr="00D83BF6">
        <w:rPr>
          <w:rFonts w:ascii="Arial" w:hAnsi="Arial" w:cs="Arial"/>
          <w:b/>
          <w:bCs/>
          <w:sz w:val="22"/>
          <w:szCs w:val="22"/>
          <w:lang w:val="it-IT"/>
        </w:rPr>
        <w:t xml:space="preserve">A proposito di </w:t>
      </w:r>
      <w:proofErr w:type="spellStart"/>
      <w:r w:rsidRPr="00D83BF6">
        <w:rPr>
          <w:rFonts w:ascii="Arial" w:hAnsi="Arial" w:cs="Arial"/>
          <w:b/>
          <w:bCs/>
          <w:sz w:val="22"/>
          <w:szCs w:val="22"/>
          <w:lang w:val="it-IT"/>
        </w:rPr>
        <w:t>Renesas</w:t>
      </w:r>
      <w:proofErr w:type="spellEnd"/>
      <w:r w:rsidRPr="00D83BF6">
        <w:rPr>
          <w:rFonts w:ascii="Arial" w:hAnsi="Arial" w:cs="Arial"/>
          <w:b/>
          <w:bCs/>
          <w:sz w:val="22"/>
          <w:szCs w:val="22"/>
          <w:lang w:val="it-IT"/>
        </w:rPr>
        <w:t xml:space="preserve"> Electronics Corporation</w:t>
      </w:r>
    </w:p>
    <w:p w14:paraId="70E3C227" w14:textId="77777777" w:rsidR="009C1BB7" w:rsidRPr="00D83BF6" w:rsidRDefault="009C1BB7" w:rsidP="009C1BB7">
      <w:pPr>
        <w:autoSpaceDE w:val="0"/>
        <w:autoSpaceDN w:val="0"/>
        <w:adjustRightInd w:val="0"/>
        <w:snapToGrid w:val="0"/>
        <w:jc w:val="left"/>
        <w:rPr>
          <w:rFonts w:ascii="Arial" w:eastAsia="Arial" w:hAnsi="Arial" w:cs="Arial"/>
          <w:sz w:val="22"/>
          <w:szCs w:val="22"/>
          <w:lang w:val="it-IT"/>
        </w:rPr>
      </w:pPr>
      <w:proofErr w:type="spellStart"/>
      <w:r w:rsidRPr="00D83BF6">
        <w:rPr>
          <w:rFonts w:ascii="Arial" w:hAnsi="Arial" w:cs="Arial"/>
          <w:sz w:val="22"/>
          <w:szCs w:val="22"/>
          <w:lang w:val="it-IT"/>
        </w:rPr>
        <w:t>Renesas</w:t>
      </w:r>
      <w:proofErr w:type="spellEnd"/>
      <w:r w:rsidRPr="00D83BF6">
        <w:rPr>
          <w:rFonts w:ascii="Arial" w:hAnsi="Arial" w:cs="Arial"/>
          <w:sz w:val="22"/>
          <w:szCs w:val="22"/>
          <w:lang w:val="it-IT"/>
        </w:rPr>
        <w:t xml:space="preserve"> Electronics Corporation (</w:t>
      </w:r>
      <w:hyperlink r:id="rId15" w:history="1">
        <w:r w:rsidRPr="00D83BF6">
          <w:rPr>
            <w:rFonts w:ascii="Arial" w:hAnsi="Arial" w:cs="Arial"/>
            <w:color w:val="0000FF"/>
            <w:sz w:val="22"/>
            <w:szCs w:val="22"/>
            <w:u w:val="single"/>
            <w:lang w:val="it-IT"/>
          </w:rPr>
          <w:t>TSE: 6723</w:t>
        </w:r>
      </w:hyperlink>
      <w:r w:rsidRPr="00D83BF6">
        <w:rPr>
          <w:rFonts w:ascii="Arial" w:hAnsi="Arial" w:cs="Arial"/>
          <w:sz w:val="22"/>
          <w:szCs w:val="22"/>
          <w:lang w:val="it-IT"/>
        </w:rPr>
        <w:t xml:space="preserve">) distribuisce innovazione nel mercato embedded per mezzo di soluzioni complete a semiconduttori che permettono a miliardi di dispositivi intelligenti connessi di migliorare il modo in cui le persone vivono e lavorano. Leader </w:t>
      </w:r>
      <w:hyperlink r:id="rId16" w:history="1">
        <w:r w:rsidRPr="00D83BF6">
          <w:rPr>
            <w:rFonts w:ascii="Arial" w:hAnsi="Arial" w:cs="Arial"/>
            <w:color w:val="0000FF"/>
            <w:sz w:val="22"/>
            <w:szCs w:val="22"/>
            <w:u w:val="single"/>
            <w:lang w:val="it-IT"/>
          </w:rPr>
          <w:t>globale</w:t>
        </w:r>
      </w:hyperlink>
      <w:r w:rsidRPr="00D83BF6">
        <w:rPr>
          <w:rFonts w:ascii="Arial" w:hAnsi="Arial" w:cs="Arial"/>
          <w:sz w:val="22"/>
          <w:szCs w:val="22"/>
          <w:lang w:val="it-IT"/>
        </w:rPr>
        <w:t xml:space="preserve"> nei microcontrollori, prodotti A&amp;P e </w:t>
      </w:r>
      <w:proofErr w:type="spellStart"/>
      <w:r w:rsidRPr="00D83BF6">
        <w:rPr>
          <w:rFonts w:ascii="Arial" w:hAnsi="Arial" w:cs="Arial"/>
          <w:sz w:val="22"/>
          <w:szCs w:val="22"/>
          <w:lang w:val="it-IT"/>
        </w:rPr>
        <w:t>SoC</w:t>
      </w:r>
      <w:proofErr w:type="spellEnd"/>
      <w:r w:rsidRPr="00D83BF6">
        <w:rPr>
          <w:rFonts w:ascii="Arial" w:hAnsi="Arial" w:cs="Arial"/>
          <w:sz w:val="22"/>
          <w:szCs w:val="22"/>
          <w:lang w:val="it-IT"/>
        </w:rPr>
        <w:t xml:space="preserve">, </w:t>
      </w:r>
      <w:proofErr w:type="spellStart"/>
      <w:r w:rsidRPr="00D83BF6">
        <w:rPr>
          <w:rFonts w:ascii="Arial" w:hAnsi="Arial" w:cs="Arial"/>
          <w:sz w:val="22"/>
          <w:szCs w:val="22"/>
          <w:lang w:val="it-IT"/>
        </w:rPr>
        <w:t>Renesas</w:t>
      </w:r>
      <w:proofErr w:type="spellEnd"/>
      <w:r w:rsidRPr="00D83BF6">
        <w:rPr>
          <w:rFonts w:ascii="Arial" w:hAnsi="Arial" w:cs="Arial"/>
          <w:sz w:val="22"/>
          <w:szCs w:val="22"/>
          <w:lang w:val="it-IT"/>
        </w:rPr>
        <w:t xml:space="preserve"> fornisce una serie di soluzioni complete per una vasta gamma di applicazioni automotive, industriali, Home Electronics, Office Automation and Information </w:t>
      </w:r>
      <w:proofErr w:type="spellStart"/>
      <w:r w:rsidRPr="00D83BF6">
        <w:rPr>
          <w:rFonts w:ascii="Arial" w:hAnsi="Arial" w:cs="Arial"/>
          <w:sz w:val="22"/>
          <w:szCs w:val="22"/>
          <w:lang w:val="it-IT"/>
        </w:rPr>
        <w:t>Communication</w:t>
      </w:r>
      <w:proofErr w:type="spellEnd"/>
      <w:r w:rsidRPr="00D83BF6">
        <w:rPr>
          <w:rFonts w:ascii="Arial" w:hAnsi="Arial" w:cs="Arial"/>
          <w:sz w:val="22"/>
          <w:szCs w:val="22"/>
          <w:lang w:val="it-IT"/>
        </w:rPr>
        <w:t xml:space="preserve"> Technology per contribuire a plasmare un futuro senza limiti. Ulteriori informazioni circa </w:t>
      </w:r>
      <w:proofErr w:type="spellStart"/>
      <w:r w:rsidRPr="00D83BF6">
        <w:rPr>
          <w:rFonts w:ascii="Arial" w:hAnsi="Arial" w:cs="Arial"/>
          <w:sz w:val="22"/>
          <w:szCs w:val="22"/>
          <w:lang w:val="it-IT"/>
        </w:rPr>
        <w:t>Renesas</w:t>
      </w:r>
      <w:proofErr w:type="spellEnd"/>
      <w:r w:rsidRPr="00D83BF6">
        <w:rPr>
          <w:rFonts w:ascii="Arial" w:hAnsi="Arial" w:cs="Arial"/>
          <w:sz w:val="22"/>
          <w:szCs w:val="22"/>
          <w:lang w:val="it-IT"/>
        </w:rPr>
        <w:t xml:space="preserve"> sono disponibili visitando </w:t>
      </w:r>
      <w:hyperlink r:id="rId17" w:history="1">
        <w:r w:rsidRPr="00D83BF6">
          <w:rPr>
            <w:rFonts w:ascii="Arial" w:hAnsi="Arial" w:cs="Arial"/>
            <w:color w:val="0563C1"/>
            <w:sz w:val="22"/>
            <w:szCs w:val="22"/>
            <w:u w:val="single"/>
            <w:lang w:val="it-IT"/>
          </w:rPr>
          <w:t>renesas.com</w:t>
        </w:r>
      </w:hyperlink>
      <w:r w:rsidRPr="00D83BF6">
        <w:rPr>
          <w:rFonts w:ascii="Arial" w:hAnsi="Arial" w:cs="Arial"/>
          <w:sz w:val="22"/>
          <w:szCs w:val="22"/>
          <w:lang w:val="it-IT"/>
        </w:rPr>
        <w:t xml:space="preserve">. </w:t>
      </w:r>
    </w:p>
    <w:p w14:paraId="6C9C46AE" w14:textId="77777777" w:rsidR="009C1BB7" w:rsidRPr="00D83BF6" w:rsidRDefault="009C1BB7" w:rsidP="009C1BB7">
      <w:pPr>
        <w:snapToGrid w:val="0"/>
        <w:rPr>
          <w:rFonts w:ascii="Arial" w:hAnsi="Arial" w:cs="Arial"/>
          <w:lang w:val="it-IT"/>
        </w:rPr>
      </w:pPr>
    </w:p>
    <w:p w14:paraId="7BFCE6A0" w14:textId="77777777" w:rsidR="006C2D3A" w:rsidRPr="00E402E4" w:rsidRDefault="0080224D">
      <w:pPr>
        <w:jc w:val="center"/>
        <w:rPr>
          <w:rFonts w:ascii="Arial" w:eastAsia="Arial" w:hAnsi="Arial" w:cs="Arial"/>
          <w:sz w:val="22"/>
          <w:szCs w:val="22"/>
          <w:lang w:val="it-IT"/>
        </w:rPr>
      </w:pPr>
      <w:r w:rsidRPr="00E402E4">
        <w:rPr>
          <w:rFonts w:ascii="Arial" w:eastAsia="Arial" w:hAnsi="Arial" w:cs="Arial"/>
          <w:sz w:val="22"/>
          <w:szCs w:val="22"/>
          <w:lang w:val="it-IT"/>
        </w:rPr>
        <w:t>###</w:t>
      </w:r>
    </w:p>
    <w:p w14:paraId="30289345" w14:textId="77777777" w:rsidR="006C2D3A" w:rsidRPr="00E402E4" w:rsidRDefault="006C2D3A">
      <w:pPr>
        <w:jc w:val="left"/>
        <w:rPr>
          <w:rFonts w:ascii="Arial" w:eastAsia="Arial" w:hAnsi="Arial" w:cs="Arial"/>
          <w:sz w:val="22"/>
          <w:szCs w:val="22"/>
          <w:lang w:val="it-IT"/>
        </w:rPr>
      </w:pPr>
    </w:p>
    <w:p w14:paraId="5124DEBC" w14:textId="310FF92B" w:rsidR="006C2D3A" w:rsidRPr="00D83BF6" w:rsidRDefault="0080224D">
      <w:pPr>
        <w:jc w:val="left"/>
        <w:rPr>
          <w:rFonts w:ascii="Arial" w:eastAsia="Arial" w:hAnsi="Arial" w:cs="Arial"/>
          <w:sz w:val="16"/>
          <w:szCs w:val="16"/>
        </w:rPr>
      </w:pPr>
      <w:r w:rsidRPr="00E402E4">
        <w:rPr>
          <w:rFonts w:ascii="Arial" w:eastAsia="Arial" w:hAnsi="Arial" w:cs="Arial"/>
          <w:sz w:val="16"/>
          <w:szCs w:val="16"/>
          <w:lang w:val="it-IT"/>
        </w:rPr>
        <w:t>(</w:t>
      </w:r>
      <w:proofErr w:type="spellStart"/>
      <w:r w:rsidRPr="00E402E4">
        <w:rPr>
          <w:rFonts w:ascii="Arial" w:eastAsia="Arial" w:hAnsi="Arial" w:cs="Arial"/>
          <w:sz w:val="16"/>
          <w:szCs w:val="16"/>
          <w:lang w:val="it-IT"/>
        </w:rPr>
        <w:t>Remarks</w:t>
      </w:r>
      <w:proofErr w:type="spellEnd"/>
      <w:r w:rsidRPr="00E402E4">
        <w:rPr>
          <w:rFonts w:ascii="Arial" w:eastAsia="Arial" w:hAnsi="Arial" w:cs="Arial"/>
          <w:sz w:val="16"/>
          <w:szCs w:val="16"/>
          <w:lang w:val="it-IT"/>
        </w:rPr>
        <w:t xml:space="preserve">). </w:t>
      </w:r>
      <w:r w:rsidR="002F67A2" w:rsidRPr="00D83BF6">
        <w:rPr>
          <w:rFonts w:ascii="Arial" w:hAnsi="Arial" w:cs="Arial"/>
          <w:color w:val="333333"/>
          <w:sz w:val="16"/>
          <w:szCs w:val="16"/>
        </w:rPr>
        <w:t>CoreMark is a registered trademark of EEMBC. EEMBC is a registered trademark of the Embedded Microprocessor Benchmark Consortium</w:t>
      </w:r>
      <w:r w:rsidR="002F67A2" w:rsidRPr="00D83BF6">
        <w:rPr>
          <w:rFonts w:ascii="Arial" w:hAnsi="Arial" w:cs="Arial"/>
          <w:color w:val="333333"/>
          <w:sz w:val="20"/>
          <w:szCs w:val="20"/>
        </w:rPr>
        <w:t xml:space="preserve">. </w:t>
      </w:r>
      <w:r w:rsidRPr="00D83BF6">
        <w:rPr>
          <w:rFonts w:ascii="Arial" w:eastAsia="Arial" w:hAnsi="Arial" w:cs="Arial"/>
          <w:sz w:val="16"/>
          <w:szCs w:val="16"/>
        </w:rPr>
        <w:t xml:space="preserve">All names of products or services mentioned in this press release are trademarks or registered trademarks of their respective owners. </w:t>
      </w:r>
    </w:p>
    <w:p w14:paraId="0E81ACBD" w14:textId="75678BA8" w:rsidR="006C2D3A" w:rsidRPr="00D83BF6" w:rsidRDefault="006C2D3A">
      <w:pPr>
        <w:jc w:val="left"/>
        <w:rPr>
          <w:rFonts w:ascii="Arial" w:eastAsia="Arial" w:hAnsi="Arial" w:cs="Arial"/>
          <w:sz w:val="22"/>
          <w:szCs w:val="22"/>
        </w:rPr>
      </w:pPr>
    </w:p>
    <w:p w14:paraId="2065AC63" w14:textId="77930B48" w:rsidR="009C1BB7" w:rsidRPr="00D83BF6" w:rsidRDefault="009C1BB7">
      <w:pPr>
        <w:jc w:val="left"/>
        <w:rPr>
          <w:rFonts w:ascii="Arial" w:eastAsia="Arial" w:hAnsi="Arial" w:cs="Arial"/>
          <w:sz w:val="22"/>
          <w:szCs w:val="22"/>
        </w:rPr>
      </w:pPr>
    </w:p>
    <w:p w14:paraId="11C0B2C9" w14:textId="77777777" w:rsidR="009C1BB7" w:rsidRPr="00D83BF6" w:rsidRDefault="009C1BB7" w:rsidP="009C1BB7">
      <w:pPr>
        <w:autoSpaceDE w:val="0"/>
        <w:autoSpaceDN w:val="0"/>
        <w:adjustRightInd w:val="0"/>
        <w:snapToGrid w:val="0"/>
        <w:jc w:val="left"/>
        <w:rPr>
          <w:rFonts w:ascii="Arial" w:hAnsi="Arial" w:cs="Arial"/>
          <w:sz w:val="16"/>
          <w:szCs w:val="16"/>
        </w:rPr>
      </w:pPr>
    </w:p>
    <w:p w14:paraId="2897857D" w14:textId="77777777" w:rsidR="009C1BB7" w:rsidRPr="00D83BF6" w:rsidRDefault="009C1BB7" w:rsidP="009C1BB7">
      <w:pPr>
        <w:spacing w:line="360" w:lineRule="auto"/>
        <w:jc w:val="left"/>
        <w:rPr>
          <w:rFonts w:ascii="Arial" w:hAnsi="Arial" w:cs="Arial"/>
          <w:b/>
          <w:sz w:val="20"/>
          <w:szCs w:val="22"/>
          <w:lang w:val="it-IT"/>
        </w:rPr>
      </w:pPr>
      <w:r w:rsidRPr="00D83BF6">
        <w:rPr>
          <w:rFonts w:ascii="Arial" w:hAnsi="Arial" w:cs="Arial"/>
          <w:b/>
          <w:sz w:val="20"/>
          <w:szCs w:val="22"/>
          <w:lang w:val="it-IT"/>
        </w:rPr>
        <w:t>Per informazioni e richieste:</w:t>
      </w:r>
    </w:p>
    <w:p w14:paraId="57E8D64A" w14:textId="77777777" w:rsidR="009C1BB7" w:rsidRPr="00D83BF6" w:rsidRDefault="009C1BB7" w:rsidP="009C1BB7">
      <w:pPr>
        <w:spacing w:line="360" w:lineRule="auto"/>
        <w:jc w:val="left"/>
        <w:rPr>
          <w:rFonts w:ascii="Arial" w:hAnsi="Arial" w:cs="Arial"/>
          <w:sz w:val="20"/>
          <w:szCs w:val="22"/>
          <w:lang w:val="it-IT"/>
        </w:rPr>
      </w:pPr>
      <w:r w:rsidRPr="00D83BF6">
        <w:rPr>
          <w:rFonts w:ascii="Arial" w:hAnsi="Arial" w:cs="Arial"/>
          <w:sz w:val="20"/>
          <w:szCs w:val="22"/>
          <w:lang w:val="it-IT"/>
        </w:rPr>
        <w:t xml:space="preserve">Simone </w:t>
      </w:r>
      <w:proofErr w:type="spellStart"/>
      <w:r w:rsidRPr="00D83BF6">
        <w:rPr>
          <w:rFonts w:ascii="Arial" w:hAnsi="Arial" w:cs="Arial"/>
          <w:sz w:val="20"/>
          <w:szCs w:val="22"/>
          <w:lang w:val="it-IT"/>
        </w:rPr>
        <w:t>Kremser-Czoer</w:t>
      </w:r>
      <w:proofErr w:type="spellEnd"/>
    </w:p>
    <w:p w14:paraId="1A71B279" w14:textId="77777777" w:rsidR="009C1BB7" w:rsidRPr="00D83BF6" w:rsidRDefault="009C1BB7" w:rsidP="009C1BB7">
      <w:pPr>
        <w:spacing w:line="360" w:lineRule="auto"/>
        <w:jc w:val="left"/>
        <w:rPr>
          <w:rFonts w:ascii="Arial" w:hAnsi="Arial" w:cs="Arial"/>
          <w:sz w:val="20"/>
          <w:szCs w:val="22"/>
          <w:lang w:val="de-DE"/>
        </w:rPr>
      </w:pPr>
      <w:proofErr w:type="spellStart"/>
      <w:r w:rsidRPr="00D83BF6">
        <w:rPr>
          <w:rFonts w:ascii="Arial" w:hAnsi="Arial" w:cs="Arial"/>
          <w:sz w:val="20"/>
          <w:szCs w:val="22"/>
          <w:lang w:val="it-IT"/>
        </w:rPr>
        <w:t>Renesas</w:t>
      </w:r>
      <w:proofErr w:type="spellEnd"/>
      <w:r w:rsidRPr="00D83BF6">
        <w:rPr>
          <w:rFonts w:ascii="Arial" w:hAnsi="Arial" w:cs="Arial"/>
          <w:sz w:val="20"/>
          <w:szCs w:val="22"/>
          <w:lang w:val="it-IT"/>
        </w:rPr>
        <w:t xml:space="preserve"> Electronics Europe GmbH, Karl-</w:t>
      </w:r>
      <w:proofErr w:type="spellStart"/>
      <w:r w:rsidRPr="00D83BF6">
        <w:rPr>
          <w:rFonts w:ascii="Arial" w:hAnsi="Arial" w:cs="Arial"/>
          <w:sz w:val="20"/>
          <w:szCs w:val="22"/>
          <w:lang w:val="it-IT"/>
        </w:rPr>
        <w:t>Hammerschmidt</w:t>
      </w:r>
      <w:proofErr w:type="spellEnd"/>
      <w:r w:rsidRPr="00D83BF6">
        <w:rPr>
          <w:rFonts w:ascii="Arial" w:hAnsi="Arial" w:cs="Arial"/>
          <w:sz w:val="20"/>
          <w:szCs w:val="22"/>
          <w:lang w:val="it-IT"/>
        </w:rPr>
        <w:t>-</w:t>
      </w:r>
      <w:proofErr w:type="spellStart"/>
      <w:r w:rsidRPr="00D83BF6">
        <w:rPr>
          <w:rFonts w:ascii="Arial" w:hAnsi="Arial" w:cs="Arial"/>
          <w:sz w:val="20"/>
          <w:szCs w:val="22"/>
          <w:lang w:val="it-IT"/>
        </w:rPr>
        <w:t>Str</w:t>
      </w:r>
      <w:proofErr w:type="spellEnd"/>
      <w:r w:rsidRPr="00D83BF6">
        <w:rPr>
          <w:rFonts w:ascii="Arial" w:hAnsi="Arial" w:cs="Arial"/>
          <w:sz w:val="20"/>
          <w:szCs w:val="22"/>
          <w:lang w:val="it-IT"/>
        </w:rPr>
        <w:t xml:space="preserve">. </w:t>
      </w:r>
      <w:r w:rsidRPr="00D83BF6">
        <w:rPr>
          <w:rFonts w:ascii="Arial" w:hAnsi="Arial" w:cs="Arial"/>
          <w:sz w:val="20"/>
          <w:szCs w:val="22"/>
          <w:lang w:val="de-DE"/>
        </w:rPr>
        <w:t xml:space="preserve">42, 85609 Aschheim-Dornach </w:t>
      </w:r>
      <w:r w:rsidRPr="00D83BF6">
        <w:rPr>
          <w:rFonts w:ascii="Arial" w:hAnsi="Arial" w:cs="Arial"/>
          <w:sz w:val="20"/>
          <w:szCs w:val="22"/>
          <w:lang w:val="de-DE"/>
        </w:rPr>
        <w:br/>
        <w:t>Tel.: +49 89 38070-216</w:t>
      </w:r>
      <w:r w:rsidRPr="00D83BF6">
        <w:rPr>
          <w:rFonts w:ascii="Arial" w:hAnsi="Arial" w:cs="Arial"/>
          <w:sz w:val="20"/>
          <w:szCs w:val="22"/>
          <w:lang w:val="de-DE"/>
        </w:rPr>
        <w:br/>
        <w:t>Email: simone.kremser-czoer@renesas.com</w:t>
      </w:r>
      <w:r w:rsidRPr="00D83BF6">
        <w:rPr>
          <w:rFonts w:ascii="Arial" w:hAnsi="Arial" w:cs="Arial"/>
          <w:sz w:val="20"/>
          <w:szCs w:val="22"/>
          <w:lang w:val="de-DE"/>
        </w:rPr>
        <w:br/>
        <w:t xml:space="preserve">Web: </w:t>
      </w:r>
      <w:hyperlink r:id="rId18" w:history="1">
        <w:r w:rsidRPr="00D83BF6">
          <w:rPr>
            <w:rFonts w:ascii="Arial" w:hAnsi="Arial" w:cs="Arial"/>
            <w:color w:val="0000FF"/>
            <w:sz w:val="20"/>
            <w:szCs w:val="22"/>
            <w:u w:val="single"/>
            <w:lang w:val="de-DE"/>
          </w:rPr>
          <w:t>www.renesas.com</w:t>
        </w:r>
      </w:hyperlink>
    </w:p>
    <w:p w14:paraId="16D87A6A" w14:textId="77777777" w:rsidR="009C1BB7" w:rsidRPr="00D83BF6" w:rsidRDefault="009C1BB7" w:rsidP="009C1BB7">
      <w:pPr>
        <w:spacing w:line="360" w:lineRule="auto"/>
        <w:jc w:val="left"/>
        <w:rPr>
          <w:rFonts w:ascii="Arial" w:hAnsi="Arial" w:cs="Arial"/>
          <w:b/>
          <w:sz w:val="20"/>
          <w:szCs w:val="22"/>
          <w:lang w:val="de-DE"/>
        </w:rPr>
      </w:pPr>
    </w:p>
    <w:p w14:paraId="09DCFFAA" w14:textId="77777777" w:rsidR="009C1BB7" w:rsidRPr="00D83BF6" w:rsidRDefault="009C1BB7" w:rsidP="009C1BB7">
      <w:pPr>
        <w:spacing w:line="360" w:lineRule="auto"/>
        <w:jc w:val="left"/>
        <w:rPr>
          <w:rFonts w:ascii="Arial" w:hAnsi="Arial" w:cs="Arial"/>
          <w:b/>
          <w:sz w:val="20"/>
          <w:szCs w:val="22"/>
          <w:lang w:val="de-DE"/>
        </w:rPr>
      </w:pPr>
    </w:p>
    <w:p w14:paraId="7E48D759" w14:textId="77777777" w:rsidR="009C1BB7" w:rsidRPr="00D83BF6" w:rsidRDefault="009C1BB7" w:rsidP="009C1BB7">
      <w:pPr>
        <w:spacing w:line="360" w:lineRule="auto"/>
        <w:jc w:val="left"/>
        <w:rPr>
          <w:rFonts w:ascii="Arial" w:hAnsi="Arial" w:cs="Arial"/>
          <w:b/>
          <w:sz w:val="20"/>
          <w:szCs w:val="22"/>
          <w:lang w:val="it-IT"/>
        </w:rPr>
      </w:pPr>
      <w:r w:rsidRPr="00D83BF6">
        <w:rPr>
          <w:rFonts w:ascii="Arial" w:hAnsi="Arial" w:cs="Arial"/>
          <w:b/>
          <w:sz w:val="20"/>
          <w:szCs w:val="22"/>
          <w:lang w:val="it-IT"/>
        </w:rPr>
        <w:t>Contatto in agenzia per ulteriori informazioni:</w:t>
      </w:r>
    </w:p>
    <w:p w14:paraId="4B7A732F" w14:textId="77777777" w:rsidR="009C1BB7" w:rsidRPr="00D83BF6" w:rsidRDefault="009C1BB7" w:rsidP="009C1BB7">
      <w:pPr>
        <w:spacing w:line="360" w:lineRule="auto"/>
        <w:jc w:val="left"/>
        <w:rPr>
          <w:rFonts w:ascii="Arial" w:hAnsi="Arial" w:cs="Arial"/>
          <w:sz w:val="20"/>
          <w:szCs w:val="22"/>
          <w:lang w:val="it-IT"/>
        </w:rPr>
      </w:pPr>
      <w:r w:rsidRPr="00D83BF6">
        <w:rPr>
          <w:rFonts w:ascii="Arial" w:hAnsi="Arial" w:cs="Arial"/>
          <w:sz w:val="20"/>
          <w:szCs w:val="22"/>
          <w:lang w:val="it-IT"/>
        </w:rPr>
        <w:lastRenderedPageBreak/>
        <w:t>Alexandra Janetzko / Martin Stummer</w:t>
      </w:r>
    </w:p>
    <w:p w14:paraId="33A1A3AC" w14:textId="77777777" w:rsidR="009C1BB7" w:rsidRPr="00D83BF6" w:rsidRDefault="009C1BB7" w:rsidP="009C1BB7">
      <w:pPr>
        <w:spacing w:line="360" w:lineRule="auto"/>
        <w:jc w:val="left"/>
        <w:rPr>
          <w:rFonts w:ascii="Arial" w:hAnsi="Arial" w:cs="Arial"/>
          <w:sz w:val="20"/>
          <w:szCs w:val="22"/>
          <w:lang w:val="it-IT"/>
        </w:rPr>
      </w:pPr>
      <w:r w:rsidRPr="00D83BF6">
        <w:rPr>
          <w:rFonts w:ascii="Arial" w:hAnsi="Arial" w:cs="Arial"/>
          <w:sz w:val="20"/>
          <w:szCs w:val="22"/>
          <w:lang w:val="it-IT"/>
        </w:rPr>
        <w:t xml:space="preserve">HBI Helga Bailey GmbH (PR agency), Stefan-George-Ring 2, 81929 </w:t>
      </w:r>
      <w:proofErr w:type="spellStart"/>
      <w:r w:rsidRPr="00D83BF6">
        <w:rPr>
          <w:rFonts w:ascii="Arial" w:hAnsi="Arial" w:cs="Arial"/>
          <w:sz w:val="20"/>
          <w:szCs w:val="22"/>
          <w:lang w:val="it-IT"/>
        </w:rPr>
        <w:t>Munich</w:t>
      </w:r>
      <w:proofErr w:type="spellEnd"/>
      <w:r w:rsidRPr="00D83BF6">
        <w:rPr>
          <w:rFonts w:ascii="Arial" w:hAnsi="Arial" w:cs="Arial"/>
          <w:sz w:val="20"/>
          <w:szCs w:val="22"/>
          <w:lang w:val="it-IT"/>
        </w:rPr>
        <w:t>, Germany</w:t>
      </w:r>
    </w:p>
    <w:p w14:paraId="5B10CFE7" w14:textId="77777777" w:rsidR="009C1BB7" w:rsidRPr="00D83BF6" w:rsidRDefault="009C1BB7" w:rsidP="009C1BB7">
      <w:pPr>
        <w:spacing w:line="360" w:lineRule="auto"/>
        <w:jc w:val="left"/>
        <w:rPr>
          <w:rFonts w:ascii="Arial" w:hAnsi="Arial" w:cs="Arial"/>
          <w:sz w:val="20"/>
          <w:szCs w:val="22"/>
          <w:lang w:val="it-IT"/>
        </w:rPr>
      </w:pPr>
      <w:r w:rsidRPr="00D83BF6">
        <w:rPr>
          <w:rFonts w:ascii="Arial" w:hAnsi="Arial" w:cs="Arial"/>
          <w:sz w:val="20"/>
          <w:szCs w:val="22"/>
          <w:lang w:val="it-IT"/>
        </w:rPr>
        <w:t>Tel.: +49 89 99 38 87-32 / -34</w:t>
      </w:r>
    </w:p>
    <w:p w14:paraId="2F04C9A1" w14:textId="77777777" w:rsidR="009C1BB7" w:rsidRPr="00D83BF6" w:rsidRDefault="009C1BB7" w:rsidP="009C1BB7">
      <w:pPr>
        <w:spacing w:line="360" w:lineRule="auto"/>
        <w:jc w:val="left"/>
        <w:rPr>
          <w:rFonts w:ascii="Arial" w:hAnsi="Arial" w:cs="Arial"/>
          <w:sz w:val="20"/>
          <w:szCs w:val="22"/>
          <w:lang w:val="it-IT"/>
        </w:rPr>
      </w:pPr>
      <w:r w:rsidRPr="00D83BF6">
        <w:rPr>
          <w:rFonts w:ascii="Arial" w:hAnsi="Arial" w:cs="Arial"/>
          <w:sz w:val="20"/>
          <w:szCs w:val="22"/>
          <w:lang w:val="it-IT"/>
        </w:rPr>
        <w:t>Fax: +49 89 930 24 45</w:t>
      </w:r>
    </w:p>
    <w:p w14:paraId="65B7F0DD" w14:textId="77777777" w:rsidR="009C1BB7" w:rsidRPr="00D83BF6" w:rsidRDefault="009C1BB7" w:rsidP="009C1BB7">
      <w:pPr>
        <w:spacing w:line="360" w:lineRule="auto"/>
        <w:jc w:val="left"/>
        <w:rPr>
          <w:rFonts w:ascii="Arial" w:hAnsi="Arial" w:cs="Arial"/>
          <w:sz w:val="20"/>
          <w:szCs w:val="22"/>
          <w:lang w:val="it-IT"/>
        </w:rPr>
      </w:pPr>
      <w:r w:rsidRPr="00D83BF6">
        <w:rPr>
          <w:rFonts w:ascii="Arial" w:hAnsi="Arial" w:cs="Arial"/>
          <w:sz w:val="20"/>
          <w:szCs w:val="22"/>
          <w:lang w:val="it-IT"/>
        </w:rPr>
        <w:t xml:space="preserve">Email: </w:t>
      </w:r>
      <w:hyperlink r:id="rId19" w:history="1">
        <w:r w:rsidRPr="00D83BF6">
          <w:rPr>
            <w:rFonts w:ascii="Arial" w:hAnsi="Arial" w:cs="Arial"/>
            <w:color w:val="0000FF"/>
            <w:sz w:val="20"/>
            <w:szCs w:val="22"/>
            <w:u w:val="single"/>
            <w:lang w:val="it-IT"/>
          </w:rPr>
          <w:t>alexandra_janetzko@hbi.de</w:t>
        </w:r>
      </w:hyperlink>
      <w:r w:rsidRPr="00D83BF6">
        <w:rPr>
          <w:rFonts w:ascii="Arial" w:hAnsi="Arial" w:cs="Arial"/>
          <w:sz w:val="20"/>
          <w:szCs w:val="22"/>
          <w:lang w:val="it-IT"/>
        </w:rPr>
        <w:t xml:space="preserve"> / </w:t>
      </w:r>
      <w:hyperlink r:id="rId20" w:history="1">
        <w:r w:rsidRPr="00D83BF6">
          <w:rPr>
            <w:rFonts w:ascii="Arial" w:hAnsi="Arial" w:cs="Arial"/>
            <w:color w:val="0000FF"/>
            <w:sz w:val="20"/>
            <w:szCs w:val="22"/>
            <w:u w:val="single"/>
            <w:lang w:val="it-IT"/>
          </w:rPr>
          <w:t>martin_stummer@hbi.de</w:t>
        </w:r>
      </w:hyperlink>
    </w:p>
    <w:p w14:paraId="5CA04425" w14:textId="77777777" w:rsidR="009C1BB7" w:rsidRPr="00D83BF6" w:rsidRDefault="009C1BB7" w:rsidP="009C1BB7">
      <w:pPr>
        <w:spacing w:line="360" w:lineRule="auto"/>
        <w:jc w:val="left"/>
        <w:rPr>
          <w:rFonts w:ascii="Arial" w:eastAsia="Arial" w:hAnsi="Arial" w:cs="Arial"/>
        </w:rPr>
      </w:pPr>
      <w:r w:rsidRPr="00D83BF6">
        <w:rPr>
          <w:rFonts w:ascii="Arial" w:hAnsi="Arial" w:cs="Arial"/>
          <w:sz w:val="20"/>
          <w:szCs w:val="22"/>
        </w:rPr>
        <w:t xml:space="preserve">Web: </w:t>
      </w:r>
      <w:hyperlink r:id="rId21" w:history="1">
        <w:r w:rsidRPr="00D83BF6">
          <w:rPr>
            <w:rFonts w:ascii="Arial" w:hAnsi="Arial" w:cs="Arial"/>
            <w:color w:val="0000FF"/>
            <w:sz w:val="20"/>
            <w:szCs w:val="22"/>
            <w:u w:val="single"/>
          </w:rPr>
          <w:t>www.hbi.de</w:t>
        </w:r>
      </w:hyperlink>
    </w:p>
    <w:p w14:paraId="0B6334EF" w14:textId="77777777" w:rsidR="009C1BB7" w:rsidRPr="00D83BF6" w:rsidRDefault="009C1BB7" w:rsidP="009C1BB7">
      <w:pPr>
        <w:autoSpaceDE w:val="0"/>
        <w:autoSpaceDN w:val="0"/>
        <w:adjustRightInd w:val="0"/>
        <w:snapToGrid w:val="0"/>
        <w:jc w:val="left"/>
        <w:rPr>
          <w:rFonts w:ascii="Arial" w:eastAsia="Arial" w:hAnsi="Arial" w:cs="Arial"/>
          <w:sz w:val="16"/>
          <w:szCs w:val="16"/>
          <w:lang w:val="en-GB"/>
        </w:rPr>
      </w:pPr>
    </w:p>
    <w:p w14:paraId="5F24C7A2" w14:textId="77777777" w:rsidR="009C1BB7" w:rsidRPr="00D83BF6" w:rsidRDefault="009C1BB7">
      <w:pPr>
        <w:jc w:val="left"/>
        <w:rPr>
          <w:rFonts w:ascii="Arial" w:eastAsia="Arial" w:hAnsi="Arial" w:cs="Arial"/>
          <w:sz w:val="22"/>
          <w:szCs w:val="22"/>
        </w:rPr>
      </w:pPr>
    </w:p>
    <w:sectPr w:rsidR="009C1BB7" w:rsidRPr="00D83BF6">
      <w:headerReference w:type="default" r:id="rId22"/>
      <w:headerReference w:type="first" r:id="rId23"/>
      <w:pgSz w:w="11906" w:h="16838"/>
      <w:pgMar w:top="2160" w:right="792" w:bottom="1699" w:left="1944" w:header="850" w:footer="9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99524" w14:textId="77777777" w:rsidR="006A5F58" w:rsidRDefault="006A5F58">
      <w:r>
        <w:separator/>
      </w:r>
    </w:p>
  </w:endnote>
  <w:endnote w:type="continuationSeparator" w:id="0">
    <w:p w14:paraId="2E3C042C" w14:textId="77777777" w:rsidR="006A5F58" w:rsidRDefault="006A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D922F" w14:textId="77777777" w:rsidR="006A5F58" w:rsidRDefault="006A5F58">
      <w:r>
        <w:separator/>
      </w:r>
    </w:p>
  </w:footnote>
  <w:footnote w:type="continuationSeparator" w:id="0">
    <w:p w14:paraId="37A86C48" w14:textId="77777777" w:rsidR="006A5F58" w:rsidRDefault="006A5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9E00" w14:textId="77777777" w:rsidR="006C2D3A" w:rsidRDefault="006C2D3A">
    <w:pPr>
      <w:pBdr>
        <w:top w:val="nil"/>
        <w:left w:val="nil"/>
        <w:bottom w:val="nil"/>
        <w:right w:val="nil"/>
        <w:between w:val="nil"/>
      </w:pBdr>
      <w:tabs>
        <w:tab w:val="center" w:pos="4252"/>
        <w:tab w:val="right" w:pos="8504"/>
      </w:tabs>
      <w:rPr>
        <w:color w:val="000000"/>
      </w:rPr>
    </w:pPr>
  </w:p>
  <w:p w14:paraId="76A86633" w14:textId="77777777" w:rsidR="006C2D3A" w:rsidRDefault="006C2D3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00FA6" w14:textId="4339D973" w:rsidR="006C2D3A" w:rsidRDefault="007308C7">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59264" behindDoc="0" locked="0" layoutInCell="1" hidden="0" allowOverlap="1" wp14:anchorId="3EC59EBC" wp14:editId="05953141">
              <wp:simplePos x="0" y="0"/>
              <wp:positionH relativeFrom="column">
                <wp:posOffset>-9525</wp:posOffset>
              </wp:positionH>
              <wp:positionV relativeFrom="paragraph">
                <wp:posOffset>562610</wp:posOffset>
              </wp:positionV>
              <wp:extent cx="5831840" cy="12700"/>
              <wp:effectExtent l="0" t="0" r="35560" b="25400"/>
              <wp:wrapNone/>
              <wp:docPr id="1" name="Straight Arrow Connector 1"/>
              <wp:cNvGraphicFramePr/>
              <a:graphic xmlns:a="http://schemas.openxmlformats.org/drawingml/2006/main">
                <a:graphicData uri="http://schemas.microsoft.com/office/word/2010/wordprocessingShape">
                  <wps:wsp>
                    <wps:cNvCnPr/>
                    <wps:spPr>
                      <a:xfrm>
                        <a:off x="0" y="0"/>
                        <a:ext cx="583184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12D0846" id="_x0000_t32" coordsize="21600,21600" o:spt="32" o:oned="t" path="m,l21600,21600e" filled="f">
              <v:path arrowok="t" fillok="f" o:connecttype="none"/>
              <o:lock v:ext="edit" shapetype="t"/>
            </v:shapetype>
            <v:shape id="Straight Arrow Connector 1" o:spid="_x0000_s1026" type="#_x0000_t32" style="position:absolute;left:0;text-align:left;margin-left:-.75pt;margin-top:44.3pt;width:459.2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"/>
          </w:pict>
        </mc:Fallback>
      </mc:AlternateContent>
    </w:r>
    <w:r w:rsidR="0080224D">
      <w:rPr>
        <w:noProof/>
      </w:rPr>
      <w:drawing>
        <wp:anchor distT="0" distB="0" distL="114300" distR="114300" simplePos="0" relativeHeight="251658240" behindDoc="0" locked="0" layoutInCell="1" hidden="0" allowOverlap="1" wp14:anchorId="1795EAB8" wp14:editId="1D60F488">
          <wp:simplePos x="0" y="0"/>
          <wp:positionH relativeFrom="column">
            <wp:posOffset>-1267459</wp:posOffset>
          </wp:positionH>
          <wp:positionV relativeFrom="paragraph">
            <wp:posOffset>0</wp:posOffset>
          </wp:positionV>
          <wp:extent cx="690880" cy="10749280"/>
          <wp:effectExtent l="0" t="0" r="0" b="0"/>
          <wp:wrapSquare wrapText="left" distT="0" distB="0" distL="114300" distR="114300"/>
          <wp:docPr id="2" name="image2.png" descr="news_bar"/>
          <wp:cNvGraphicFramePr/>
          <a:graphic xmlns:a="http://schemas.openxmlformats.org/drawingml/2006/main">
            <a:graphicData uri="http://schemas.openxmlformats.org/drawingml/2006/picture">
              <pic:pic xmlns:pic="http://schemas.openxmlformats.org/drawingml/2006/picture">
                <pic:nvPicPr>
                  <pic:cNvPr id="0" name="image2.png" descr="news_bar"/>
                  <pic:cNvPicPr preferRelativeResize="0"/>
                </pic:nvPicPr>
                <pic:blipFill>
                  <a:blip r:embed="rId1"/>
                  <a:srcRect/>
                  <a:stretch>
                    <a:fillRect/>
                  </a:stretch>
                </pic:blipFill>
                <pic:spPr>
                  <a:xfrm>
                    <a:off x="0" y="0"/>
                    <a:ext cx="690880" cy="10749280"/>
                  </a:xfrm>
                  <a:prstGeom prst="rect">
                    <a:avLst/>
                  </a:prstGeom>
                  <a:ln/>
                </pic:spPr>
              </pic:pic>
            </a:graphicData>
          </a:graphic>
        </wp:anchor>
      </w:drawing>
    </w:r>
    <w:r w:rsidR="0080224D">
      <w:rPr>
        <w:noProof/>
      </w:rPr>
      <w:drawing>
        <wp:anchor distT="0" distB="0" distL="114300" distR="114300" simplePos="0" relativeHeight="251660288" behindDoc="0" locked="0" layoutInCell="1" hidden="0" allowOverlap="1" wp14:anchorId="1DB56E88" wp14:editId="545E1838">
          <wp:simplePos x="0" y="0"/>
          <wp:positionH relativeFrom="column">
            <wp:posOffset>3366770</wp:posOffset>
          </wp:positionH>
          <wp:positionV relativeFrom="paragraph">
            <wp:posOffset>-283209</wp:posOffset>
          </wp:positionV>
          <wp:extent cx="2600325" cy="84201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600325" cy="8420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C79F5"/>
    <w:multiLevelType w:val="multilevel"/>
    <w:tmpl w:val="08A61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3A"/>
    <w:rsid w:val="0000440D"/>
    <w:rsid w:val="000224EC"/>
    <w:rsid w:val="000840FC"/>
    <w:rsid w:val="0008698D"/>
    <w:rsid w:val="00087330"/>
    <w:rsid w:val="0009360A"/>
    <w:rsid w:val="000C4105"/>
    <w:rsid w:val="000E2B10"/>
    <w:rsid w:val="000F1541"/>
    <w:rsid w:val="00134133"/>
    <w:rsid w:val="00155ACF"/>
    <w:rsid w:val="001734F7"/>
    <w:rsid w:val="001A1B63"/>
    <w:rsid w:val="001B1BA1"/>
    <w:rsid w:val="001B52BC"/>
    <w:rsid w:val="001C2513"/>
    <w:rsid w:val="001D3E9A"/>
    <w:rsid w:val="001F26D8"/>
    <w:rsid w:val="002032DC"/>
    <w:rsid w:val="00217334"/>
    <w:rsid w:val="00255EF7"/>
    <w:rsid w:val="00263B22"/>
    <w:rsid w:val="00281B17"/>
    <w:rsid w:val="0029330A"/>
    <w:rsid w:val="002E643D"/>
    <w:rsid w:val="002F2387"/>
    <w:rsid w:val="002F67A2"/>
    <w:rsid w:val="00303E7C"/>
    <w:rsid w:val="00305412"/>
    <w:rsid w:val="00305AD5"/>
    <w:rsid w:val="003221A4"/>
    <w:rsid w:val="0035152C"/>
    <w:rsid w:val="00357980"/>
    <w:rsid w:val="00362635"/>
    <w:rsid w:val="0036448D"/>
    <w:rsid w:val="00365AE2"/>
    <w:rsid w:val="00394C5A"/>
    <w:rsid w:val="003B69A2"/>
    <w:rsid w:val="003C4DD9"/>
    <w:rsid w:val="003D688C"/>
    <w:rsid w:val="003D7CA7"/>
    <w:rsid w:val="003F0674"/>
    <w:rsid w:val="004044F3"/>
    <w:rsid w:val="00413E22"/>
    <w:rsid w:val="00416EA8"/>
    <w:rsid w:val="00444545"/>
    <w:rsid w:val="004550F4"/>
    <w:rsid w:val="00487E50"/>
    <w:rsid w:val="00490ED6"/>
    <w:rsid w:val="004A5DA0"/>
    <w:rsid w:val="004D3493"/>
    <w:rsid w:val="004D5A8C"/>
    <w:rsid w:val="00506F14"/>
    <w:rsid w:val="00524FF6"/>
    <w:rsid w:val="005265AA"/>
    <w:rsid w:val="005368F3"/>
    <w:rsid w:val="005424ED"/>
    <w:rsid w:val="00545B14"/>
    <w:rsid w:val="005841B2"/>
    <w:rsid w:val="005859D7"/>
    <w:rsid w:val="00595368"/>
    <w:rsid w:val="005A10C8"/>
    <w:rsid w:val="005A2009"/>
    <w:rsid w:val="005B2DD1"/>
    <w:rsid w:val="006035A3"/>
    <w:rsid w:val="006356B5"/>
    <w:rsid w:val="006435FE"/>
    <w:rsid w:val="006536FF"/>
    <w:rsid w:val="00655B6B"/>
    <w:rsid w:val="006A5F58"/>
    <w:rsid w:val="006C2D3A"/>
    <w:rsid w:val="006F5B28"/>
    <w:rsid w:val="007120B3"/>
    <w:rsid w:val="007308C7"/>
    <w:rsid w:val="00730B54"/>
    <w:rsid w:val="007433E7"/>
    <w:rsid w:val="007534CC"/>
    <w:rsid w:val="007728CB"/>
    <w:rsid w:val="007A27DE"/>
    <w:rsid w:val="007A29E5"/>
    <w:rsid w:val="007A6EBF"/>
    <w:rsid w:val="007B619B"/>
    <w:rsid w:val="007B70DD"/>
    <w:rsid w:val="007C644E"/>
    <w:rsid w:val="007D2756"/>
    <w:rsid w:val="007F3290"/>
    <w:rsid w:val="0080224D"/>
    <w:rsid w:val="0080621B"/>
    <w:rsid w:val="008442A2"/>
    <w:rsid w:val="0085222D"/>
    <w:rsid w:val="00865C66"/>
    <w:rsid w:val="00876D39"/>
    <w:rsid w:val="0089159C"/>
    <w:rsid w:val="008A3FB6"/>
    <w:rsid w:val="009078C0"/>
    <w:rsid w:val="00920B89"/>
    <w:rsid w:val="00937CAB"/>
    <w:rsid w:val="00945003"/>
    <w:rsid w:val="009B186D"/>
    <w:rsid w:val="009C1BB7"/>
    <w:rsid w:val="00A063D7"/>
    <w:rsid w:val="00A22278"/>
    <w:rsid w:val="00A45B8F"/>
    <w:rsid w:val="00A66987"/>
    <w:rsid w:val="00AC7972"/>
    <w:rsid w:val="00AF751E"/>
    <w:rsid w:val="00B502E1"/>
    <w:rsid w:val="00B91D4E"/>
    <w:rsid w:val="00BA2B7A"/>
    <w:rsid w:val="00BB1B5C"/>
    <w:rsid w:val="00BC12B1"/>
    <w:rsid w:val="00BE35E2"/>
    <w:rsid w:val="00BE360E"/>
    <w:rsid w:val="00C02304"/>
    <w:rsid w:val="00C64F8C"/>
    <w:rsid w:val="00C75526"/>
    <w:rsid w:val="00CB1E20"/>
    <w:rsid w:val="00CD7738"/>
    <w:rsid w:val="00CE2B5C"/>
    <w:rsid w:val="00D121E8"/>
    <w:rsid w:val="00D21182"/>
    <w:rsid w:val="00D239AB"/>
    <w:rsid w:val="00D420A7"/>
    <w:rsid w:val="00D47E96"/>
    <w:rsid w:val="00D6324E"/>
    <w:rsid w:val="00D73D54"/>
    <w:rsid w:val="00D809E5"/>
    <w:rsid w:val="00D80C35"/>
    <w:rsid w:val="00D83BF6"/>
    <w:rsid w:val="00D9765F"/>
    <w:rsid w:val="00DA7B15"/>
    <w:rsid w:val="00DB1B96"/>
    <w:rsid w:val="00DD180A"/>
    <w:rsid w:val="00DE0284"/>
    <w:rsid w:val="00E1296D"/>
    <w:rsid w:val="00E30373"/>
    <w:rsid w:val="00E402E4"/>
    <w:rsid w:val="00E569DA"/>
    <w:rsid w:val="00E75B98"/>
    <w:rsid w:val="00EC6237"/>
    <w:rsid w:val="00ED1891"/>
    <w:rsid w:val="00EE65A7"/>
    <w:rsid w:val="00F0123B"/>
    <w:rsid w:val="00F055C5"/>
    <w:rsid w:val="00F15BDB"/>
    <w:rsid w:val="00F21D50"/>
    <w:rsid w:val="00F568EC"/>
    <w:rsid w:val="00F6137D"/>
    <w:rsid w:val="00F8615D"/>
    <w:rsid w:val="00F87206"/>
    <w:rsid w:val="00FA3309"/>
    <w:rsid w:val="00FA3C43"/>
    <w:rsid w:val="00FC5091"/>
    <w:rsid w:val="00FC666D"/>
    <w:rsid w:val="00FF43A9"/>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4792DC"/>
  <w15:docId w15:val="{79F9F963-FA21-41F9-B5EF-B9CBFDB3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w:sz w:val="24"/>
        <w:szCs w:val="24"/>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widowControl/>
      <w:jc w:val="left"/>
      <w:outlineLvl w:val="1"/>
    </w:pPr>
    <w:rPr>
      <w:rFonts w:ascii="MS PGothic" w:eastAsia="MS PGothic" w:hAnsi="MS PGothic" w:cs="MS PGothic"/>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D121E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21E8"/>
    <w:rPr>
      <w:rFonts w:ascii="Segoe UI" w:hAnsi="Segoe UI" w:cs="Segoe UI"/>
      <w:sz w:val="18"/>
      <w:szCs w:val="18"/>
    </w:rPr>
  </w:style>
  <w:style w:type="paragraph" w:styleId="Kopfzeile">
    <w:name w:val="header"/>
    <w:basedOn w:val="Standard"/>
    <w:link w:val="KopfzeileZchn"/>
    <w:uiPriority w:val="99"/>
    <w:unhideWhenUsed/>
    <w:rsid w:val="00BE360E"/>
    <w:pPr>
      <w:tabs>
        <w:tab w:val="center" w:pos="4680"/>
        <w:tab w:val="right" w:pos="9360"/>
      </w:tabs>
    </w:pPr>
  </w:style>
  <w:style w:type="character" w:customStyle="1" w:styleId="KopfzeileZchn">
    <w:name w:val="Kopfzeile Zchn"/>
    <w:basedOn w:val="Absatz-Standardschriftart"/>
    <w:link w:val="Kopfzeile"/>
    <w:uiPriority w:val="99"/>
    <w:rsid w:val="00BE360E"/>
  </w:style>
  <w:style w:type="paragraph" w:styleId="Fuzeile">
    <w:name w:val="footer"/>
    <w:basedOn w:val="Standard"/>
    <w:link w:val="FuzeileZchn"/>
    <w:uiPriority w:val="99"/>
    <w:unhideWhenUsed/>
    <w:rsid w:val="00BE360E"/>
    <w:pPr>
      <w:tabs>
        <w:tab w:val="center" w:pos="4680"/>
        <w:tab w:val="right" w:pos="9360"/>
      </w:tabs>
    </w:pPr>
  </w:style>
  <w:style w:type="character" w:customStyle="1" w:styleId="FuzeileZchn">
    <w:name w:val="Fußzeile Zchn"/>
    <w:basedOn w:val="Absatz-Standardschriftart"/>
    <w:link w:val="Fuzeile"/>
    <w:uiPriority w:val="99"/>
    <w:rsid w:val="00BE360E"/>
  </w:style>
  <w:style w:type="paragraph" w:styleId="Kommentarthema">
    <w:name w:val="annotation subject"/>
    <w:basedOn w:val="Kommentartext"/>
    <w:next w:val="Kommentartext"/>
    <w:link w:val="KommentarthemaZchn"/>
    <w:uiPriority w:val="99"/>
    <w:semiHidden/>
    <w:unhideWhenUsed/>
    <w:rsid w:val="005424ED"/>
    <w:rPr>
      <w:b/>
      <w:bCs/>
    </w:rPr>
  </w:style>
  <w:style w:type="character" w:customStyle="1" w:styleId="KommentarthemaZchn">
    <w:name w:val="Kommentarthema Zchn"/>
    <w:basedOn w:val="KommentartextZchn"/>
    <w:link w:val="Kommentarthema"/>
    <w:uiPriority w:val="99"/>
    <w:semiHidden/>
    <w:rsid w:val="005424ED"/>
    <w:rPr>
      <w:b/>
      <w:bCs/>
      <w:sz w:val="20"/>
      <w:szCs w:val="20"/>
    </w:rPr>
  </w:style>
  <w:style w:type="paragraph" w:styleId="Listenabsatz">
    <w:name w:val="List Paragraph"/>
    <w:basedOn w:val="Standard"/>
    <w:uiPriority w:val="34"/>
    <w:qFormat/>
    <w:rsid w:val="00FA3C43"/>
    <w:pPr>
      <w:ind w:left="720"/>
      <w:contextualSpacing/>
    </w:pPr>
  </w:style>
  <w:style w:type="paragraph" w:styleId="berarbeitung">
    <w:name w:val="Revision"/>
    <w:hidden/>
    <w:uiPriority w:val="99"/>
    <w:semiHidden/>
    <w:rsid w:val="0089159C"/>
    <w:pPr>
      <w:widowControl/>
      <w:jc w:val="left"/>
    </w:pPr>
  </w:style>
  <w:style w:type="character" w:styleId="Hyperlink">
    <w:name w:val="Hyperlink"/>
    <w:basedOn w:val="Absatz-Standardschriftart"/>
    <w:uiPriority w:val="99"/>
    <w:unhideWhenUsed/>
    <w:rsid w:val="003D7CA7"/>
    <w:rPr>
      <w:color w:val="0000FF" w:themeColor="hyperlink"/>
      <w:u w:val="single"/>
    </w:rPr>
  </w:style>
  <w:style w:type="character" w:styleId="NichtaufgelsteErwhnung">
    <w:name w:val="Unresolved Mention"/>
    <w:basedOn w:val="Absatz-Standardschriftart"/>
    <w:uiPriority w:val="99"/>
    <w:semiHidden/>
    <w:unhideWhenUsed/>
    <w:rsid w:val="003D7CA7"/>
    <w:rPr>
      <w:color w:val="605E5C"/>
      <w:shd w:val="clear" w:color="auto" w:fill="E1DFDD"/>
    </w:rPr>
  </w:style>
  <w:style w:type="character" w:styleId="BesuchterLink">
    <w:name w:val="FollowedHyperlink"/>
    <w:basedOn w:val="Absatz-Standardschriftart"/>
    <w:uiPriority w:val="99"/>
    <w:semiHidden/>
    <w:unhideWhenUsed/>
    <w:rsid w:val="004550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60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nesas.com/eu/en/products/software-tools/boards-and-kits/starter-kits/24v-motor-control-evaluation-system-for-rx23t.html" TargetMode="External"/><Relationship Id="rId13" Type="http://schemas.openxmlformats.org/officeDocument/2006/relationships/hyperlink" Target="https://www.renesas.com/solutions/proposal/motor-control.html" TargetMode="External"/><Relationship Id="rId18" Type="http://schemas.openxmlformats.org/officeDocument/2006/relationships/hyperlink" Target="http://www.renesas.com" TargetMode="External"/><Relationship Id="rId3" Type="http://schemas.openxmlformats.org/officeDocument/2006/relationships/settings" Target="settings.xml"/><Relationship Id="rId21" Type="http://schemas.openxmlformats.org/officeDocument/2006/relationships/hyperlink" Target="http://www.hbi.de/" TargetMode="External"/><Relationship Id="rId7" Type="http://schemas.openxmlformats.org/officeDocument/2006/relationships/hyperlink" Target="https://www.renesas.com/software/D3017783.html" TargetMode="External"/><Relationship Id="rId12" Type="http://schemas.openxmlformats.org/officeDocument/2006/relationships/hyperlink" Target="https://www.renesas.com/products/microcontrollers-microprocessors/rx/rx700/rx72t.html" TargetMode="External"/><Relationship Id="rId17" Type="http://schemas.openxmlformats.org/officeDocument/2006/relationships/hyperlink" Target="https://www.renesas.com/en-e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nesas.com/about/company/profile/global.html" TargetMode="External"/><Relationship Id="rId20" Type="http://schemas.openxmlformats.org/officeDocument/2006/relationships/hyperlink" Target="mailto:martin_stummer@hb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esas.com/products/microcontrollers-microprocessors/rx/rx600/rx66t.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rldefense.proofpoint.com/v2/url?u=http-3A__www.jpx.co.jp_english_&amp;d=DwMFAg&amp;c=9wxE0DgWbPxd1HCzjwN8Eaww1--ViDajIU4RXCxgSXE&amp;r=mWLUx0QVt25BWK-MZ29zLPLQHyv8UpUkXzcgXaA3aWQ&amp;m=DYdTH9hu-7LaulV1SVM6YKpZz_t6AqnyxumFHk-LqFg&amp;s=UlMPBZIH1yicvEPu6e6QHB45plYIXPqV-0XV5KGZZl0&amp;e=" TargetMode="External"/><Relationship Id="rId23" Type="http://schemas.openxmlformats.org/officeDocument/2006/relationships/header" Target="header2.xml"/><Relationship Id="rId10" Type="http://schemas.openxmlformats.org/officeDocument/2006/relationships/hyperlink" Target="https://www.renesas.com/products/microcontrollers-microprocessors/rx/rx200/rx24t.html" TargetMode="External"/><Relationship Id="rId19" Type="http://schemas.openxmlformats.org/officeDocument/2006/relationships/hyperlink" Target="mailto:alexandra_janetzko@hbi.de" TargetMode="External"/><Relationship Id="rId4" Type="http://schemas.openxmlformats.org/officeDocument/2006/relationships/webSettings" Target="webSettings.xml"/><Relationship Id="rId9" Type="http://schemas.openxmlformats.org/officeDocument/2006/relationships/hyperlink" Target="https://www.renesas.com/products/microcontrollers-microprocessors/rx/rx200/rx23t.html" TargetMode="External"/><Relationship Id="rId14" Type="http://schemas.openxmlformats.org/officeDocument/2006/relationships/hyperlink" Target="https://www.eembc.org/"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9576</Characters>
  <Application>Microsoft Office Word</Application>
  <DocSecurity>0</DocSecurity>
  <Lines>79</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 K</dc:creator>
  <cp:lastModifiedBy>Alexandra Janetzko</cp:lastModifiedBy>
  <cp:revision>26</cp:revision>
  <cp:lastPrinted>2019-05-08T03:11:00Z</cp:lastPrinted>
  <dcterms:created xsi:type="dcterms:W3CDTF">2019-05-15T21:27:00Z</dcterms:created>
  <dcterms:modified xsi:type="dcterms:W3CDTF">2019-05-16T09:59:00Z</dcterms:modified>
</cp:coreProperties>
</file>