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D95E" w14:textId="77777777" w:rsidR="00547E37" w:rsidRDefault="00547E37" w:rsidP="00BF0696">
      <w:pPr>
        <w:jc w:val="center"/>
        <w:rPr>
          <w:rFonts w:ascii="Calibri" w:hAnsi="Calibri" w:cs="Calibri"/>
          <w:b/>
          <w:bCs/>
          <w:sz w:val="28"/>
          <w:szCs w:val="28"/>
        </w:rPr>
      </w:pPr>
    </w:p>
    <w:p w14:paraId="711E5D68" w14:textId="77777777" w:rsidR="00AE47BF" w:rsidRDefault="00AE47BF" w:rsidP="00BF0696">
      <w:pPr>
        <w:jc w:val="center"/>
        <w:rPr>
          <w:rFonts w:ascii="Calibri" w:hAnsi="Calibri" w:cs="Calibri"/>
          <w:b/>
          <w:bCs/>
          <w:sz w:val="28"/>
          <w:szCs w:val="28"/>
        </w:rPr>
      </w:pPr>
    </w:p>
    <w:p w14:paraId="6408E637" w14:textId="6F194725" w:rsidR="00BF0696" w:rsidRDefault="00977F62" w:rsidP="00BF0696">
      <w:pPr>
        <w:jc w:val="center"/>
        <w:rPr>
          <w:rFonts w:ascii="Calibri" w:hAnsi="Calibri" w:cs="Calibri"/>
          <w:b/>
          <w:bCs/>
          <w:sz w:val="28"/>
          <w:szCs w:val="28"/>
        </w:rPr>
      </w:pPr>
      <w:r>
        <w:rPr>
          <w:rFonts w:ascii="Calibri" w:hAnsi="Calibri" w:cs="Calibri"/>
          <w:b/>
          <w:bCs/>
          <w:noProof/>
          <w:sz w:val="28"/>
          <w:szCs w:val="28"/>
        </w:rPr>
        <w:drawing>
          <wp:inline distT="0" distB="0" distL="0" distR="0" wp14:anchorId="37CB41F7" wp14:editId="53862645">
            <wp:extent cx="1699260" cy="1699260"/>
            <wp:effectExtent l="19050" t="19050" r="15240" b="15240"/>
            <wp:docPr id="15785437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43719" name="Grafik 15785437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9260" cy="1699260"/>
                    </a:xfrm>
                    <a:prstGeom prst="rect">
                      <a:avLst/>
                    </a:prstGeom>
                    <a:ln>
                      <a:solidFill>
                        <a:schemeClr val="tx1"/>
                      </a:solidFill>
                    </a:ln>
                  </pic:spPr>
                </pic:pic>
              </a:graphicData>
            </a:graphic>
          </wp:inline>
        </w:drawing>
      </w:r>
    </w:p>
    <w:p w14:paraId="229C027D" w14:textId="77777777" w:rsidR="00011E80" w:rsidRDefault="00011E80" w:rsidP="00BF0696">
      <w:pPr>
        <w:jc w:val="center"/>
        <w:rPr>
          <w:rFonts w:ascii="Calibri" w:hAnsi="Calibri" w:cs="Calibri"/>
          <w:b/>
          <w:bCs/>
          <w:sz w:val="24"/>
          <w:szCs w:val="24"/>
        </w:rPr>
      </w:pPr>
    </w:p>
    <w:p w14:paraId="3CD18A1D" w14:textId="45254151" w:rsidR="004E7FE9" w:rsidRDefault="00C8408F" w:rsidP="004E7FE9">
      <w:pPr>
        <w:jc w:val="center"/>
        <w:rPr>
          <w:rFonts w:ascii="Calibri" w:hAnsi="Calibri" w:cs="Calibri"/>
          <w:b/>
          <w:bCs/>
          <w:sz w:val="24"/>
          <w:szCs w:val="24"/>
        </w:rPr>
      </w:pPr>
      <w:r w:rsidRPr="00C8408F">
        <w:rPr>
          <w:rFonts w:ascii="Calibri" w:hAnsi="Calibri" w:cs="Calibri"/>
          <w:b/>
          <w:bCs/>
          <w:sz w:val="24"/>
          <w:szCs w:val="24"/>
        </w:rPr>
        <w:t>Hooman Foroughi</w:t>
      </w:r>
    </w:p>
    <w:p w14:paraId="6561B5FB" w14:textId="539EA4EF" w:rsidR="00AC6946" w:rsidRPr="00AC6946" w:rsidRDefault="00C8408F" w:rsidP="00C8408F">
      <w:pPr>
        <w:jc w:val="center"/>
        <w:rPr>
          <w:rFonts w:ascii="Calibri" w:hAnsi="Calibri" w:cs="Calibri"/>
        </w:rPr>
      </w:pPr>
      <w:r w:rsidRPr="00C8408F">
        <w:rPr>
          <w:rFonts w:ascii="Calibri" w:hAnsi="Calibri" w:cs="Calibri"/>
          <w:b/>
          <w:bCs/>
          <w:sz w:val="24"/>
          <w:szCs w:val="24"/>
        </w:rPr>
        <w:t>Vice President and Head of Applications and Systems Engineering at Renesas Electronics</w:t>
      </w:r>
    </w:p>
    <w:p w14:paraId="3E09A048" w14:textId="77777777" w:rsidR="00011E80" w:rsidRDefault="00011E80" w:rsidP="00A87EDB">
      <w:pPr>
        <w:rPr>
          <w:rFonts w:ascii="Calibri" w:hAnsi="Calibri" w:cs="Calibri"/>
          <w:sz w:val="22"/>
        </w:rPr>
      </w:pPr>
    </w:p>
    <w:p w14:paraId="6CA80F1B" w14:textId="77777777" w:rsidR="00C8408F" w:rsidRDefault="00C8408F" w:rsidP="00C8408F">
      <w:pPr>
        <w:rPr>
          <w:rFonts w:ascii="Calibri" w:hAnsi="Calibri" w:cs="Calibri"/>
          <w:sz w:val="22"/>
        </w:rPr>
      </w:pPr>
      <w:r w:rsidRPr="00C8408F">
        <w:rPr>
          <w:rFonts w:ascii="Calibri" w:hAnsi="Calibri" w:cs="Calibri"/>
          <w:sz w:val="22"/>
        </w:rPr>
        <w:t xml:space="preserve">Hooman Foroughi is Vice President and Head of Applications and Systems Engineering at Renesas Electronics, where he leads a global organization of engineers focused on enabling system-level solutions for embedded computing platforms. His work bridges silicon, software, and system architecture to help customers accelerate the development of complex electronics across industrial, infrastructure, AI, and connected systems markets. </w:t>
      </w:r>
    </w:p>
    <w:p w14:paraId="0C7D82DF" w14:textId="77777777" w:rsidR="00C8408F" w:rsidRDefault="00C8408F" w:rsidP="00C8408F">
      <w:pPr>
        <w:rPr>
          <w:rFonts w:ascii="Calibri" w:hAnsi="Calibri" w:cs="Calibri"/>
          <w:sz w:val="22"/>
        </w:rPr>
      </w:pPr>
    </w:p>
    <w:p w14:paraId="3CAF28B2" w14:textId="065881F0" w:rsidR="00C8408F" w:rsidRDefault="00C8408F" w:rsidP="00C8408F">
      <w:pPr>
        <w:rPr>
          <w:rFonts w:ascii="Calibri" w:hAnsi="Calibri" w:cs="Calibri"/>
          <w:sz w:val="22"/>
        </w:rPr>
      </w:pPr>
      <w:r w:rsidRPr="00C8408F">
        <w:rPr>
          <w:rFonts w:ascii="Calibri" w:hAnsi="Calibri" w:cs="Calibri"/>
          <w:sz w:val="22"/>
        </w:rPr>
        <w:t xml:space="preserve">At Renesas, Hooman has driven a strategic shift from traditional applications support toward a business-enablement engineering model, delivering scalable software platforms, reference solutions, and vertical market systems. He has played a key architectural role in major initiatives including the Renesas 365, Flexible Software Package (FSP) ecosystem and the company’s adoption of the Zephyr open-source operating system, helping expand the reach of Renesas ARM-based platforms across global developer communities. </w:t>
      </w:r>
    </w:p>
    <w:p w14:paraId="08D42533" w14:textId="77777777" w:rsidR="00C8408F" w:rsidRPr="00C8408F" w:rsidRDefault="00C8408F" w:rsidP="00C8408F">
      <w:pPr>
        <w:rPr>
          <w:rFonts w:ascii="Calibri" w:hAnsi="Calibri" w:cs="Calibri"/>
          <w:sz w:val="22"/>
        </w:rPr>
      </w:pPr>
    </w:p>
    <w:p w14:paraId="668CF33A" w14:textId="4E3C34C0" w:rsidR="003A5169" w:rsidRPr="00F64F09" w:rsidRDefault="00C8408F" w:rsidP="00C8408F">
      <w:pPr>
        <w:rPr>
          <w:rFonts w:ascii="Calibri" w:hAnsi="Calibri" w:cs="Calibri"/>
        </w:rPr>
      </w:pPr>
      <w:r w:rsidRPr="00C8408F">
        <w:rPr>
          <w:rFonts w:ascii="Calibri" w:hAnsi="Calibri" w:cs="Calibri"/>
          <w:sz w:val="22"/>
        </w:rPr>
        <w:t xml:space="preserve">With </w:t>
      </w:r>
      <w:r w:rsidR="001964DB">
        <w:rPr>
          <w:rFonts w:ascii="Calibri" w:hAnsi="Calibri" w:cs="Calibri"/>
          <w:sz w:val="22"/>
        </w:rPr>
        <w:t xml:space="preserve">a </w:t>
      </w:r>
      <w:r w:rsidRPr="00C8408F">
        <w:rPr>
          <w:rFonts w:ascii="Calibri" w:hAnsi="Calibri" w:cs="Calibri"/>
          <w:sz w:val="22"/>
        </w:rPr>
        <w:t>career spanning leadership roles at Renesas, HP/Compaq/Tandem, Motorola, and several embedded technology firms, Hooman brings deep expertise in embedded systems, software architecture, and building global engineering organizations that connect technology innovation to real market outcomes.</w:t>
      </w:r>
    </w:p>
    <w:p w14:paraId="0850E9A3" w14:textId="77777777" w:rsidR="003A5169" w:rsidRDefault="003A5169" w:rsidP="00BF0696">
      <w:pPr>
        <w:rPr>
          <w:rFonts w:ascii="Calibri" w:hAnsi="Calibri" w:cs="Calibri"/>
        </w:rPr>
      </w:pPr>
    </w:p>
    <w:sectPr w:rsidR="003A5169" w:rsidSect="00CD1558">
      <w:headerReference w:type="default" r:id="rId11"/>
      <w:pgSz w:w="11906" w:h="16838"/>
      <w:pgMar w:top="1560"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9EF6" w14:textId="77777777" w:rsidR="00B95B1A" w:rsidRDefault="00B95B1A" w:rsidP="001269AC">
      <w:r>
        <w:separator/>
      </w:r>
    </w:p>
  </w:endnote>
  <w:endnote w:type="continuationSeparator" w:id="0">
    <w:p w14:paraId="50DBDB0A" w14:textId="77777777" w:rsidR="00B95B1A" w:rsidRDefault="00B95B1A" w:rsidP="0012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33F2" w14:textId="77777777" w:rsidR="00B95B1A" w:rsidRDefault="00B95B1A" w:rsidP="001269AC">
      <w:r>
        <w:separator/>
      </w:r>
    </w:p>
  </w:footnote>
  <w:footnote w:type="continuationSeparator" w:id="0">
    <w:p w14:paraId="0C3BCE1C" w14:textId="77777777" w:rsidR="00B95B1A" w:rsidRDefault="00B95B1A" w:rsidP="0012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2DD8" w14:textId="26BA41D7" w:rsidR="001269AC" w:rsidRDefault="001269AC">
    <w:pPr>
      <w:pStyle w:val="Kopfzeile"/>
    </w:pPr>
    <w:r>
      <w:rPr>
        <w:noProof/>
      </w:rPr>
      <w:drawing>
        <wp:anchor distT="0" distB="0" distL="114300" distR="114300" simplePos="0" relativeHeight="251658240" behindDoc="0" locked="0" layoutInCell="1" allowOverlap="1" wp14:anchorId="527C8C07" wp14:editId="38751028">
          <wp:simplePos x="0" y="0"/>
          <wp:positionH relativeFrom="margin">
            <wp:align>right</wp:align>
          </wp:positionH>
          <wp:positionV relativeFrom="paragraph">
            <wp:posOffset>-83185</wp:posOffset>
          </wp:positionV>
          <wp:extent cx="1790700" cy="285750"/>
          <wp:effectExtent l="0" t="0" r="0" b="0"/>
          <wp:wrapNone/>
          <wp:docPr id="321247101" name="図 321247101" descr="renesas_logomark-color-16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esas_logomark-color-166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285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E0D"/>
    <w:multiLevelType w:val="hybridMultilevel"/>
    <w:tmpl w:val="3F286B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E932CC"/>
    <w:multiLevelType w:val="hybridMultilevel"/>
    <w:tmpl w:val="0FC2FA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8964728"/>
    <w:multiLevelType w:val="hybridMultilevel"/>
    <w:tmpl w:val="FE1065B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7EB7AFB"/>
    <w:multiLevelType w:val="multilevel"/>
    <w:tmpl w:val="636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BD4BD7"/>
    <w:multiLevelType w:val="multilevel"/>
    <w:tmpl w:val="561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040525">
    <w:abstractNumId w:val="3"/>
  </w:num>
  <w:num w:numId="2" w16cid:durableId="1983268914">
    <w:abstractNumId w:val="4"/>
  </w:num>
  <w:num w:numId="3" w16cid:durableId="1168600295">
    <w:abstractNumId w:val="1"/>
  </w:num>
  <w:num w:numId="4" w16cid:durableId="155926046">
    <w:abstractNumId w:val="2"/>
  </w:num>
  <w:num w:numId="5" w16cid:durableId="187689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46"/>
    <w:rsid w:val="000079EF"/>
    <w:rsid w:val="00011E80"/>
    <w:rsid w:val="00013226"/>
    <w:rsid w:val="00052803"/>
    <w:rsid w:val="000A3101"/>
    <w:rsid w:val="000B7C0E"/>
    <w:rsid w:val="001269AC"/>
    <w:rsid w:val="001964DB"/>
    <w:rsid w:val="001A10A1"/>
    <w:rsid w:val="001D169D"/>
    <w:rsid w:val="002E2BF7"/>
    <w:rsid w:val="002F2CEE"/>
    <w:rsid w:val="002F6767"/>
    <w:rsid w:val="00333ECA"/>
    <w:rsid w:val="00353FE4"/>
    <w:rsid w:val="00361925"/>
    <w:rsid w:val="00371AEC"/>
    <w:rsid w:val="00381AE1"/>
    <w:rsid w:val="00392EF0"/>
    <w:rsid w:val="003A5169"/>
    <w:rsid w:val="004E7FE9"/>
    <w:rsid w:val="00515D3F"/>
    <w:rsid w:val="00547E37"/>
    <w:rsid w:val="00581609"/>
    <w:rsid w:val="005E2A13"/>
    <w:rsid w:val="00637A16"/>
    <w:rsid w:val="006D236B"/>
    <w:rsid w:val="006D5D4F"/>
    <w:rsid w:val="006F1823"/>
    <w:rsid w:val="00732F24"/>
    <w:rsid w:val="0087326F"/>
    <w:rsid w:val="00886AC8"/>
    <w:rsid w:val="00977F62"/>
    <w:rsid w:val="00A87EDB"/>
    <w:rsid w:val="00AC6946"/>
    <w:rsid w:val="00AE47BF"/>
    <w:rsid w:val="00AF47E8"/>
    <w:rsid w:val="00B95B1A"/>
    <w:rsid w:val="00BB4BC5"/>
    <w:rsid w:val="00BF0696"/>
    <w:rsid w:val="00BF7530"/>
    <w:rsid w:val="00C56839"/>
    <w:rsid w:val="00C8408F"/>
    <w:rsid w:val="00CB3667"/>
    <w:rsid w:val="00CD1558"/>
    <w:rsid w:val="00CE5874"/>
    <w:rsid w:val="00CF12FC"/>
    <w:rsid w:val="00D85195"/>
    <w:rsid w:val="00DB1E93"/>
    <w:rsid w:val="00DB3499"/>
    <w:rsid w:val="00DD54EC"/>
    <w:rsid w:val="00E046C7"/>
    <w:rsid w:val="00E22A92"/>
    <w:rsid w:val="00E34281"/>
    <w:rsid w:val="00ED6D60"/>
    <w:rsid w:val="00EE76CE"/>
    <w:rsid w:val="00F14B74"/>
    <w:rsid w:val="00F61CD0"/>
    <w:rsid w:val="00F6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6676C"/>
  <w15:chartTrackingRefBased/>
  <w15:docId w15:val="{F2B50E62-34B8-4AED-BC8A-B22EF6D5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jc w:val="both"/>
    </w:pPr>
  </w:style>
  <w:style w:type="paragraph" w:styleId="berschrift1">
    <w:name w:val="heading 1"/>
    <w:basedOn w:val="Standard"/>
    <w:next w:val="Standard"/>
    <w:link w:val="berschrift1Zchn"/>
    <w:uiPriority w:val="9"/>
    <w:qFormat/>
    <w:rsid w:val="00AC69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semiHidden/>
    <w:unhideWhenUsed/>
    <w:qFormat/>
    <w:rsid w:val="00AC69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berschrift3">
    <w:name w:val="heading 3"/>
    <w:basedOn w:val="Standard"/>
    <w:next w:val="Standard"/>
    <w:link w:val="berschrift3Zchn"/>
    <w:uiPriority w:val="9"/>
    <w:semiHidden/>
    <w:unhideWhenUsed/>
    <w:qFormat/>
    <w:rsid w:val="00AC69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berschrift4">
    <w:name w:val="heading 4"/>
    <w:basedOn w:val="Standard"/>
    <w:next w:val="Standard"/>
    <w:link w:val="berschrift4Zchn"/>
    <w:uiPriority w:val="9"/>
    <w:semiHidden/>
    <w:unhideWhenUsed/>
    <w:qFormat/>
    <w:rsid w:val="00AC6946"/>
    <w:pPr>
      <w:keepNext/>
      <w:keepLines/>
      <w:spacing w:before="80" w:after="40"/>
      <w:outlineLvl w:val="3"/>
    </w:pPr>
    <w:rPr>
      <w:rFonts w:asciiTheme="majorHAnsi" w:eastAsiaTheme="majorEastAsia" w:hAnsiTheme="majorHAnsi" w:cstheme="majorBidi"/>
      <w:color w:val="000000" w:themeColor="text1"/>
    </w:rPr>
  </w:style>
  <w:style w:type="paragraph" w:styleId="berschrift5">
    <w:name w:val="heading 5"/>
    <w:basedOn w:val="Standard"/>
    <w:next w:val="Standard"/>
    <w:link w:val="berschrift5Zchn"/>
    <w:uiPriority w:val="9"/>
    <w:semiHidden/>
    <w:unhideWhenUsed/>
    <w:qFormat/>
    <w:rsid w:val="00AC69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berschrift6">
    <w:name w:val="heading 6"/>
    <w:basedOn w:val="Standard"/>
    <w:next w:val="Standard"/>
    <w:link w:val="berschrift6Zchn"/>
    <w:uiPriority w:val="9"/>
    <w:semiHidden/>
    <w:unhideWhenUsed/>
    <w:qFormat/>
    <w:rsid w:val="00AC69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berschrift7">
    <w:name w:val="heading 7"/>
    <w:basedOn w:val="Standard"/>
    <w:next w:val="Standard"/>
    <w:link w:val="berschrift7Zchn"/>
    <w:uiPriority w:val="9"/>
    <w:semiHidden/>
    <w:unhideWhenUsed/>
    <w:qFormat/>
    <w:rsid w:val="00AC69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berschrift8">
    <w:name w:val="heading 8"/>
    <w:basedOn w:val="Standard"/>
    <w:next w:val="Standard"/>
    <w:link w:val="berschrift8Zchn"/>
    <w:uiPriority w:val="9"/>
    <w:semiHidden/>
    <w:unhideWhenUsed/>
    <w:qFormat/>
    <w:rsid w:val="00AC69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berschrift9">
    <w:name w:val="heading 9"/>
    <w:basedOn w:val="Standard"/>
    <w:next w:val="Standard"/>
    <w:link w:val="berschrift9Zchn"/>
    <w:uiPriority w:val="9"/>
    <w:semiHidden/>
    <w:unhideWhenUsed/>
    <w:qFormat/>
    <w:rsid w:val="00AC69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946"/>
    <w:rPr>
      <w:rFonts w:asciiTheme="majorHAnsi" w:eastAsiaTheme="majorEastAsia" w:hAnsiTheme="majorHAnsi" w:cstheme="majorBidi"/>
      <w:color w:val="000000" w:themeColor="text1"/>
      <w:sz w:val="32"/>
      <w:szCs w:val="32"/>
    </w:rPr>
  </w:style>
  <w:style w:type="character" w:customStyle="1" w:styleId="berschrift2Zchn">
    <w:name w:val="Überschrift 2 Zchn"/>
    <w:basedOn w:val="Absatz-Standardschriftart"/>
    <w:link w:val="berschrift2"/>
    <w:uiPriority w:val="9"/>
    <w:semiHidden/>
    <w:rsid w:val="00AC6946"/>
    <w:rPr>
      <w:rFonts w:asciiTheme="majorHAnsi" w:eastAsiaTheme="majorEastAsia" w:hAnsiTheme="majorHAnsi" w:cstheme="majorBidi"/>
      <w:color w:val="000000" w:themeColor="text1"/>
      <w:sz w:val="28"/>
      <w:szCs w:val="28"/>
    </w:rPr>
  </w:style>
  <w:style w:type="character" w:customStyle="1" w:styleId="berschrift3Zchn">
    <w:name w:val="Überschrift 3 Zchn"/>
    <w:basedOn w:val="Absatz-Standardschriftart"/>
    <w:link w:val="berschrift3"/>
    <w:uiPriority w:val="9"/>
    <w:semiHidden/>
    <w:rsid w:val="00AC6946"/>
    <w:rPr>
      <w:rFonts w:asciiTheme="majorHAnsi" w:eastAsiaTheme="majorEastAsia" w:hAnsiTheme="majorHAnsi" w:cstheme="majorBidi"/>
      <w:color w:val="000000" w:themeColor="text1"/>
      <w:sz w:val="24"/>
      <w:szCs w:val="24"/>
    </w:rPr>
  </w:style>
  <w:style w:type="character" w:customStyle="1" w:styleId="berschrift4Zchn">
    <w:name w:val="Überschrift 4 Zchn"/>
    <w:basedOn w:val="Absatz-Standardschriftart"/>
    <w:link w:val="berschrift4"/>
    <w:uiPriority w:val="9"/>
    <w:semiHidden/>
    <w:rsid w:val="00AC6946"/>
    <w:rPr>
      <w:rFonts w:asciiTheme="majorHAnsi" w:eastAsiaTheme="majorEastAsia" w:hAnsiTheme="majorHAnsi" w:cstheme="majorBidi"/>
      <w:color w:val="000000" w:themeColor="text1"/>
    </w:rPr>
  </w:style>
  <w:style w:type="character" w:customStyle="1" w:styleId="berschrift5Zchn">
    <w:name w:val="Überschrift 5 Zchn"/>
    <w:basedOn w:val="Absatz-Standardschriftart"/>
    <w:link w:val="berschrift5"/>
    <w:uiPriority w:val="9"/>
    <w:semiHidden/>
    <w:rsid w:val="00AC6946"/>
    <w:rPr>
      <w:rFonts w:asciiTheme="majorHAnsi" w:eastAsiaTheme="majorEastAsia" w:hAnsiTheme="majorHAnsi" w:cstheme="majorBidi"/>
      <w:color w:val="000000" w:themeColor="text1"/>
    </w:rPr>
  </w:style>
  <w:style w:type="character" w:customStyle="1" w:styleId="berschrift6Zchn">
    <w:name w:val="Überschrift 6 Zchn"/>
    <w:basedOn w:val="Absatz-Standardschriftart"/>
    <w:link w:val="berschrift6"/>
    <w:uiPriority w:val="9"/>
    <w:semiHidden/>
    <w:rsid w:val="00AC6946"/>
    <w:rPr>
      <w:rFonts w:asciiTheme="majorHAnsi" w:eastAsiaTheme="majorEastAsia" w:hAnsiTheme="majorHAnsi" w:cstheme="majorBidi"/>
      <w:color w:val="000000" w:themeColor="text1"/>
    </w:rPr>
  </w:style>
  <w:style w:type="character" w:customStyle="1" w:styleId="berschrift7Zchn">
    <w:name w:val="Überschrift 7 Zchn"/>
    <w:basedOn w:val="Absatz-Standardschriftart"/>
    <w:link w:val="berschrift7"/>
    <w:uiPriority w:val="9"/>
    <w:semiHidden/>
    <w:rsid w:val="00AC6946"/>
    <w:rPr>
      <w:rFonts w:asciiTheme="majorHAnsi" w:eastAsiaTheme="majorEastAsia" w:hAnsiTheme="majorHAnsi" w:cstheme="majorBidi"/>
      <w:color w:val="000000" w:themeColor="text1"/>
    </w:rPr>
  </w:style>
  <w:style w:type="character" w:customStyle="1" w:styleId="berschrift8Zchn">
    <w:name w:val="Überschrift 8 Zchn"/>
    <w:basedOn w:val="Absatz-Standardschriftart"/>
    <w:link w:val="berschrift8"/>
    <w:uiPriority w:val="9"/>
    <w:semiHidden/>
    <w:rsid w:val="00AC6946"/>
    <w:rPr>
      <w:rFonts w:asciiTheme="majorHAnsi" w:eastAsiaTheme="majorEastAsia" w:hAnsiTheme="majorHAnsi" w:cstheme="majorBidi"/>
      <w:color w:val="000000" w:themeColor="text1"/>
    </w:rPr>
  </w:style>
  <w:style w:type="character" w:customStyle="1" w:styleId="berschrift9Zchn">
    <w:name w:val="Überschrift 9 Zchn"/>
    <w:basedOn w:val="Absatz-Standardschriftart"/>
    <w:link w:val="berschrift9"/>
    <w:uiPriority w:val="9"/>
    <w:semiHidden/>
    <w:rsid w:val="00AC6946"/>
    <w:rPr>
      <w:rFonts w:asciiTheme="majorHAnsi" w:eastAsiaTheme="majorEastAsia" w:hAnsiTheme="majorHAnsi" w:cstheme="majorBidi"/>
      <w:color w:val="000000" w:themeColor="text1"/>
    </w:rPr>
  </w:style>
  <w:style w:type="paragraph" w:styleId="Titel">
    <w:name w:val="Title"/>
    <w:basedOn w:val="Standard"/>
    <w:next w:val="Standard"/>
    <w:link w:val="TitelZchn"/>
    <w:uiPriority w:val="10"/>
    <w:qFormat/>
    <w:rsid w:val="00AC6946"/>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9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9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946"/>
    <w:rPr>
      <w:rFonts w:asciiTheme="majorHAnsi" w:eastAsiaTheme="majorEastAsia" w:hAnsiTheme="maj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C69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C6946"/>
    <w:rPr>
      <w:i/>
      <w:iCs/>
      <w:color w:val="404040" w:themeColor="text1" w:themeTint="BF"/>
    </w:rPr>
  </w:style>
  <w:style w:type="paragraph" w:styleId="Listenabsatz">
    <w:name w:val="List Paragraph"/>
    <w:basedOn w:val="Standard"/>
    <w:uiPriority w:val="34"/>
    <w:qFormat/>
    <w:rsid w:val="00AC6946"/>
    <w:pPr>
      <w:ind w:left="720"/>
      <w:contextualSpacing/>
    </w:pPr>
  </w:style>
  <w:style w:type="character" w:styleId="IntensiveHervorhebung">
    <w:name w:val="Intense Emphasis"/>
    <w:basedOn w:val="Absatz-Standardschriftart"/>
    <w:uiPriority w:val="21"/>
    <w:qFormat/>
    <w:rsid w:val="00AC6946"/>
    <w:rPr>
      <w:i/>
      <w:iCs/>
      <w:color w:val="2F5496" w:themeColor="accent1" w:themeShade="BF"/>
    </w:rPr>
  </w:style>
  <w:style w:type="paragraph" w:styleId="IntensivesZitat">
    <w:name w:val="Intense Quote"/>
    <w:basedOn w:val="Standard"/>
    <w:next w:val="Standard"/>
    <w:link w:val="IntensivesZitatZchn"/>
    <w:uiPriority w:val="30"/>
    <w:qFormat/>
    <w:rsid w:val="00AC6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C6946"/>
    <w:rPr>
      <w:i/>
      <w:iCs/>
      <w:color w:val="2F5496" w:themeColor="accent1" w:themeShade="BF"/>
    </w:rPr>
  </w:style>
  <w:style w:type="character" w:styleId="IntensiverVerweis">
    <w:name w:val="Intense Reference"/>
    <w:basedOn w:val="Absatz-Standardschriftart"/>
    <w:uiPriority w:val="32"/>
    <w:qFormat/>
    <w:rsid w:val="00AC6946"/>
    <w:rPr>
      <w:b/>
      <w:bCs/>
      <w:smallCaps/>
      <w:color w:val="2F5496" w:themeColor="accent1" w:themeShade="BF"/>
      <w:spacing w:val="5"/>
    </w:rPr>
  </w:style>
  <w:style w:type="paragraph" w:styleId="berarbeitung">
    <w:name w:val="Revision"/>
    <w:hidden/>
    <w:uiPriority w:val="99"/>
    <w:semiHidden/>
    <w:rsid w:val="00AC6946"/>
  </w:style>
  <w:style w:type="paragraph" w:styleId="Kopfzeile">
    <w:name w:val="header"/>
    <w:basedOn w:val="Standard"/>
    <w:link w:val="KopfzeileZchn"/>
    <w:uiPriority w:val="99"/>
    <w:unhideWhenUsed/>
    <w:rsid w:val="001269AC"/>
    <w:pPr>
      <w:tabs>
        <w:tab w:val="center" w:pos="4252"/>
        <w:tab w:val="right" w:pos="8504"/>
      </w:tabs>
      <w:snapToGrid w:val="0"/>
    </w:pPr>
  </w:style>
  <w:style w:type="character" w:customStyle="1" w:styleId="KopfzeileZchn">
    <w:name w:val="Kopfzeile Zchn"/>
    <w:basedOn w:val="Absatz-Standardschriftart"/>
    <w:link w:val="Kopfzeile"/>
    <w:uiPriority w:val="99"/>
    <w:rsid w:val="001269AC"/>
  </w:style>
  <w:style w:type="paragraph" w:styleId="Fuzeile">
    <w:name w:val="footer"/>
    <w:basedOn w:val="Standard"/>
    <w:link w:val="FuzeileZchn"/>
    <w:uiPriority w:val="99"/>
    <w:unhideWhenUsed/>
    <w:rsid w:val="001269AC"/>
    <w:pPr>
      <w:tabs>
        <w:tab w:val="center" w:pos="4252"/>
        <w:tab w:val="right" w:pos="8504"/>
      </w:tabs>
      <w:snapToGrid w:val="0"/>
    </w:pPr>
  </w:style>
  <w:style w:type="character" w:customStyle="1" w:styleId="FuzeileZchn">
    <w:name w:val="Fußzeile Zchn"/>
    <w:basedOn w:val="Absatz-Standardschriftart"/>
    <w:link w:val="Fuzeile"/>
    <w:uiPriority w:val="99"/>
    <w:rsid w:val="0012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3728">
      <w:bodyDiv w:val="1"/>
      <w:marLeft w:val="0"/>
      <w:marRight w:val="0"/>
      <w:marTop w:val="0"/>
      <w:marBottom w:val="0"/>
      <w:divBdr>
        <w:top w:val="none" w:sz="0" w:space="0" w:color="auto"/>
        <w:left w:val="none" w:sz="0" w:space="0" w:color="auto"/>
        <w:bottom w:val="none" w:sz="0" w:space="0" w:color="auto"/>
        <w:right w:val="none" w:sz="0" w:space="0" w:color="auto"/>
      </w:divBdr>
    </w:div>
    <w:div w:id="1025443516">
      <w:bodyDiv w:val="1"/>
      <w:marLeft w:val="0"/>
      <w:marRight w:val="0"/>
      <w:marTop w:val="0"/>
      <w:marBottom w:val="0"/>
      <w:divBdr>
        <w:top w:val="none" w:sz="0" w:space="0" w:color="auto"/>
        <w:left w:val="none" w:sz="0" w:space="0" w:color="auto"/>
        <w:bottom w:val="none" w:sz="0" w:space="0" w:color="auto"/>
        <w:right w:val="none" w:sz="0" w:space="0" w:color="auto"/>
      </w:divBdr>
    </w:div>
    <w:div w:id="1031104420">
      <w:bodyDiv w:val="1"/>
      <w:marLeft w:val="0"/>
      <w:marRight w:val="0"/>
      <w:marTop w:val="0"/>
      <w:marBottom w:val="0"/>
      <w:divBdr>
        <w:top w:val="none" w:sz="0" w:space="0" w:color="auto"/>
        <w:left w:val="none" w:sz="0" w:space="0" w:color="auto"/>
        <w:bottom w:val="none" w:sz="0" w:space="0" w:color="auto"/>
        <w:right w:val="none" w:sz="0" w:space="0" w:color="auto"/>
      </w:divBdr>
    </w:div>
    <w:div w:id="1370649305">
      <w:bodyDiv w:val="1"/>
      <w:marLeft w:val="0"/>
      <w:marRight w:val="0"/>
      <w:marTop w:val="0"/>
      <w:marBottom w:val="0"/>
      <w:divBdr>
        <w:top w:val="none" w:sz="0" w:space="0" w:color="auto"/>
        <w:left w:val="none" w:sz="0" w:space="0" w:color="auto"/>
        <w:bottom w:val="none" w:sz="0" w:space="0" w:color="auto"/>
        <w:right w:val="none" w:sz="0" w:space="0" w:color="auto"/>
      </w:divBdr>
    </w:div>
    <w:div w:id="1474910223">
      <w:bodyDiv w:val="1"/>
      <w:marLeft w:val="0"/>
      <w:marRight w:val="0"/>
      <w:marTop w:val="0"/>
      <w:marBottom w:val="0"/>
      <w:divBdr>
        <w:top w:val="none" w:sz="0" w:space="0" w:color="auto"/>
        <w:left w:val="none" w:sz="0" w:space="0" w:color="auto"/>
        <w:bottom w:val="none" w:sz="0" w:space="0" w:color="auto"/>
        <w:right w:val="none" w:sz="0" w:space="0" w:color="auto"/>
      </w:divBdr>
    </w:div>
    <w:div w:id="19247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8" ma:contentTypeDescription="新しいドキュメントを作成します。" ma:contentTypeScope="" ma:versionID="92553ef00f070ff941442a8d8df0651f">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a7d334839b1190a103990f5e543e2e09"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B5CD4-E0BE-4760-9312-EF39DE5A8F39}">
  <ds:schemaRefs>
    <ds:schemaRef ds:uri="http://schemas.microsoft.com/sharepoint/v3/contenttype/forms"/>
  </ds:schemaRefs>
</ds:datastoreItem>
</file>

<file path=customXml/itemProps2.xml><?xml version="1.0" encoding="utf-8"?>
<ds:datastoreItem xmlns:ds="http://schemas.openxmlformats.org/officeDocument/2006/customXml" ds:itemID="{4A10FF31-E3D8-41C3-AD36-7B0B318BE850}">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3.xml><?xml version="1.0" encoding="utf-8"?>
<ds:datastoreItem xmlns:ds="http://schemas.openxmlformats.org/officeDocument/2006/customXml" ds:itemID="{2ECE40C5-67CE-4370-9DE5-FD25CBFA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Makie Uehara</dc:creator>
  <cp:keywords/>
  <dc:description/>
  <cp:lastModifiedBy>Alexandra Janetzko</cp:lastModifiedBy>
  <cp:revision>5</cp:revision>
  <dcterms:created xsi:type="dcterms:W3CDTF">2026-03-06T21:30:00Z</dcterms:created>
  <dcterms:modified xsi:type="dcterms:W3CDTF">2026-03-06T21:49:00Z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cd397600-e0c5-4dcb-90a6-54b798055d66</vt:lpwstr>
  </property>
  <property fmtid="{D5CDD505-2E9C-101B-9397-08002B2CF9AE}" pid="3" name="ContentTypeId">
    <vt:lpwstr>0x010100EF99779298E1CB4A9F1F3C7EC4E1DB27</vt:lpwstr>
  </property>
</Properties>
</file>