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DE1A" w14:textId="77777777" w:rsidR="002C33E1" w:rsidRPr="007668FC" w:rsidRDefault="002C33E1" w:rsidP="002C33E1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62126143"/>
      <w:bookmarkStart w:id="2" w:name="_Hlk110345923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6B59264" w14:textId="257DF026" w:rsidR="002C33E1" w:rsidRPr="007668FC" w:rsidRDefault="002C33E1" w:rsidP="002C33E1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502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624E68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6EBDE569" w14:textId="77777777" w:rsidR="002C33E1" w:rsidRDefault="002C33E1" w:rsidP="002C33E1">
      <w:pPr>
        <w:jc w:val="center"/>
        <w:rPr>
          <w:rFonts w:asciiTheme="majorHAnsi" w:hAnsiTheme="majorHAnsi" w:cstheme="majorBidi"/>
          <w:b/>
          <w:bCs/>
          <w:color w:val="1C1C1C"/>
          <w:spacing w:val="8"/>
          <w:kern w:val="36"/>
          <w:sz w:val="28"/>
          <w:szCs w:val="28"/>
          <w:lang w:val="de-DE"/>
        </w:rPr>
      </w:pPr>
    </w:p>
    <w:p w14:paraId="0392F068" w14:textId="77777777" w:rsidR="002C33E1" w:rsidRDefault="002C33E1" w:rsidP="0034399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B4B179D" w14:textId="5E3BB12D" w:rsidR="009367FC" w:rsidRPr="009367FC" w:rsidRDefault="009367FC" w:rsidP="0034399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9367FC">
        <w:rPr>
          <w:rFonts w:ascii="Arial" w:hAnsi="Arial" w:cs="Arial"/>
          <w:b/>
          <w:bCs/>
          <w:sz w:val="28"/>
          <w:szCs w:val="28"/>
          <w:lang w:val="de-DE"/>
        </w:rPr>
        <w:t xml:space="preserve">Renesas </w:t>
      </w:r>
      <w:r w:rsidR="00EB0185">
        <w:rPr>
          <w:rFonts w:ascii="Arial" w:hAnsi="Arial" w:cs="Arial"/>
          <w:b/>
          <w:bCs/>
          <w:sz w:val="28"/>
          <w:szCs w:val="28"/>
          <w:lang w:val="de-DE"/>
        </w:rPr>
        <w:t xml:space="preserve">präsentiert </w:t>
      </w:r>
      <w:r w:rsidRPr="009367FC">
        <w:rPr>
          <w:rFonts w:ascii="Arial" w:hAnsi="Arial" w:cs="Arial"/>
          <w:b/>
          <w:bCs/>
          <w:sz w:val="28"/>
          <w:szCs w:val="28"/>
          <w:lang w:val="de-DE"/>
        </w:rPr>
        <w:t>neue MOSFETs m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it </w:t>
      </w:r>
      <w:r w:rsidR="00EB0185">
        <w:rPr>
          <w:rFonts w:ascii="Arial" w:hAnsi="Arial" w:cs="Arial"/>
          <w:b/>
          <w:bCs/>
          <w:sz w:val="28"/>
          <w:szCs w:val="28"/>
          <w:lang w:val="de-DE"/>
        </w:rPr>
        <w:t>Spitzenl</w:t>
      </w:r>
      <w:r>
        <w:rPr>
          <w:rFonts w:ascii="Arial" w:hAnsi="Arial" w:cs="Arial"/>
          <w:b/>
          <w:bCs/>
          <w:sz w:val="28"/>
          <w:szCs w:val="28"/>
          <w:lang w:val="de-DE"/>
        </w:rPr>
        <w:t>eistung</w:t>
      </w:r>
    </w:p>
    <w:p w14:paraId="00DFF37A" w14:textId="77777777" w:rsidR="00327056" w:rsidRPr="005A035E" w:rsidRDefault="00327056" w:rsidP="0068014E">
      <w:pPr>
        <w:jc w:val="center"/>
        <w:rPr>
          <w:rFonts w:ascii="Arial" w:hAnsi="Arial" w:cs="Arial"/>
          <w:b/>
          <w:sz w:val="28"/>
          <w:lang w:val="de-DE"/>
        </w:rPr>
      </w:pPr>
    </w:p>
    <w:p w14:paraId="468A7688" w14:textId="3186E8F8" w:rsidR="009367FC" w:rsidRPr="009367FC" w:rsidRDefault="009367FC" w:rsidP="007D5AC1">
      <w:pPr>
        <w:spacing w:line="0" w:lineRule="atLeast"/>
        <w:jc w:val="center"/>
        <w:rPr>
          <w:rFonts w:ascii="Arial" w:hAnsi="Arial" w:cs="Arial"/>
          <w:i/>
          <w:lang w:val="de-DE"/>
        </w:rPr>
      </w:pPr>
      <w:r w:rsidRPr="009367FC">
        <w:rPr>
          <w:rFonts w:ascii="Arial" w:hAnsi="Arial" w:cs="Arial"/>
          <w:i/>
          <w:lang w:val="de-DE"/>
        </w:rPr>
        <w:t xml:space="preserve">Neue </w:t>
      </w:r>
      <w:proofErr w:type="spellStart"/>
      <w:r w:rsidRPr="009367FC">
        <w:rPr>
          <w:rFonts w:ascii="Arial" w:hAnsi="Arial" w:cs="Arial"/>
          <w:i/>
          <w:lang w:val="de-DE"/>
        </w:rPr>
        <w:t>Wafertechnologie</w:t>
      </w:r>
      <w:proofErr w:type="spellEnd"/>
      <w:r w:rsidRPr="009367FC">
        <w:rPr>
          <w:rFonts w:ascii="Arial" w:hAnsi="Arial" w:cs="Arial"/>
          <w:i/>
          <w:lang w:val="de-DE"/>
        </w:rPr>
        <w:t xml:space="preserve"> von Renesas </w:t>
      </w:r>
      <w:r w:rsidR="00877A05">
        <w:rPr>
          <w:rFonts w:ascii="Arial" w:hAnsi="Arial" w:cs="Arial"/>
          <w:i/>
          <w:lang w:val="de-DE"/>
        </w:rPr>
        <w:t xml:space="preserve">ermöglicht </w:t>
      </w:r>
      <w:r>
        <w:rPr>
          <w:rFonts w:ascii="Arial" w:hAnsi="Arial" w:cs="Arial"/>
          <w:i/>
          <w:lang w:val="de-DE"/>
        </w:rPr>
        <w:t xml:space="preserve">30 Prozent </w:t>
      </w:r>
      <w:r w:rsidR="004F75DB">
        <w:rPr>
          <w:rFonts w:ascii="Arial" w:hAnsi="Arial" w:cs="Arial"/>
          <w:i/>
          <w:lang w:val="de-DE"/>
        </w:rPr>
        <w:t xml:space="preserve">niedrigeren </w:t>
      </w:r>
      <w:r>
        <w:rPr>
          <w:rFonts w:ascii="Arial" w:hAnsi="Arial" w:cs="Arial"/>
          <w:i/>
          <w:lang w:val="de-DE"/>
        </w:rPr>
        <w:t xml:space="preserve">On-Widerstand, 40 Prozent </w:t>
      </w:r>
      <w:r w:rsidR="004F75DB">
        <w:rPr>
          <w:rFonts w:ascii="Arial" w:hAnsi="Arial" w:cs="Arial"/>
          <w:i/>
          <w:lang w:val="de-DE"/>
        </w:rPr>
        <w:t xml:space="preserve">geringere </w:t>
      </w:r>
      <w:r>
        <w:rPr>
          <w:rFonts w:ascii="Arial" w:hAnsi="Arial" w:cs="Arial"/>
          <w:i/>
          <w:lang w:val="de-DE"/>
        </w:rPr>
        <w:t>Gate-Drain-Ladung und 50 Prozent kleinere Gehäusegröße</w:t>
      </w:r>
    </w:p>
    <w:p w14:paraId="7084547F" w14:textId="3CF3D5F1" w:rsidR="00267664" w:rsidRPr="005A035E" w:rsidRDefault="00267664" w:rsidP="003769DB">
      <w:pPr>
        <w:jc w:val="center"/>
        <w:rPr>
          <w:rFonts w:ascii="Arial" w:hAnsi="Arial" w:cs="Arial"/>
          <w:i/>
          <w:lang w:val="de-DE"/>
        </w:rPr>
      </w:pPr>
    </w:p>
    <w:bookmarkEnd w:id="1"/>
    <w:p w14:paraId="1A6192C0" w14:textId="7EC3EB4E" w:rsidR="00F7632B" w:rsidRPr="00F7632B" w:rsidRDefault="007401DD" w:rsidP="00EE7421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5A035E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Düsseldorf</w:t>
      </w:r>
      <w:r w:rsidR="00531988" w:rsidRPr="005A035E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, </w:t>
      </w:r>
      <w:r w:rsidR="00A801B4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9</w:t>
      </w:r>
      <w:r w:rsidR="00F7632B" w:rsidRPr="005A035E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. </w:t>
      </w:r>
      <w:r w:rsidR="005A035E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Januar</w:t>
      </w:r>
      <w:r w:rsidR="00F3747D" w:rsidRPr="00F7632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C4271A" w:rsidRPr="00F7632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202</w:t>
      </w:r>
      <w:r w:rsidR="005A035E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5</w:t>
      </w:r>
      <w:r w:rsidR="00C4271A" w:rsidRPr="00F7632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531988" w:rsidRPr="00F7632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―</w:t>
      </w:r>
      <w:r w:rsidR="00612564" w:rsidRPr="00F7632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612564" w:rsidRPr="00F7632B">
        <w:rPr>
          <w:rFonts w:ascii="Arial" w:hAnsi="Arial" w:cs="Arial"/>
          <w:color w:val="000000" w:themeColor="text1"/>
          <w:sz w:val="22"/>
          <w:szCs w:val="22"/>
          <w:lang w:val="de-DE"/>
        </w:rPr>
        <w:t>Renesas Electronics Corporation (TSE:</w:t>
      </w:r>
      <w:r w:rsidR="00BE1795" w:rsidRPr="00F7632B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612564" w:rsidRPr="00F7632B">
        <w:rPr>
          <w:rFonts w:ascii="Arial" w:hAnsi="Arial" w:cs="Arial"/>
          <w:color w:val="000000" w:themeColor="text1"/>
          <w:sz w:val="22"/>
          <w:szCs w:val="22"/>
          <w:lang w:val="de-DE"/>
        </w:rPr>
        <w:t>6723)</w:t>
      </w:r>
      <w:r w:rsidR="00612564" w:rsidRPr="00F7632B">
        <w:rPr>
          <w:rFonts w:ascii="Arial" w:hAnsi="Arial" w:cs="Arial"/>
          <w:sz w:val="22"/>
          <w:szCs w:val="22"/>
          <w:lang w:val="de-DE"/>
        </w:rPr>
        <w:t xml:space="preserve">, </w:t>
      </w:r>
      <w:r w:rsidR="00F7632B" w:rsidRPr="000E079E">
        <w:rPr>
          <w:rFonts w:ascii="Arial" w:hAnsi="Arial" w:cs="Arial"/>
          <w:sz w:val="22"/>
          <w:szCs w:val="22"/>
          <w:lang w:val="de-DE"/>
        </w:rPr>
        <w:t>ein führender Anbieter innovativer Halbleiterlösungen</w:t>
      </w:r>
      <w:r w:rsidR="00F7632B">
        <w:rPr>
          <w:rFonts w:ascii="Arial" w:hAnsi="Arial" w:cs="Arial"/>
          <w:sz w:val="22"/>
          <w:szCs w:val="22"/>
          <w:lang w:val="de-DE"/>
        </w:rPr>
        <w:t>, stellt neue N-Kanal-</w:t>
      </w:r>
      <w:r w:rsidR="007452AE">
        <w:rPr>
          <w:rFonts w:ascii="Arial" w:hAnsi="Arial" w:cs="Arial"/>
          <w:sz w:val="22"/>
          <w:szCs w:val="22"/>
          <w:lang w:val="de-DE"/>
        </w:rPr>
        <w:t>Leistungs-</w:t>
      </w:r>
      <w:r w:rsidR="00F7632B">
        <w:rPr>
          <w:rFonts w:ascii="Arial" w:hAnsi="Arial" w:cs="Arial"/>
          <w:sz w:val="22"/>
          <w:szCs w:val="22"/>
          <w:lang w:val="de-DE"/>
        </w:rPr>
        <w:t xml:space="preserve">MOSFETs </w:t>
      </w:r>
      <w:r w:rsidR="00A263BB">
        <w:rPr>
          <w:rFonts w:ascii="Arial" w:hAnsi="Arial" w:cs="Arial"/>
          <w:sz w:val="22"/>
          <w:szCs w:val="22"/>
          <w:lang w:val="de-DE"/>
        </w:rPr>
        <w:t xml:space="preserve">mit </w:t>
      </w:r>
      <w:r w:rsidR="00A263BB" w:rsidRPr="00A263BB">
        <w:rPr>
          <w:rFonts w:ascii="Arial" w:hAnsi="Arial" w:cs="Arial"/>
          <w:sz w:val="22"/>
          <w:szCs w:val="22"/>
          <w:lang w:val="de-DE"/>
        </w:rPr>
        <w:t xml:space="preserve">100 V </w:t>
      </w:r>
      <w:r w:rsidR="00F7632B">
        <w:rPr>
          <w:rFonts w:ascii="Arial" w:hAnsi="Arial" w:cs="Arial"/>
          <w:sz w:val="22"/>
          <w:szCs w:val="22"/>
          <w:lang w:val="de-DE"/>
        </w:rPr>
        <w:t>vor</w:t>
      </w:r>
      <w:r w:rsidR="000E45E4">
        <w:rPr>
          <w:rFonts w:ascii="Arial" w:hAnsi="Arial" w:cs="Arial"/>
          <w:sz w:val="22"/>
          <w:szCs w:val="22"/>
          <w:lang w:val="de-DE"/>
        </w:rPr>
        <w:t xml:space="preserve">. Diese sind branchenführend </w:t>
      </w:r>
      <w:r w:rsidR="005A035E">
        <w:rPr>
          <w:rFonts w:ascii="Arial" w:hAnsi="Arial" w:cs="Arial"/>
          <w:sz w:val="22"/>
          <w:szCs w:val="22"/>
          <w:lang w:val="de-DE"/>
        </w:rPr>
        <w:t xml:space="preserve">beim </w:t>
      </w:r>
      <w:r w:rsidR="0072301C">
        <w:rPr>
          <w:rFonts w:ascii="Arial" w:hAnsi="Arial" w:cs="Arial"/>
          <w:sz w:val="22"/>
          <w:szCs w:val="22"/>
          <w:lang w:val="de-DE"/>
        </w:rPr>
        <w:t xml:space="preserve">Schaltverhalten </w:t>
      </w:r>
      <w:r w:rsidR="005A035E">
        <w:rPr>
          <w:rFonts w:ascii="Arial" w:hAnsi="Arial" w:cs="Arial"/>
          <w:sz w:val="22"/>
          <w:szCs w:val="22"/>
          <w:lang w:val="de-DE"/>
        </w:rPr>
        <w:t xml:space="preserve">von </w:t>
      </w:r>
      <w:r w:rsidR="0072301C">
        <w:rPr>
          <w:rFonts w:ascii="Arial" w:hAnsi="Arial" w:cs="Arial"/>
          <w:sz w:val="22"/>
          <w:szCs w:val="22"/>
          <w:lang w:val="de-DE"/>
        </w:rPr>
        <w:t>hohen Strömen für Applikationen</w:t>
      </w:r>
      <w:r w:rsidR="0020256A">
        <w:rPr>
          <w:rFonts w:ascii="Arial" w:hAnsi="Arial" w:cs="Arial"/>
          <w:sz w:val="22"/>
          <w:szCs w:val="22"/>
          <w:lang w:val="de-DE"/>
        </w:rPr>
        <w:t xml:space="preserve">, </w:t>
      </w:r>
      <w:r w:rsidR="0072301C">
        <w:rPr>
          <w:rFonts w:ascii="Arial" w:hAnsi="Arial" w:cs="Arial"/>
          <w:sz w:val="22"/>
          <w:szCs w:val="22"/>
          <w:lang w:val="de-DE"/>
        </w:rPr>
        <w:t>wie Motorsteuerung</w:t>
      </w:r>
      <w:r w:rsidR="009332B5">
        <w:rPr>
          <w:rFonts w:ascii="Arial" w:hAnsi="Arial" w:cs="Arial"/>
          <w:sz w:val="22"/>
          <w:szCs w:val="22"/>
          <w:lang w:val="de-DE"/>
        </w:rPr>
        <w:t>en</w:t>
      </w:r>
      <w:r w:rsidR="0072301C">
        <w:rPr>
          <w:rFonts w:ascii="Arial" w:hAnsi="Arial" w:cs="Arial"/>
          <w:sz w:val="22"/>
          <w:szCs w:val="22"/>
          <w:lang w:val="de-DE"/>
        </w:rPr>
        <w:t xml:space="preserve">, Batteriemanagementsysteme, Leistungsmanagement und Ladeanwendungen. </w:t>
      </w:r>
      <w:r w:rsidR="00877A05">
        <w:rPr>
          <w:rFonts w:ascii="Arial" w:hAnsi="Arial" w:cs="Arial"/>
          <w:sz w:val="22"/>
          <w:szCs w:val="22"/>
          <w:lang w:val="de-DE"/>
        </w:rPr>
        <w:t xml:space="preserve">Zu den </w:t>
      </w:r>
      <w:r w:rsidR="0072301C">
        <w:rPr>
          <w:rFonts w:ascii="Arial" w:hAnsi="Arial" w:cs="Arial"/>
          <w:sz w:val="22"/>
          <w:szCs w:val="22"/>
          <w:lang w:val="de-DE"/>
        </w:rPr>
        <w:t>Endprodukte</w:t>
      </w:r>
      <w:r w:rsidR="00877A05">
        <w:rPr>
          <w:rFonts w:ascii="Arial" w:hAnsi="Arial" w:cs="Arial"/>
          <w:sz w:val="22"/>
          <w:szCs w:val="22"/>
          <w:lang w:val="de-DE"/>
        </w:rPr>
        <w:t>n dieser Anwendungen zählen</w:t>
      </w:r>
      <w:r w:rsidR="000E45E4">
        <w:rPr>
          <w:rFonts w:ascii="Arial" w:hAnsi="Arial" w:cs="Arial"/>
          <w:sz w:val="22"/>
          <w:szCs w:val="22"/>
          <w:lang w:val="de-DE"/>
        </w:rPr>
        <w:t xml:space="preserve"> Elektroa</w:t>
      </w:r>
      <w:r w:rsidR="0072301C">
        <w:rPr>
          <w:rFonts w:ascii="Arial" w:hAnsi="Arial" w:cs="Arial"/>
          <w:sz w:val="22"/>
          <w:szCs w:val="22"/>
          <w:lang w:val="de-DE"/>
        </w:rPr>
        <w:t>utos, E</w:t>
      </w:r>
      <w:r w:rsidR="000E45E4">
        <w:rPr>
          <w:rFonts w:ascii="Arial" w:hAnsi="Arial" w:cs="Arial"/>
          <w:sz w:val="22"/>
          <w:szCs w:val="22"/>
          <w:lang w:val="de-DE"/>
        </w:rPr>
        <w:t>lektrofahrräder</w:t>
      </w:r>
      <w:r w:rsidR="0072301C">
        <w:rPr>
          <w:rFonts w:ascii="Arial" w:hAnsi="Arial" w:cs="Arial"/>
          <w:sz w:val="22"/>
          <w:szCs w:val="22"/>
          <w:lang w:val="de-DE"/>
        </w:rPr>
        <w:t xml:space="preserve">, Ladestationen, </w:t>
      </w:r>
      <w:r w:rsidR="000E45E4">
        <w:rPr>
          <w:rFonts w:ascii="Arial" w:hAnsi="Arial" w:cs="Arial"/>
          <w:sz w:val="22"/>
          <w:szCs w:val="22"/>
          <w:lang w:val="de-DE"/>
        </w:rPr>
        <w:t>Elektrowerkzeuge</w:t>
      </w:r>
      <w:r w:rsidR="0072301C">
        <w:rPr>
          <w:rFonts w:ascii="Arial" w:hAnsi="Arial" w:cs="Arial"/>
          <w:sz w:val="22"/>
          <w:szCs w:val="22"/>
          <w:lang w:val="de-DE"/>
        </w:rPr>
        <w:t>, Rechenzentren</w:t>
      </w:r>
      <w:r w:rsidR="005A035E">
        <w:rPr>
          <w:rFonts w:ascii="Arial" w:hAnsi="Arial" w:cs="Arial"/>
          <w:sz w:val="22"/>
          <w:szCs w:val="22"/>
          <w:lang w:val="de-DE"/>
        </w:rPr>
        <w:t xml:space="preserve">, </w:t>
      </w:r>
      <w:r w:rsidR="0072301C">
        <w:rPr>
          <w:rFonts w:ascii="Arial" w:hAnsi="Arial" w:cs="Arial"/>
          <w:sz w:val="22"/>
          <w:szCs w:val="22"/>
          <w:lang w:val="de-DE"/>
        </w:rPr>
        <w:t>unterbrechungsfreie Spannungsversorgungen (USV) und viele mehr.</w:t>
      </w:r>
    </w:p>
    <w:p w14:paraId="4EBE7707" w14:textId="75428BCD" w:rsidR="00F7632B" w:rsidRPr="00F7632B" w:rsidRDefault="00F7632B" w:rsidP="00EE7421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EA3CF1D" w14:textId="2B05008C" w:rsidR="0072301C" w:rsidRPr="00BD2847" w:rsidRDefault="0072301C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72301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Renesas </w:t>
      </w:r>
      <w:r w:rsidR="00036D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hat einen neuen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Herstellung</w:t>
      </w:r>
      <w:r w:rsidR="00036D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sprozess für MOSFET-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Wafer (REXFET-1)</w:t>
      </w:r>
      <w:r w:rsidR="007452A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5545A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entwickelt, mit dem sich der </w:t>
      </w:r>
      <w:r w:rsidR="00F32C18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On-Widerstand 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(d.</w:t>
      </w:r>
      <w:r w:rsidR="005545A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h. de</w:t>
      </w:r>
      <w:r w:rsidR="005545A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Widerstand zwischen Drain und Source, wenn der MOSFET eingeschaltet ist) </w:t>
      </w:r>
      <w:r w:rsidR="00AA722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erheblich </w:t>
      </w:r>
      <w:r w:rsidR="00F32C18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um 30 Prozent reduzieren</w:t>
      </w:r>
      <w:r w:rsidR="005545A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lässt.</w:t>
      </w:r>
      <w:r w:rsidR="00F32C18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BD2847" w:rsidRPr="00BD284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Der geringere On-Widerstand </w:t>
      </w:r>
      <w:r w:rsidR="00E51D9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trägt </w:t>
      </w:r>
      <w:r w:rsidR="00BD2847" w:rsidRPr="00BD284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zu </w:t>
      </w:r>
      <w:r w:rsidR="00E51D9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deutlich </w:t>
      </w:r>
      <w:r w:rsidR="00BD2847" w:rsidRPr="00BD284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geringeren L</w:t>
      </w:r>
      <w:r w:rsidR="00BD284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eistungsverlusten in Kundendesigns</w:t>
      </w:r>
      <w:r w:rsidR="00E51D9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bei</w:t>
      </w:r>
      <w:r w:rsidR="00BD284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</w:p>
    <w:p w14:paraId="1F4F7E46" w14:textId="31D355FD" w:rsidR="00F70DB1" w:rsidRPr="005A035E" w:rsidRDefault="00F70DB1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</w:p>
    <w:p w14:paraId="5A4E1DF4" w14:textId="7652C280" w:rsidR="00BD2847" w:rsidRPr="00A175E3" w:rsidRDefault="00A175E3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A175E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 REXFET-1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Pr="00A175E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Prozess 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ermöglicht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es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den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neuen MOSFETs 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außerdem, die </w:t>
      </w:r>
      <w:proofErr w:type="spellStart"/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Qg</w:t>
      </w:r>
      <w:proofErr w:type="spellEnd"/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-Eigenschaften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(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die 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Ladungsmenge, die benötigt wird</w:t>
      </w:r>
      <w:r w:rsidR="00E941D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um 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eine 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Spannung an das Gate zu applizieren)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um 10 Prozent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und </w:t>
      </w:r>
      <w:proofErr w:type="spellStart"/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Qgd</w:t>
      </w:r>
      <w:proofErr w:type="spellEnd"/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(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die 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Ladungsmenge, die während der Miller</w:t>
      </w:r>
      <w:r w:rsid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Plateau</w:t>
      </w:r>
      <w:r w:rsid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Phase in das Gate eingespeist werden muss)</w:t>
      </w:r>
      <w:r w:rsidR="009825A9" w:rsidRPr="00CC38CF">
        <w:rPr>
          <w:lang w:val="de-DE"/>
        </w:rPr>
        <w:t xml:space="preserve"> </w:t>
      </w:r>
      <w:r w:rsidR="009825A9" w:rsidRP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um 40 </w:t>
      </w:r>
      <w:r w:rsidR="009332B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Prozent</w:t>
      </w:r>
      <w:r w:rsidR="009825A9" w:rsidRPr="009825A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zu reduzieren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</w:p>
    <w:p w14:paraId="558BF624" w14:textId="77AA1FE5" w:rsidR="005B7944" w:rsidRPr="004B14D4" w:rsidRDefault="005B7944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</w:p>
    <w:p w14:paraId="10FB56E6" w14:textId="003E55FD" w:rsidR="004B14D4" w:rsidRPr="00CF6F10" w:rsidRDefault="009966CC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9966C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Neben ihren </w:t>
      </w:r>
      <w:r w:rsidR="004B14D4" w:rsidRP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herausragenden ele</w:t>
      </w:r>
      <w:r w:rsidR="004B14D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ktrischen Eigenschaften sind die neuen </w:t>
      </w:r>
      <w:r w:rsidR="004B14D4" w:rsidRPr="004B14D4">
        <w:rPr>
          <w:rFonts w:ascii="Arial" w:hAnsi="Arial" w:cs="Arial"/>
          <w:sz w:val="22"/>
          <w:szCs w:val="22"/>
          <w:lang w:val="de-DE" w:eastAsia="ja-JP"/>
        </w:rPr>
        <w:t>MOSFETs</w:t>
      </w:r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 w:rsidR="005A035E" w:rsidRPr="004B14D4">
        <w:rPr>
          <w:rFonts w:ascii="Arial" w:hAnsi="Arial" w:cs="Arial"/>
          <w:sz w:val="22"/>
          <w:szCs w:val="22"/>
          <w:lang w:val="de-DE" w:eastAsia="ja-JP"/>
        </w:rPr>
        <w:t xml:space="preserve">RBA300N10EANS </w:t>
      </w:r>
      <w:r w:rsidR="005A035E">
        <w:rPr>
          <w:rFonts w:ascii="Arial" w:hAnsi="Arial" w:cs="Arial"/>
          <w:sz w:val="22"/>
          <w:szCs w:val="22"/>
          <w:lang w:val="de-DE" w:eastAsia="ja-JP"/>
        </w:rPr>
        <w:t>u</w:t>
      </w:r>
      <w:r w:rsidR="005A035E" w:rsidRPr="004B14D4">
        <w:rPr>
          <w:rFonts w:ascii="Arial" w:hAnsi="Arial" w:cs="Arial"/>
          <w:sz w:val="22"/>
          <w:szCs w:val="22"/>
          <w:lang w:val="de-DE" w:eastAsia="ja-JP"/>
        </w:rPr>
        <w:t xml:space="preserve">nd RBA300N10EHPF </w:t>
      </w:r>
      <w:r w:rsidR="004B14D4">
        <w:rPr>
          <w:rFonts w:ascii="Arial" w:hAnsi="Arial" w:cs="Arial"/>
          <w:sz w:val="22"/>
          <w:szCs w:val="22"/>
          <w:lang w:val="de-DE" w:eastAsia="ja-JP"/>
        </w:rPr>
        <w:t>von Renesas in de</w:t>
      </w:r>
      <w:r>
        <w:rPr>
          <w:rFonts w:ascii="Arial" w:hAnsi="Arial" w:cs="Arial"/>
          <w:sz w:val="22"/>
          <w:szCs w:val="22"/>
          <w:lang w:val="de-DE" w:eastAsia="ja-JP"/>
        </w:rPr>
        <w:t>n S</w:t>
      </w:r>
      <w:r w:rsidR="004B14D4">
        <w:rPr>
          <w:rFonts w:ascii="Arial" w:hAnsi="Arial" w:cs="Arial"/>
          <w:sz w:val="22"/>
          <w:szCs w:val="22"/>
          <w:lang w:val="de-DE" w:eastAsia="ja-JP"/>
        </w:rPr>
        <w:t>tandardgehäuse</w:t>
      </w:r>
      <w:r>
        <w:rPr>
          <w:rFonts w:ascii="Arial" w:hAnsi="Arial" w:cs="Arial"/>
          <w:sz w:val="22"/>
          <w:szCs w:val="22"/>
          <w:lang w:val="de-DE" w:eastAsia="ja-JP"/>
        </w:rPr>
        <w:t>n</w:t>
      </w:r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proofErr w:type="gramStart"/>
      <w:r w:rsidR="004B14D4">
        <w:rPr>
          <w:rFonts w:ascii="Arial" w:hAnsi="Arial" w:cs="Arial"/>
          <w:sz w:val="22"/>
          <w:szCs w:val="22"/>
          <w:lang w:val="de-DE" w:eastAsia="ja-JP"/>
        </w:rPr>
        <w:t>TOLL</w:t>
      </w:r>
      <w:proofErr w:type="gramEnd"/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 und </w:t>
      </w:r>
      <w:r w:rsidR="00CF6F10">
        <w:rPr>
          <w:rFonts w:ascii="Arial" w:hAnsi="Arial" w:cs="Arial"/>
          <w:sz w:val="22"/>
          <w:szCs w:val="22"/>
          <w:lang w:val="de-DE" w:eastAsia="ja-JP"/>
        </w:rPr>
        <w:t>TOLG</w:t>
      </w:r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 verfügbar</w:t>
      </w:r>
      <w:r>
        <w:rPr>
          <w:rFonts w:ascii="Arial" w:hAnsi="Arial" w:cs="Arial"/>
          <w:sz w:val="22"/>
          <w:szCs w:val="22"/>
          <w:lang w:val="de-DE" w:eastAsia="ja-JP"/>
        </w:rPr>
        <w:t>.</w:t>
      </w:r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>
        <w:rPr>
          <w:rFonts w:ascii="Arial" w:hAnsi="Arial" w:cs="Arial"/>
          <w:sz w:val="22"/>
          <w:szCs w:val="22"/>
          <w:lang w:val="de-DE" w:eastAsia="ja-JP"/>
        </w:rPr>
        <w:t xml:space="preserve">Diese sind </w:t>
      </w:r>
      <w:proofErr w:type="spellStart"/>
      <w:r>
        <w:rPr>
          <w:rFonts w:ascii="Arial" w:hAnsi="Arial" w:cs="Arial"/>
          <w:sz w:val="22"/>
          <w:szCs w:val="22"/>
          <w:lang w:val="de-DE" w:eastAsia="ja-JP"/>
        </w:rPr>
        <w:t>pinkompatibel</w:t>
      </w:r>
      <w:proofErr w:type="spellEnd"/>
      <w:r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 w:rsidR="004B14D4">
        <w:rPr>
          <w:rFonts w:ascii="Arial" w:hAnsi="Arial" w:cs="Arial"/>
          <w:sz w:val="22"/>
          <w:szCs w:val="22"/>
          <w:lang w:val="de-DE" w:eastAsia="ja-JP"/>
        </w:rPr>
        <w:t xml:space="preserve">zu Bausteinen anderer Hersteller </w:t>
      </w:r>
      <w:r w:rsidR="00CF6F10">
        <w:rPr>
          <w:rFonts w:ascii="Arial" w:hAnsi="Arial" w:cs="Arial"/>
          <w:sz w:val="22"/>
          <w:szCs w:val="22"/>
          <w:lang w:val="de-DE" w:eastAsia="ja-JP"/>
        </w:rPr>
        <w:t xml:space="preserve">und 50 Prozent kleiner als das </w:t>
      </w:r>
      <w:r>
        <w:rPr>
          <w:rFonts w:ascii="Arial" w:hAnsi="Arial" w:cs="Arial"/>
          <w:sz w:val="22"/>
          <w:szCs w:val="22"/>
          <w:lang w:val="de-DE" w:eastAsia="ja-JP"/>
        </w:rPr>
        <w:t xml:space="preserve">herkömmliche </w:t>
      </w:r>
      <w:r w:rsidR="00CF6F10">
        <w:rPr>
          <w:rFonts w:ascii="Arial" w:hAnsi="Arial" w:cs="Arial"/>
          <w:sz w:val="22"/>
          <w:szCs w:val="22"/>
          <w:lang w:val="de-DE" w:eastAsia="ja-JP"/>
        </w:rPr>
        <w:t>TO-263</w:t>
      </w:r>
      <w:r>
        <w:rPr>
          <w:rFonts w:ascii="Arial" w:hAnsi="Arial" w:cs="Arial"/>
          <w:sz w:val="22"/>
          <w:szCs w:val="22"/>
          <w:lang w:val="de-DE" w:eastAsia="ja-JP"/>
        </w:rPr>
        <w:t>-</w:t>
      </w:r>
      <w:r w:rsidR="00CF6F10">
        <w:rPr>
          <w:rFonts w:ascii="Arial" w:hAnsi="Arial" w:cs="Arial"/>
          <w:sz w:val="22"/>
          <w:szCs w:val="22"/>
          <w:lang w:val="de-DE" w:eastAsia="ja-JP"/>
        </w:rPr>
        <w:t xml:space="preserve">Gehäuse. 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>Das TOLL</w:t>
      </w:r>
      <w:r w:rsidR="00E941D5">
        <w:rPr>
          <w:rFonts w:ascii="Arial" w:hAnsi="Arial" w:cs="Arial"/>
          <w:sz w:val="22"/>
          <w:szCs w:val="22"/>
          <w:lang w:val="de-DE" w:eastAsia="ja-JP"/>
        </w:rPr>
        <w:t>-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 xml:space="preserve">Gehäuse </w:t>
      </w:r>
      <w:r>
        <w:rPr>
          <w:rFonts w:ascii="Arial" w:hAnsi="Arial" w:cs="Arial"/>
          <w:sz w:val="22"/>
          <w:szCs w:val="22"/>
          <w:lang w:val="de-DE" w:eastAsia="ja-JP"/>
        </w:rPr>
        <w:t>bietet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 w:rsidR="001437FB" w:rsidRPr="00CF6F10">
        <w:rPr>
          <w:rFonts w:ascii="Arial" w:hAnsi="Arial" w:cs="Arial"/>
          <w:sz w:val="22"/>
          <w:szCs w:val="22"/>
          <w:lang w:val="de-DE" w:eastAsia="ja-JP"/>
        </w:rPr>
        <w:t>für optische I</w:t>
      </w:r>
      <w:r w:rsidR="001437FB">
        <w:rPr>
          <w:rFonts w:ascii="Arial" w:hAnsi="Arial" w:cs="Arial"/>
          <w:sz w:val="22"/>
          <w:szCs w:val="22"/>
          <w:lang w:val="de-DE" w:eastAsia="ja-JP"/>
        </w:rPr>
        <w:t xml:space="preserve">nspektionen </w:t>
      </w:r>
      <w:r>
        <w:rPr>
          <w:rFonts w:ascii="Arial" w:hAnsi="Arial" w:cs="Arial"/>
          <w:sz w:val="22"/>
          <w:szCs w:val="22"/>
          <w:lang w:val="de-DE" w:eastAsia="ja-JP"/>
        </w:rPr>
        <w:t xml:space="preserve">zudem 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>auch “</w:t>
      </w:r>
      <w:proofErr w:type="spellStart"/>
      <w:r>
        <w:rPr>
          <w:rFonts w:ascii="Arial" w:hAnsi="Arial" w:cs="Arial"/>
          <w:sz w:val="22"/>
          <w:szCs w:val="22"/>
          <w:lang w:val="de-DE" w:eastAsia="ja-JP"/>
        </w:rPr>
        <w:t>W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>ettable</w:t>
      </w:r>
      <w:proofErr w:type="spellEnd"/>
      <w:r w:rsidR="00CF6F10" w:rsidRPr="00CF6F10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 w:eastAsia="ja-JP"/>
        </w:rPr>
        <w:t>F</w:t>
      </w:r>
      <w:r w:rsidR="00CF6F10" w:rsidRPr="00CF6F10">
        <w:rPr>
          <w:rFonts w:ascii="Arial" w:hAnsi="Arial" w:cs="Arial"/>
          <w:sz w:val="22"/>
          <w:szCs w:val="22"/>
          <w:lang w:val="de-DE" w:eastAsia="ja-JP"/>
        </w:rPr>
        <w:t>lanks</w:t>
      </w:r>
      <w:proofErr w:type="spellEnd"/>
      <w:r w:rsidR="00CF6F10" w:rsidRPr="00CF6F10">
        <w:rPr>
          <w:rFonts w:ascii="Arial" w:hAnsi="Arial" w:cs="Arial"/>
          <w:sz w:val="22"/>
          <w:szCs w:val="22"/>
          <w:lang w:val="de-DE" w:eastAsia="ja-JP"/>
        </w:rPr>
        <w:t>”</w:t>
      </w:r>
      <w:r w:rsidR="00CF6F10">
        <w:rPr>
          <w:rFonts w:ascii="Arial" w:hAnsi="Arial" w:cs="Arial"/>
          <w:sz w:val="22"/>
          <w:szCs w:val="22"/>
          <w:lang w:val="de-DE" w:eastAsia="ja-JP"/>
        </w:rPr>
        <w:t>.</w:t>
      </w:r>
    </w:p>
    <w:p w14:paraId="1A22BE56" w14:textId="3FE46793" w:rsidR="003769DB" w:rsidRPr="005A035E" w:rsidRDefault="003769DB" w:rsidP="00BC406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</w:p>
    <w:p w14:paraId="452F12F6" w14:textId="7DD7EF54" w:rsidR="00CF6F10" w:rsidRPr="001D046B" w:rsidRDefault="001D046B" w:rsidP="00BC406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„</w:t>
      </w:r>
      <w:r w:rsidR="00CF6F10"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Renesas </w:t>
      </w:r>
      <w:r w:rsidR="00BB107F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ist seit </w:t>
      </w:r>
      <w:r w:rsidR="00CF6F10"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viele</w:t>
      </w:r>
      <w:r w:rsidR="00BB107F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CF6F10"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Jahre</w:t>
      </w:r>
      <w:r w:rsidR="00BB107F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C4356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führend auf dem </w:t>
      </w:r>
      <w:r w:rsidR="00CF6F10"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MOSFET</w:t>
      </w:r>
      <w:r w:rsidR="00C4356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-Markt</w:t>
      </w:r>
      <w:r w:rsidR="00CF6F10" w:rsidRPr="005A035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,“ so</w:t>
      </w:r>
      <w:r w:rsidR="00A801B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 xml:space="preserve">Avi Kashyap, </w:t>
      </w:r>
      <w:proofErr w:type="spellStart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1437FB">
        <w:rPr>
          <w:rFonts w:ascii="Arial" w:hAnsi="Arial" w:cs="Arial"/>
          <w:b/>
          <w:bCs/>
          <w:sz w:val="22"/>
          <w:szCs w:val="22"/>
          <w:lang w:val="de-DE"/>
        </w:rPr>
        <w:t>der</w:t>
      </w:r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>Discrete</w:t>
      </w:r>
      <w:proofErr w:type="spellEnd"/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 xml:space="preserve"> Power Solution BU be</w:t>
      </w:r>
      <w:r w:rsidR="00A801B4">
        <w:rPr>
          <w:rFonts w:ascii="Arial" w:hAnsi="Arial" w:cs="Arial"/>
          <w:b/>
          <w:bCs/>
          <w:sz w:val="22"/>
          <w:szCs w:val="22"/>
          <w:lang w:val="de-DE"/>
        </w:rPr>
        <w:t>i</w:t>
      </w:r>
      <w:r w:rsidR="00A801B4" w:rsidRPr="00A801B4">
        <w:rPr>
          <w:rFonts w:ascii="Arial" w:hAnsi="Arial" w:cs="Arial"/>
          <w:b/>
          <w:bCs/>
          <w:sz w:val="22"/>
          <w:szCs w:val="22"/>
          <w:lang w:val="de-DE"/>
        </w:rPr>
        <w:t> Renesas</w:t>
      </w:r>
      <w:r w:rsidR="00A801B4" w:rsidRPr="00A801B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  <w:r w:rsidRPr="00A801B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="00C4356C">
        <w:rPr>
          <w:rFonts w:ascii="Arial" w:hAnsi="Arial" w:cs="Arial"/>
          <w:sz w:val="22"/>
          <w:szCs w:val="22"/>
          <w:lang w:val="de-DE"/>
        </w:rPr>
        <w:t>Indem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 wir unser</w:t>
      </w:r>
      <w:r w:rsidR="00ED508D">
        <w:rPr>
          <w:rFonts w:ascii="Arial" w:hAnsi="Arial" w:cs="Arial"/>
          <w:sz w:val="22"/>
          <w:szCs w:val="22"/>
          <w:lang w:val="de-DE"/>
        </w:rPr>
        <w:t xml:space="preserve"> Know-how im Bereich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 Fertigungstechnik auf diesen Markt anwenden, können wir </w:t>
      </w:r>
      <w:r w:rsidR="00ED508D">
        <w:rPr>
          <w:rFonts w:ascii="Arial" w:hAnsi="Arial" w:cs="Arial"/>
          <w:sz w:val="22"/>
          <w:szCs w:val="22"/>
          <w:lang w:val="de-DE"/>
        </w:rPr>
        <w:t xml:space="preserve">unseren 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Kunden herausragende Produkte </w:t>
      </w:r>
      <w:r w:rsidR="00ED508D">
        <w:rPr>
          <w:rFonts w:ascii="Arial" w:hAnsi="Arial" w:cs="Arial"/>
          <w:sz w:val="22"/>
          <w:szCs w:val="22"/>
          <w:lang w:val="de-DE"/>
        </w:rPr>
        <w:t>sowie Liefer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sicherheit </w:t>
      </w:r>
      <w:r w:rsidR="00ED508D">
        <w:rPr>
          <w:rFonts w:ascii="Arial" w:hAnsi="Arial" w:cs="Arial"/>
          <w:sz w:val="22"/>
          <w:szCs w:val="22"/>
          <w:lang w:val="de-DE"/>
        </w:rPr>
        <w:t>dank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 mehrere</w:t>
      </w:r>
      <w:r w:rsidR="00ED508D">
        <w:rPr>
          <w:rFonts w:ascii="Arial" w:hAnsi="Arial" w:cs="Arial"/>
          <w:sz w:val="22"/>
          <w:szCs w:val="22"/>
          <w:lang w:val="de-DE"/>
        </w:rPr>
        <w:t>r</w:t>
      </w:r>
      <w:r w:rsidRPr="001D046B">
        <w:rPr>
          <w:rFonts w:ascii="Arial" w:hAnsi="Arial" w:cs="Arial"/>
          <w:sz w:val="22"/>
          <w:szCs w:val="22"/>
          <w:lang w:val="de-DE"/>
        </w:rPr>
        <w:t xml:space="preserve"> </w:t>
      </w:r>
      <w:r w:rsidR="00ED508D">
        <w:rPr>
          <w:rFonts w:ascii="Arial" w:hAnsi="Arial" w:cs="Arial"/>
          <w:sz w:val="22"/>
          <w:szCs w:val="22"/>
          <w:lang w:val="de-DE"/>
        </w:rPr>
        <w:t>Produktionsstätten mit Großserien</w:t>
      </w:r>
      <w:r w:rsidRPr="001D046B">
        <w:rPr>
          <w:rFonts w:ascii="Arial" w:hAnsi="Arial" w:cs="Arial"/>
          <w:sz w:val="22"/>
          <w:szCs w:val="22"/>
          <w:lang w:val="de-DE"/>
        </w:rPr>
        <w:t>fertigung bieten</w:t>
      </w:r>
      <w:r w:rsidR="00ED508D">
        <w:rPr>
          <w:rFonts w:ascii="Arial" w:hAnsi="Arial" w:cs="Arial"/>
          <w:sz w:val="22"/>
          <w:szCs w:val="22"/>
          <w:lang w:val="de-DE"/>
        </w:rPr>
        <w:t>.</w:t>
      </w:r>
      <w:r w:rsidRPr="001D046B">
        <w:rPr>
          <w:rFonts w:ascii="Arial" w:hAnsi="Arial" w:cs="Arial"/>
          <w:sz w:val="22"/>
          <w:szCs w:val="22"/>
          <w:lang w:val="de-DE"/>
        </w:rPr>
        <w:t>“</w:t>
      </w:r>
    </w:p>
    <w:p w14:paraId="260B3B2A" w14:textId="79425735" w:rsidR="00C4356C" w:rsidRPr="005A035E" w:rsidRDefault="00C4356C" w:rsidP="003769DB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0637FD5" w14:textId="77777777" w:rsidR="00F70DB1" w:rsidRPr="005A035E" w:rsidRDefault="00F70DB1" w:rsidP="00F70DB1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5A035E">
        <w:rPr>
          <w:rFonts w:ascii="Arial" w:hAnsi="Arial" w:cs="Arial"/>
          <w:b/>
          <w:bCs/>
          <w:sz w:val="22"/>
          <w:szCs w:val="22"/>
          <w:lang w:val="de-DE"/>
        </w:rPr>
        <w:t xml:space="preserve">Winning </w:t>
      </w:r>
      <w:proofErr w:type="spellStart"/>
      <w:r w:rsidRPr="005A035E">
        <w:rPr>
          <w:rFonts w:ascii="Arial" w:hAnsi="Arial" w:cs="Arial"/>
          <w:b/>
          <w:bCs/>
          <w:sz w:val="22"/>
          <w:szCs w:val="22"/>
          <w:lang w:val="de-DE"/>
        </w:rPr>
        <w:t>Combinations</w:t>
      </w:r>
      <w:proofErr w:type="spellEnd"/>
    </w:p>
    <w:p w14:paraId="5FAFA540" w14:textId="3B26FE48" w:rsidR="00F70DB1" w:rsidRDefault="001D046B" w:rsidP="00F70DB1">
      <w:pPr>
        <w:snapToGrid w:val="0"/>
        <w:rPr>
          <w:rFonts w:ascii="Arial" w:eastAsiaTheme="majorEastAsia" w:hAnsi="Arial" w:cs="Arial"/>
          <w:sz w:val="22"/>
          <w:szCs w:val="22"/>
          <w:shd w:val="clear" w:color="auto" w:fill="FFFFFF"/>
          <w:lang w:val="de-DE"/>
        </w:rPr>
      </w:pPr>
      <w:r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Renesas hat die neuen MOSFETs mit </w:t>
      </w:r>
      <w:r w:rsidR="00960057"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>vielen kompatiblen Bauteilen aus seinem Produktportfolio kombiniert</w:t>
      </w:r>
      <w:r w:rsidR="007E13CD">
        <w:rPr>
          <w:rFonts w:ascii="Arial" w:hAnsi="Arial" w:cs="Arial"/>
          <w:sz w:val="22"/>
          <w:szCs w:val="22"/>
          <w:shd w:val="clear" w:color="auto" w:fill="FFFFFF"/>
          <w:lang w:val="de-DE"/>
        </w:rPr>
        <w:t>,</w:t>
      </w:r>
      <w:r w:rsidR="00960057"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um eine große Anzahl von Winning </w:t>
      </w:r>
      <w:proofErr w:type="spellStart"/>
      <w:r w:rsidR="00960057"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>Combinations</w:t>
      </w:r>
      <w:proofErr w:type="spellEnd"/>
      <w:r w:rsidR="008938E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bereitzustellen</w:t>
      </w:r>
      <w:r w:rsidR="00960057"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>,</w:t>
      </w:r>
      <w:r w:rsidR="008938E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darunter die</w:t>
      </w:r>
      <w:r w:rsidR="00960057" w:rsidRPr="00960057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hyperlink r:id="rId11" w:anchor="winning_combinations_interactive_diagram" w:history="1">
        <w:r w:rsidR="008F4C06" w:rsidRPr="00960057">
          <w:rPr>
            <w:rStyle w:val="Hyperlink"/>
            <w:rFonts w:ascii="Arial" w:eastAsia="MS Mincho" w:hAnsi="Arial" w:cs="Arial"/>
            <w:sz w:val="22"/>
            <w:szCs w:val="22"/>
            <w:lang w:val="de-DE"/>
          </w:rPr>
          <w:t>48V Mobility Platform</w:t>
        </w:r>
      </w:hyperlink>
      <w:r w:rsidR="008F4C06" w:rsidRP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</w:t>
      </w:r>
      <w:r w:rsidR="00960057" w:rsidRP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u</w:t>
      </w:r>
      <w:r w:rsidR="008F4C06" w:rsidRP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nd </w:t>
      </w:r>
      <w:hyperlink r:id="rId12" w:anchor="winning_combinations_interactive_diagram" w:history="1">
        <w:r w:rsidR="009D052B" w:rsidRPr="00960057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de-DE"/>
          </w:rPr>
          <w:t>3-in-1 Electric Vehicle Unit: Inverter, Onboard Charger, DC/DC Converter</w:t>
        </w:r>
      </w:hyperlink>
      <w:r w:rsidR="00960057" w:rsidRP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. 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Diese Designs sind technisch 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ausgereifte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Systemarchitekturen bestehend aus 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miteinander 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kompatiblen 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Komponenten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, die nahtlos zusammenarbeiten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. Sie ermöglichen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ein optimiertes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, risikoarmes 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Design für eine schnelle</w:t>
      </w:r>
      <w:r w:rsidR="00E645D8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re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Markt</w:t>
      </w:r>
      <w:r w:rsidR="008938E4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einführung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. Renesas bietet mehr 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lastRenderedPageBreak/>
        <w:t xml:space="preserve">als 400 Winning </w:t>
      </w:r>
      <w:proofErr w:type="spellStart"/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Combinations</w:t>
      </w:r>
      <w:proofErr w:type="spellEnd"/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mit eine</w:t>
      </w:r>
      <w:r w:rsid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r breiten Palette von 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Produkt</w:t>
      </w:r>
      <w:r w:rsid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en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aus </w:t>
      </w:r>
      <w:r w:rsid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seinem P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ortfolio</w:t>
      </w:r>
      <w:r w:rsid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an. Damit können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Kunden </w:t>
      </w:r>
      <w:r w:rsid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d</w:t>
      </w:r>
      <w:r w:rsidR="00960057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en Entwicklungsprozess beschleunigen und ihre Produkte schneller auf den Markt bringen. </w:t>
      </w:r>
      <w:r w:rsidR="00703D45" w:rsidRP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Die Winning </w:t>
      </w:r>
      <w:proofErr w:type="spellStart"/>
      <w:r w:rsidR="00703D45" w:rsidRP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>Combinations</w:t>
      </w:r>
      <w:proofErr w:type="spellEnd"/>
      <w:r w:rsidR="00703D45" w:rsidRPr="00703D45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sind zu finden</w:t>
      </w:r>
      <w:r w:rsidR="00960057" w:rsidRPr="005A035E">
        <w:rPr>
          <w:rFonts w:ascii="Arial" w:eastAsia="MS Mincho" w:hAnsi="Arial" w:cs="Arial"/>
          <w:sz w:val="22"/>
          <w:szCs w:val="22"/>
          <w:shd w:val="clear" w:color="auto" w:fill="FFFFFF"/>
          <w:lang w:val="de-DE" w:eastAsia="ja-JP"/>
        </w:rPr>
        <w:t xml:space="preserve"> unter: </w:t>
      </w:r>
      <w:hyperlink r:id="rId13" w:history="1">
        <w:r w:rsidR="00E0333B" w:rsidRPr="00753A2C">
          <w:rPr>
            <w:rStyle w:val="Hyperlink"/>
            <w:rFonts w:ascii="Arial" w:eastAsia="MS Mincho" w:hAnsi="Arial" w:cs="Arial"/>
            <w:sz w:val="22"/>
            <w:szCs w:val="22"/>
            <w:shd w:val="clear" w:color="auto" w:fill="FFFFFF"/>
            <w:lang w:val="de-DE" w:eastAsia="ja-JP"/>
          </w:rPr>
          <w:t>www.</w:t>
        </w:r>
        <w:r w:rsidR="00E0333B" w:rsidRPr="00753A2C">
          <w:rPr>
            <w:rStyle w:val="Hyperlink"/>
            <w:rFonts w:ascii="Arial" w:eastAsiaTheme="majorEastAsia" w:hAnsi="Arial" w:cs="Arial"/>
            <w:sz w:val="22"/>
            <w:szCs w:val="22"/>
            <w:shd w:val="clear" w:color="auto" w:fill="FFFFFF"/>
            <w:lang w:val="de-DE"/>
          </w:rPr>
          <w:t>renesas.com/win</w:t>
        </w:r>
      </w:hyperlink>
    </w:p>
    <w:p w14:paraId="5BB4CEFE" w14:textId="77777777" w:rsidR="00E0333B" w:rsidRPr="005A035E" w:rsidRDefault="00E0333B" w:rsidP="00F70DB1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de-DE"/>
        </w:rPr>
      </w:pPr>
    </w:p>
    <w:p w14:paraId="795C1354" w14:textId="7827656A" w:rsidR="00960057" w:rsidRPr="005A035E" w:rsidRDefault="00960057" w:rsidP="00F70DB1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5E8E007" w14:textId="413FE55F" w:rsidR="008D198F" w:rsidRDefault="00960057" w:rsidP="004A00EA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E34949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Verfügbarkeit</w:t>
      </w:r>
      <w:r w:rsidR="002B77F5" w:rsidRPr="00E34949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br/>
      </w:r>
      <w:r w:rsidR="00A801B4">
        <w:rPr>
          <w:rFonts w:ascii="Arial" w:hAnsi="Arial" w:cs="Arial"/>
          <w:sz w:val="22"/>
          <w:szCs w:val="22"/>
          <w:lang w:val="de-DE"/>
        </w:rPr>
        <w:t>Die</w:t>
      </w:r>
      <w:r w:rsidR="00703D45">
        <w:rPr>
          <w:rFonts w:ascii="Arial" w:hAnsi="Arial" w:cs="Arial"/>
          <w:sz w:val="22"/>
          <w:szCs w:val="22"/>
          <w:lang w:val="de-DE"/>
        </w:rPr>
        <w:t xml:space="preserve"> MOSFETs</w:t>
      </w:r>
      <w:r w:rsidR="00F70DB1" w:rsidRPr="00E34949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4" w:history="1">
        <w:r w:rsidR="00A801B4" w:rsidRPr="00A801B4">
          <w:rPr>
            <w:rStyle w:val="Hyperlink"/>
            <w:rFonts w:ascii="Arial" w:hAnsi="Arial" w:cs="Arial"/>
            <w:sz w:val="22"/>
            <w:szCs w:val="22"/>
            <w:lang w:val="de-DE" w:eastAsia="ja-JP"/>
          </w:rPr>
          <w:t>RBA300N10EANS</w:t>
        </w:r>
      </w:hyperlink>
      <w:r w:rsidR="00A801B4" w:rsidRPr="00A801B4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 w:rsidR="00A801B4">
        <w:rPr>
          <w:rFonts w:ascii="Arial" w:hAnsi="Arial" w:cs="Arial"/>
          <w:sz w:val="22"/>
          <w:szCs w:val="22"/>
          <w:lang w:val="de-DE" w:eastAsia="ja-JP"/>
        </w:rPr>
        <w:t>u</w:t>
      </w:r>
      <w:r w:rsidR="00A801B4" w:rsidRPr="00A801B4">
        <w:rPr>
          <w:rFonts w:ascii="Arial" w:hAnsi="Arial" w:cs="Arial"/>
          <w:sz w:val="22"/>
          <w:szCs w:val="22"/>
          <w:lang w:val="de-DE" w:eastAsia="ja-JP"/>
        </w:rPr>
        <w:t xml:space="preserve">nd </w:t>
      </w:r>
      <w:hyperlink r:id="rId15" w:history="1">
        <w:r w:rsidR="00A801B4" w:rsidRPr="00A801B4">
          <w:rPr>
            <w:rStyle w:val="Hyperlink"/>
            <w:rFonts w:ascii="Arial" w:hAnsi="Arial" w:cs="Arial"/>
            <w:sz w:val="22"/>
            <w:szCs w:val="22"/>
            <w:lang w:val="de-DE" w:eastAsia="ja-JP"/>
          </w:rPr>
          <w:t>RBA300N10EHPF</w:t>
        </w:r>
      </w:hyperlink>
      <w:r w:rsidR="00A801B4" w:rsidRPr="00A801B4">
        <w:rPr>
          <w:rFonts w:ascii="Arial" w:hAnsi="Arial" w:cs="Arial"/>
          <w:sz w:val="22"/>
          <w:szCs w:val="22"/>
          <w:lang w:val="de-DE" w:eastAsia="ja-JP"/>
        </w:rPr>
        <w:t xml:space="preserve"> </w:t>
      </w:r>
      <w:r w:rsidRP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sind ab sofort in </w:t>
      </w:r>
      <w:r w:rsidR="00E34949" w:rsidRP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Produkt</w:t>
      </w:r>
      <w:r w:rsid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ions</w:t>
      </w:r>
      <w:r w:rsidR="00703D4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stückzahlen</w:t>
      </w:r>
      <w:r w:rsid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verfügbar. </w:t>
      </w:r>
      <w:r w:rsidR="00E34949" w:rsidRP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Renesas bietet auch ein Referenzdesign mit Applikations</w:t>
      </w:r>
      <w:r w:rsidR="00703D4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hinweisen</w:t>
      </w:r>
      <w:r w:rsidR="00E34949" w:rsidRPr="00E349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(</w:t>
      </w:r>
      <w:hyperlink r:id="rId16" w:history="1">
        <w:r w:rsidR="0008296B" w:rsidRPr="0008296B">
          <w:rPr>
            <w:rStyle w:val="Hyperlink"/>
            <w:rFonts w:ascii="Arial" w:eastAsia="Arial" w:hAnsi="Arial" w:cs="Arial" w:hint="eastAsia"/>
            <w:sz w:val="22"/>
            <w:szCs w:val="22"/>
          </w:rPr>
          <w:t>application note</w:t>
        </w:r>
      </w:hyperlink>
      <w:r w:rsidR="00E34949" w:rsidRP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) an,</w:t>
      </w:r>
      <w:r w:rsidR="00A801B4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 xml:space="preserve"> </w:t>
      </w:r>
      <w:r w:rsidR="00703D45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 xml:space="preserve">um </w:t>
      </w:r>
      <w:r w:rsidR="00E34949" w:rsidRP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K</w:t>
      </w:r>
      <w:r w:rsid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 xml:space="preserve">unden </w:t>
      </w:r>
      <w:r w:rsidR="00703D45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 xml:space="preserve">dabei zu unterstützen, ihre </w:t>
      </w:r>
      <w:r w:rsid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Designzyklen zu verringe</w:t>
      </w:r>
      <w:r w:rsidR="00703D45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r</w:t>
      </w:r>
      <w:r w:rsid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n. Weitere Informationen zu d</w:t>
      </w:r>
      <w:r w:rsidR="00A801B4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>en</w:t>
      </w:r>
      <w:r w:rsidR="00E34949">
        <w:rPr>
          <w:rFonts w:ascii="Arial" w:eastAsiaTheme="minorEastAsia" w:hAnsi="Arial" w:cs="Arial"/>
          <w:color w:val="000000" w:themeColor="text1"/>
          <w:sz w:val="22"/>
          <w:szCs w:val="22"/>
          <w:lang w:val="de-DE" w:eastAsia="ja-JP"/>
        </w:rPr>
        <w:t xml:space="preserve"> neuen Produkten unter: </w:t>
      </w:r>
      <w:hyperlink r:id="rId17" w:history="1">
        <w:r w:rsidR="00E34949" w:rsidRPr="002E6EB4">
          <w:rPr>
            <w:rStyle w:val="Hyperlink"/>
            <w:rFonts w:ascii="Arial" w:eastAsia="Arial" w:hAnsi="Arial" w:cs="Arial"/>
            <w:sz w:val="22"/>
            <w:szCs w:val="22"/>
            <w:lang w:val="de-DE"/>
          </w:rPr>
          <w:t>www.renesas.com/MOSFET</w:t>
        </w:r>
      </w:hyperlink>
    </w:p>
    <w:p w14:paraId="3D82CBEA" w14:textId="77777777" w:rsidR="002C33E1" w:rsidRDefault="002C33E1" w:rsidP="004A00EA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47731AE" w14:textId="77777777" w:rsidR="002C33E1" w:rsidRPr="00E34949" w:rsidRDefault="002C33E1" w:rsidP="004A00EA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658D319" w14:textId="77777777" w:rsidR="00CC6EEA" w:rsidRPr="009E6143" w:rsidRDefault="00CC6EEA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de-DE"/>
        </w:rPr>
      </w:pPr>
    </w:p>
    <w:bookmarkEnd w:id="2"/>
    <w:p w14:paraId="234A14AA" w14:textId="77777777" w:rsidR="002C33E1" w:rsidRPr="00621ACE" w:rsidRDefault="002C33E1" w:rsidP="002C33E1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6C077C78" w14:textId="77777777" w:rsidR="002C33E1" w:rsidRDefault="002C33E1" w:rsidP="002C33E1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Renesas Electronics Corporation (TSE: 6723) engagiert sich für eine sicherere, intelligentere und nachhaltigere Zukunft, in der Technologie das Leben der Menschen vereinfacht. Als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einer der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weltweit führende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n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Anbieter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8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9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20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>,</w:t>
      </w:r>
      <w:r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hyperlink r:id="rId21" w:tgtFrame="_blank" w:history="1">
        <w:r w:rsidRPr="00EF0011">
          <w:rPr>
            <w:rStyle w:val="Hyperlink"/>
            <w:rFonts w:ascii="Arial" w:eastAsia="MS Mincho" w:hAnsi="Arial" w:cs="Arial"/>
            <w:kern w:val="1"/>
            <w:sz w:val="22"/>
            <w:szCs w:val="22"/>
            <w:lang w:val="de-DE" w:eastAsia="ar-SA"/>
          </w:rPr>
          <w:t>X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22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23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763F0911" w14:textId="77777777" w:rsidR="002C33E1" w:rsidRDefault="002C33E1" w:rsidP="002C33E1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6B4BCC95" w14:textId="77777777" w:rsidR="002C33E1" w:rsidRPr="00FF75E2" w:rsidRDefault="002C33E1" w:rsidP="002C33E1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55F45043" w14:textId="1B20A12A" w:rsidR="002C33E1" w:rsidRPr="009E6143" w:rsidRDefault="002C33E1" w:rsidP="002C33E1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  <w:lang w:val="de-DE"/>
        </w:rPr>
      </w:pPr>
      <w:r w:rsidRPr="009E6143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  <w:lang w:val="de-DE"/>
        </w:rPr>
        <w:t>Hinweis</w:t>
      </w:r>
    </w:p>
    <w:p w14:paraId="18B7F5FB" w14:textId="26156C50" w:rsidR="002C33E1" w:rsidRPr="009E6143" w:rsidRDefault="002C33E1" w:rsidP="002C33E1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de-DE"/>
        </w:rPr>
      </w:pPr>
      <w:r w:rsidRPr="009E6143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de-DE"/>
        </w:rPr>
        <w:t>Alle in dieser Pressemitteilung erwähnten Namen von Produkten oder Dienstleistungen sind Marken oder eingetragene Marken ihrer jeweiligen Inhaber.</w:t>
      </w:r>
    </w:p>
    <w:p w14:paraId="64645747" w14:textId="1EE90604" w:rsidR="002C33E1" w:rsidRPr="009E6143" w:rsidRDefault="002C33E1" w:rsidP="002C33E1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de-DE"/>
        </w:rPr>
      </w:pPr>
    </w:p>
    <w:p w14:paraId="7875285D" w14:textId="77777777" w:rsidR="002C33E1" w:rsidRDefault="002C33E1" w:rsidP="002C33E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419A755D" w14:textId="77777777" w:rsidR="002C33E1" w:rsidRDefault="002C33E1" w:rsidP="002C33E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D955B1B" w14:textId="77777777" w:rsidR="002C33E1" w:rsidRDefault="002C33E1" w:rsidP="002C33E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45D51158" w14:textId="77777777" w:rsidR="002C33E1" w:rsidRPr="00944204" w:rsidRDefault="002C33E1" w:rsidP="002C33E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1A074473" w14:textId="77777777" w:rsidR="002C33E1" w:rsidRPr="00944204" w:rsidRDefault="002C33E1" w:rsidP="002C33E1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944204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23D99D56" w14:textId="77777777" w:rsidR="002C33E1" w:rsidRPr="00047C75" w:rsidRDefault="002C33E1" w:rsidP="002C33E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6E75B080" w14:textId="77777777" w:rsidR="002C33E1" w:rsidRPr="00047C75" w:rsidRDefault="002C33E1" w:rsidP="002C33E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HBI </w:t>
      </w:r>
      <w:r w:rsidRPr="0028141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Communication Helga Bailey GmbH </w:t>
      </w: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(PR-Agentur), Hermann-</w:t>
      </w:r>
      <w:proofErr w:type="spellStart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Weinhauser</w:t>
      </w:r>
      <w:proofErr w:type="spellEnd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-Str. 73, 81673 München</w:t>
      </w:r>
    </w:p>
    <w:p w14:paraId="34010A8C" w14:textId="77777777" w:rsidR="002C33E1" w:rsidRPr="00047C75" w:rsidRDefault="002C33E1" w:rsidP="002C33E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26FE7401" w14:textId="77777777" w:rsidR="002C33E1" w:rsidRPr="00047C75" w:rsidRDefault="002C33E1" w:rsidP="002C33E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4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0AB5075C" w14:textId="77777777" w:rsidR="002C33E1" w:rsidRPr="00047C75" w:rsidRDefault="002C33E1" w:rsidP="002C33E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5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5DE8025A" w14:textId="77777777" w:rsidR="002C33E1" w:rsidRPr="003B47E1" w:rsidRDefault="002C33E1" w:rsidP="002C33E1">
      <w:pPr>
        <w:pStyle w:val="xmsonormal"/>
        <w:snapToGrid w:val="0"/>
        <w:rPr>
          <w:rFonts w:ascii="Arial" w:hAnsi="Arial" w:cs="Arial"/>
          <w:lang w:val="de-DE"/>
        </w:rPr>
      </w:pPr>
    </w:p>
    <w:p w14:paraId="7FEED0D4" w14:textId="77777777" w:rsidR="00CC6EEA" w:rsidRDefault="00CC6EEA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sectPr w:rsidR="00CC6EEA" w:rsidSect="00EE7421">
      <w:headerReference w:type="default" r:id="rId26"/>
      <w:head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87C1" w14:textId="77777777" w:rsidR="00394CCD" w:rsidRDefault="00394CCD" w:rsidP="00E457EF">
      <w:r>
        <w:separator/>
      </w:r>
    </w:p>
  </w:endnote>
  <w:endnote w:type="continuationSeparator" w:id="0">
    <w:p w14:paraId="4705E4DD" w14:textId="77777777" w:rsidR="00394CCD" w:rsidRDefault="00394CCD" w:rsidP="00E457EF">
      <w:r>
        <w:continuationSeparator/>
      </w:r>
    </w:p>
  </w:endnote>
  <w:endnote w:type="continuationNotice" w:id="1">
    <w:p w14:paraId="057A8575" w14:textId="77777777" w:rsidR="00394CCD" w:rsidRDefault="00394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61BB" w14:textId="77777777" w:rsidR="00394CCD" w:rsidRDefault="00394CCD" w:rsidP="00E457EF">
      <w:r>
        <w:separator/>
      </w:r>
    </w:p>
  </w:footnote>
  <w:footnote w:type="continuationSeparator" w:id="0">
    <w:p w14:paraId="5EFAB902" w14:textId="77777777" w:rsidR="00394CCD" w:rsidRDefault="00394CCD" w:rsidP="00E457EF">
      <w:r>
        <w:continuationSeparator/>
      </w:r>
    </w:p>
  </w:footnote>
  <w:footnote w:type="continuationNotice" w:id="1">
    <w:p w14:paraId="16AD1EF9" w14:textId="77777777" w:rsidR="00394CCD" w:rsidRDefault="00394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786C" w14:textId="2FF2C4DD" w:rsidR="00E457EF" w:rsidRDefault="00C03DAB" w:rsidP="0076665A">
    <w:pPr>
      <w:pStyle w:val="Kopfzeile"/>
      <w:jc w:val="right"/>
    </w:pPr>
    <w:r>
      <w:rPr>
        <w:noProof/>
      </w:rPr>
      <w:drawing>
        <wp:inline distT="0" distB="0" distL="0" distR="0" wp14:anchorId="157A4A4C" wp14:editId="427FED75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3720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</w:rPr>
      <w:drawing>
        <wp:anchor distT="0" distB="0" distL="114300" distR="114300" simplePos="0" relativeHeight="251658241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315808">
    <w:abstractNumId w:val="3"/>
  </w:num>
  <w:num w:numId="2" w16cid:durableId="366686516">
    <w:abstractNumId w:val="2"/>
  </w:num>
  <w:num w:numId="3" w16cid:durableId="1939096887">
    <w:abstractNumId w:val="0"/>
  </w:num>
  <w:num w:numId="4" w16cid:durableId="4093660">
    <w:abstractNumId w:val="1"/>
  </w:num>
  <w:num w:numId="5" w16cid:durableId="453015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667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8475">
    <w:abstractNumId w:val="4"/>
  </w:num>
  <w:num w:numId="8" w16cid:durableId="21054131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5944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FA8"/>
    <w:rsid w:val="000210F4"/>
    <w:rsid w:val="00021292"/>
    <w:rsid w:val="00021904"/>
    <w:rsid w:val="00021928"/>
    <w:rsid w:val="00021F68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6DA9"/>
    <w:rsid w:val="00037006"/>
    <w:rsid w:val="0003734B"/>
    <w:rsid w:val="00037378"/>
    <w:rsid w:val="000373D1"/>
    <w:rsid w:val="00037865"/>
    <w:rsid w:val="00037EF8"/>
    <w:rsid w:val="00040E53"/>
    <w:rsid w:val="0004177D"/>
    <w:rsid w:val="00041AA4"/>
    <w:rsid w:val="00042279"/>
    <w:rsid w:val="00043E5C"/>
    <w:rsid w:val="00043F0A"/>
    <w:rsid w:val="0004466D"/>
    <w:rsid w:val="00044B3F"/>
    <w:rsid w:val="00045065"/>
    <w:rsid w:val="00045C3E"/>
    <w:rsid w:val="00045E8A"/>
    <w:rsid w:val="00046F9C"/>
    <w:rsid w:val="000478EE"/>
    <w:rsid w:val="0005076C"/>
    <w:rsid w:val="00050B99"/>
    <w:rsid w:val="00051BAD"/>
    <w:rsid w:val="0005245E"/>
    <w:rsid w:val="000529F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0A61"/>
    <w:rsid w:val="0007139B"/>
    <w:rsid w:val="00071689"/>
    <w:rsid w:val="000718A3"/>
    <w:rsid w:val="00071A86"/>
    <w:rsid w:val="00071BAF"/>
    <w:rsid w:val="00071FD8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27D7"/>
    <w:rsid w:val="0008296B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AD4"/>
    <w:rsid w:val="00087D8A"/>
    <w:rsid w:val="00090071"/>
    <w:rsid w:val="00090A48"/>
    <w:rsid w:val="0009199E"/>
    <w:rsid w:val="000922C9"/>
    <w:rsid w:val="000925D3"/>
    <w:rsid w:val="000929EA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5C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C88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2F54"/>
    <w:rsid w:val="000E45E4"/>
    <w:rsid w:val="000E4745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4104"/>
    <w:rsid w:val="000F4A19"/>
    <w:rsid w:val="000F552C"/>
    <w:rsid w:val="000F5C2A"/>
    <w:rsid w:val="000F6E2A"/>
    <w:rsid w:val="000F70FB"/>
    <w:rsid w:val="000F7F13"/>
    <w:rsid w:val="00100705"/>
    <w:rsid w:val="00101800"/>
    <w:rsid w:val="0010240F"/>
    <w:rsid w:val="001025BD"/>
    <w:rsid w:val="00103F4B"/>
    <w:rsid w:val="001042A0"/>
    <w:rsid w:val="00110563"/>
    <w:rsid w:val="0011110C"/>
    <w:rsid w:val="00112507"/>
    <w:rsid w:val="001135B5"/>
    <w:rsid w:val="001138A4"/>
    <w:rsid w:val="00114532"/>
    <w:rsid w:val="00115664"/>
    <w:rsid w:val="0011616B"/>
    <w:rsid w:val="00116934"/>
    <w:rsid w:val="00116B60"/>
    <w:rsid w:val="00120EF9"/>
    <w:rsid w:val="0012115C"/>
    <w:rsid w:val="00122384"/>
    <w:rsid w:val="00124652"/>
    <w:rsid w:val="0012545C"/>
    <w:rsid w:val="001257F6"/>
    <w:rsid w:val="00125ED5"/>
    <w:rsid w:val="00126A23"/>
    <w:rsid w:val="00126C91"/>
    <w:rsid w:val="00126E76"/>
    <w:rsid w:val="00126E90"/>
    <w:rsid w:val="00126EFB"/>
    <w:rsid w:val="00126F98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6490"/>
    <w:rsid w:val="0013744C"/>
    <w:rsid w:val="00137CB3"/>
    <w:rsid w:val="00137DB3"/>
    <w:rsid w:val="001404DE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37FB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651"/>
    <w:rsid w:val="00151842"/>
    <w:rsid w:val="00152AE5"/>
    <w:rsid w:val="00152DE3"/>
    <w:rsid w:val="001532B2"/>
    <w:rsid w:val="00153439"/>
    <w:rsid w:val="0015354D"/>
    <w:rsid w:val="001537C6"/>
    <w:rsid w:val="001540F5"/>
    <w:rsid w:val="00154848"/>
    <w:rsid w:val="0015688D"/>
    <w:rsid w:val="00156BEA"/>
    <w:rsid w:val="00156DC4"/>
    <w:rsid w:val="001573FD"/>
    <w:rsid w:val="0015781E"/>
    <w:rsid w:val="00157C32"/>
    <w:rsid w:val="0016066F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2CE0"/>
    <w:rsid w:val="00174698"/>
    <w:rsid w:val="0017698A"/>
    <w:rsid w:val="00176AAE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43B0"/>
    <w:rsid w:val="00184464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6EDD"/>
    <w:rsid w:val="00197479"/>
    <w:rsid w:val="00197925"/>
    <w:rsid w:val="001A086E"/>
    <w:rsid w:val="001A0A9A"/>
    <w:rsid w:val="001A23E6"/>
    <w:rsid w:val="001A2460"/>
    <w:rsid w:val="001A295B"/>
    <w:rsid w:val="001A2C30"/>
    <w:rsid w:val="001A2D08"/>
    <w:rsid w:val="001A31E4"/>
    <w:rsid w:val="001A3A82"/>
    <w:rsid w:val="001A478B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4E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280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046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4E09"/>
    <w:rsid w:val="001E510D"/>
    <w:rsid w:val="001E76F6"/>
    <w:rsid w:val="001E7856"/>
    <w:rsid w:val="001E7D43"/>
    <w:rsid w:val="001F0C48"/>
    <w:rsid w:val="001F0F92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256A"/>
    <w:rsid w:val="00202D99"/>
    <w:rsid w:val="002035DF"/>
    <w:rsid w:val="002038A5"/>
    <w:rsid w:val="00203B8A"/>
    <w:rsid w:val="00203B8F"/>
    <w:rsid w:val="002045A4"/>
    <w:rsid w:val="002049CC"/>
    <w:rsid w:val="00206426"/>
    <w:rsid w:val="00206835"/>
    <w:rsid w:val="002069DB"/>
    <w:rsid w:val="0020702E"/>
    <w:rsid w:val="00207F9E"/>
    <w:rsid w:val="0021077D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49D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183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2A0E"/>
    <w:rsid w:val="00293050"/>
    <w:rsid w:val="00293F17"/>
    <w:rsid w:val="002942BC"/>
    <w:rsid w:val="00294AE1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93B"/>
    <w:rsid w:val="002A7AE7"/>
    <w:rsid w:val="002B1AAA"/>
    <w:rsid w:val="002B1E70"/>
    <w:rsid w:val="002B1EAA"/>
    <w:rsid w:val="002B3C42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3E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3B2"/>
    <w:rsid w:val="002D38F9"/>
    <w:rsid w:val="002D4A71"/>
    <w:rsid w:val="002D5197"/>
    <w:rsid w:val="002D5919"/>
    <w:rsid w:val="002D69A1"/>
    <w:rsid w:val="002E0F80"/>
    <w:rsid w:val="002E1890"/>
    <w:rsid w:val="002E19D3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3DB0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EC4"/>
    <w:rsid w:val="00321ED5"/>
    <w:rsid w:val="00321F5F"/>
    <w:rsid w:val="00322269"/>
    <w:rsid w:val="00322683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9B8"/>
    <w:rsid w:val="00326AFA"/>
    <w:rsid w:val="00327056"/>
    <w:rsid w:val="00330362"/>
    <w:rsid w:val="003309B8"/>
    <w:rsid w:val="00330EFA"/>
    <w:rsid w:val="00330F88"/>
    <w:rsid w:val="003318F6"/>
    <w:rsid w:val="00332CA1"/>
    <w:rsid w:val="00333139"/>
    <w:rsid w:val="0033493E"/>
    <w:rsid w:val="00340D93"/>
    <w:rsid w:val="0034206D"/>
    <w:rsid w:val="00343056"/>
    <w:rsid w:val="003437FA"/>
    <w:rsid w:val="00343897"/>
    <w:rsid w:val="00343998"/>
    <w:rsid w:val="0034715C"/>
    <w:rsid w:val="00351A8E"/>
    <w:rsid w:val="00351AA0"/>
    <w:rsid w:val="00351BB4"/>
    <w:rsid w:val="00351DA0"/>
    <w:rsid w:val="00352323"/>
    <w:rsid w:val="00352868"/>
    <w:rsid w:val="003528F6"/>
    <w:rsid w:val="00352FFD"/>
    <w:rsid w:val="003533A0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739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2CE"/>
    <w:rsid w:val="0037073D"/>
    <w:rsid w:val="0037105E"/>
    <w:rsid w:val="003712FD"/>
    <w:rsid w:val="0037180B"/>
    <w:rsid w:val="003723B9"/>
    <w:rsid w:val="00372551"/>
    <w:rsid w:val="003729A3"/>
    <w:rsid w:val="00372B86"/>
    <w:rsid w:val="003736C4"/>
    <w:rsid w:val="0037392E"/>
    <w:rsid w:val="00373DAD"/>
    <w:rsid w:val="00373FF8"/>
    <w:rsid w:val="00374A5D"/>
    <w:rsid w:val="00374E9A"/>
    <w:rsid w:val="00376403"/>
    <w:rsid w:val="003769DB"/>
    <w:rsid w:val="003771C7"/>
    <w:rsid w:val="00377227"/>
    <w:rsid w:val="003776BC"/>
    <w:rsid w:val="00380393"/>
    <w:rsid w:val="00380CCC"/>
    <w:rsid w:val="0038142C"/>
    <w:rsid w:val="003816AF"/>
    <w:rsid w:val="003816B7"/>
    <w:rsid w:val="00381CCB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F03"/>
    <w:rsid w:val="003941B9"/>
    <w:rsid w:val="00394C7C"/>
    <w:rsid w:val="00394CCD"/>
    <w:rsid w:val="00394FAC"/>
    <w:rsid w:val="003953F6"/>
    <w:rsid w:val="003977F0"/>
    <w:rsid w:val="003978CC"/>
    <w:rsid w:val="00397C61"/>
    <w:rsid w:val="00397CC9"/>
    <w:rsid w:val="003A0290"/>
    <w:rsid w:val="003A032A"/>
    <w:rsid w:val="003A087B"/>
    <w:rsid w:val="003A0894"/>
    <w:rsid w:val="003A0DEA"/>
    <w:rsid w:val="003A231E"/>
    <w:rsid w:val="003A23BE"/>
    <w:rsid w:val="003A27D7"/>
    <w:rsid w:val="003A2E25"/>
    <w:rsid w:val="003A31FD"/>
    <w:rsid w:val="003A336A"/>
    <w:rsid w:val="003A5241"/>
    <w:rsid w:val="003B00A1"/>
    <w:rsid w:val="003B015C"/>
    <w:rsid w:val="003B02BF"/>
    <w:rsid w:val="003B1208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2EE"/>
    <w:rsid w:val="003C0631"/>
    <w:rsid w:val="003C1913"/>
    <w:rsid w:val="003C1B43"/>
    <w:rsid w:val="003C3D42"/>
    <w:rsid w:val="003C4CF8"/>
    <w:rsid w:val="003C4DAE"/>
    <w:rsid w:val="003C5019"/>
    <w:rsid w:val="003C6696"/>
    <w:rsid w:val="003C78DC"/>
    <w:rsid w:val="003C7D61"/>
    <w:rsid w:val="003D0AFD"/>
    <w:rsid w:val="003D0ED0"/>
    <w:rsid w:val="003D17A3"/>
    <w:rsid w:val="003D1B57"/>
    <w:rsid w:val="003D234D"/>
    <w:rsid w:val="003D2BF2"/>
    <w:rsid w:val="003D3C96"/>
    <w:rsid w:val="003D3DA3"/>
    <w:rsid w:val="003D4F15"/>
    <w:rsid w:val="003D542F"/>
    <w:rsid w:val="003D5A9C"/>
    <w:rsid w:val="003D5B08"/>
    <w:rsid w:val="003D7F57"/>
    <w:rsid w:val="003E048C"/>
    <w:rsid w:val="003E0655"/>
    <w:rsid w:val="003E1031"/>
    <w:rsid w:val="003E1C6D"/>
    <w:rsid w:val="003E1CA2"/>
    <w:rsid w:val="003E1F94"/>
    <w:rsid w:val="003E377C"/>
    <w:rsid w:val="003E3EEC"/>
    <w:rsid w:val="003E5C8E"/>
    <w:rsid w:val="003E5F38"/>
    <w:rsid w:val="003E64C8"/>
    <w:rsid w:val="003E6AA2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2F5"/>
    <w:rsid w:val="00417572"/>
    <w:rsid w:val="004176B8"/>
    <w:rsid w:val="00417863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740"/>
    <w:rsid w:val="00427AE9"/>
    <w:rsid w:val="0043054C"/>
    <w:rsid w:val="0043191F"/>
    <w:rsid w:val="00431FE4"/>
    <w:rsid w:val="004323F6"/>
    <w:rsid w:val="004328D0"/>
    <w:rsid w:val="004328D9"/>
    <w:rsid w:val="00432B6D"/>
    <w:rsid w:val="00433816"/>
    <w:rsid w:val="00434054"/>
    <w:rsid w:val="0043490D"/>
    <w:rsid w:val="00434D87"/>
    <w:rsid w:val="0043570E"/>
    <w:rsid w:val="0043623C"/>
    <w:rsid w:val="00440AAD"/>
    <w:rsid w:val="00441372"/>
    <w:rsid w:val="004423AF"/>
    <w:rsid w:val="004424D7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0E4D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4F11"/>
    <w:rsid w:val="00455568"/>
    <w:rsid w:val="00455C09"/>
    <w:rsid w:val="004560CD"/>
    <w:rsid w:val="00457526"/>
    <w:rsid w:val="00457570"/>
    <w:rsid w:val="004578A4"/>
    <w:rsid w:val="00457958"/>
    <w:rsid w:val="004579F8"/>
    <w:rsid w:val="00457A75"/>
    <w:rsid w:val="00460666"/>
    <w:rsid w:val="00460EB8"/>
    <w:rsid w:val="004627E1"/>
    <w:rsid w:val="00462A57"/>
    <w:rsid w:val="00462AB2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043"/>
    <w:rsid w:val="00467985"/>
    <w:rsid w:val="004703B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233E"/>
    <w:rsid w:val="0048243C"/>
    <w:rsid w:val="00482977"/>
    <w:rsid w:val="004833CA"/>
    <w:rsid w:val="00483571"/>
    <w:rsid w:val="00483A95"/>
    <w:rsid w:val="00485126"/>
    <w:rsid w:val="0048516A"/>
    <w:rsid w:val="00486019"/>
    <w:rsid w:val="004871D5"/>
    <w:rsid w:val="004879EC"/>
    <w:rsid w:val="00487B62"/>
    <w:rsid w:val="00487EAA"/>
    <w:rsid w:val="00490931"/>
    <w:rsid w:val="004911EF"/>
    <w:rsid w:val="00491917"/>
    <w:rsid w:val="004919DC"/>
    <w:rsid w:val="004931CD"/>
    <w:rsid w:val="0049393F"/>
    <w:rsid w:val="004956E9"/>
    <w:rsid w:val="00495F44"/>
    <w:rsid w:val="0049618F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4D4"/>
    <w:rsid w:val="004B1DEA"/>
    <w:rsid w:val="004B1F24"/>
    <w:rsid w:val="004B2872"/>
    <w:rsid w:val="004B2CEB"/>
    <w:rsid w:val="004B3132"/>
    <w:rsid w:val="004B3390"/>
    <w:rsid w:val="004B33F2"/>
    <w:rsid w:val="004B471C"/>
    <w:rsid w:val="004B4C73"/>
    <w:rsid w:val="004B5075"/>
    <w:rsid w:val="004B50C7"/>
    <w:rsid w:val="004B544B"/>
    <w:rsid w:val="004B59EA"/>
    <w:rsid w:val="004B5D3B"/>
    <w:rsid w:val="004B5FF5"/>
    <w:rsid w:val="004B75E0"/>
    <w:rsid w:val="004C2C24"/>
    <w:rsid w:val="004C36AB"/>
    <w:rsid w:val="004C4729"/>
    <w:rsid w:val="004C4935"/>
    <w:rsid w:val="004C55A6"/>
    <w:rsid w:val="004C5AC3"/>
    <w:rsid w:val="004C6776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E15"/>
    <w:rsid w:val="004E2B28"/>
    <w:rsid w:val="004E32DE"/>
    <w:rsid w:val="004E5012"/>
    <w:rsid w:val="004E623D"/>
    <w:rsid w:val="004E67D0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992"/>
    <w:rsid w:val="004F2F18"/>
    <w:rsid w:val="004F6FD0"/>
    <w:rsid w:val="004F75DB"/>
    <w:rsid w:val="004F78F7"/>
    <w:rsid w:val="004F7ACE"/>
    <w:rsid w:val="00500544"/>
    <w:rsid w:val="0050062D"/>
    <w:rsid w:val="005011B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408"/>
    <w:rsid w:val="005179D9"/>
    <w:rsid w:val="0052060D"/>
    <w:rsid w:val="00520671"/>
    <w:rsid w:val="005216F8"/>
    <w:rsid w:val="00522CE3"/>
    <w:rsid w:val="00523F4F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1E03"/>
    <w:rsid w:val="00532292"/>
    <w:rsid w:val="0053287E"/>
    <w:rsid w:val="00532E07"/>
    <w:rsid w:val="00532E1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59B"/>
    <w:rsid w:val="0054189B"/>
    <w:rsid w:val="005423EB"/>
    <w:rsid w:val="00542AF6"/>
    <w:rsid w:val="00543506"/>
    <w:rsid w:val="00545086"/>
    <w:rsid w:val="0054510B"/>
    <w:rsid w:val="00545131"/>
    <w:rsid w:val="0054619A"/>
    <w:rsid w:val="00546A13"/>
    <w:rsid w:val="005473A0"/>
    <w:rsid w:val="0055194C"/>
    <w:rsid w:val="005519F7"/>
    <w:rsid w:val="005524EB"/>
    <w:rsid w:val="00552F96"/>
    <w:rsid w:val="005534A7"/>
    <w:rsid w:val="0055351C"/>
    <w:rsid w:val="005545AE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09B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DD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F2C"/>
    <w:rsid w:val="00596CF7"/>
    <w:rsid w:val="005971F5"/>
    <w:rsid w:val="005A035E"/>
    <w:rsid w:val="005A0CBD"/>
    <w:rsid w:val="005A1243"/>
    <w:rsid w:val="005A190B"/>
    <w:rsid w:val="005A1BA8"/>
    <w:rsid w:val="005A207B"/>
    <w:rsid w:val="005A2904"/>
    <w:rsid w:val="005A2CAF"/>
    <w:rsid w:val="005A3445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30EF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944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4E44"/>
    <w:rsid w:val="005C509E"/>
    <w:rsid w:val="005C51B9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68C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4D01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1CB"/>
    <w:rsid w:val="00612564"/>
    <w:rsid w:val="00613670"/>
    <w:rsid w:val="00613824"/>
    <w:rsid w:val="00613ACB"/>
    <w:rsid w:val="006148C8"/>
    <w:rsid w:val="006153E8"/>
    <w:rsid w:val="00615463"/>
    <w:rsid w:val="00616ED6"/>
    <w:rsid w:val="006199C8"/>
    <w:rsid w:val="00620349"/>
    <w:rsid w:val="006205A0"/>
    <w:rsid w:val="00621FEF"/>
    <w:rsid w:val="0062219E"/>
    <w:rsid w:val="0062250F"/>
    <w:rsid w:val="006226EE"/>
    <w:rsid w:val="00623CCC"/>
    <w:rsid w:val="00624E68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B5F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3C"/>
    <w:rsid w:val="006549D6"/>
    <w:rsid w:val="00654C84"/>
    <w:rsid w:val="006555AC"/>
    <w:rsid w:val="00655D14"/>
    <w:rsid w:val="0065621E"/>
    <w:rsid w:val="00656DB1"/>
    <w:rsid w:val="0065744A"/>
    <w:rsid w:val="00657BF0"/>
    <w:rsid w:val="0066307E"/>
    <w:rsid w:val="006635E7"/>
    <w:rsid w:val="0066388B"/>
    <w:rsid w:val="00664238"/>
    <w:rsid w:val="00664C36"/>
    <w:rsid w:val="0066517F"/>
    <w:rsid w:val="00665499"/>
    <w:rsid w:val="006658E3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5286"/>
    <w:rsid w:val="00676230"/>
    <w:rsid w:val="006766BA"/>
    <w:rsid w:val="00676C17"/>
    <w:rsid w:val="006775E9"/>
    <w:rsid w:val="006779B9"/>
    <w:rsid w:val="0068014E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5C0"/>
    <w:rsid w:val="00696B48"/>
    <w:rsid w:val="00697807"/>
    <w:rsid w:val="0069792A"/>
    <w:rsid w:val="00697CCB"/>
    <w:rsid w:val="006A1610"/>
    <w:rsid w:val="006A19F6"/>
    <w:rsid w:val="006A33D9"/>
    <w:rsid w:val="006A361A"/>
    <w:rsid w:val="006A422F"/>
    <w:rsid w:val="006A5035"/>
    <w:rsid w:val="006A6822"/>
    <w:rsid w:val="006A7450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31F9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0D3D"/>
    <w:rsid w:val="006E16E9"/>
    <w:rsid w:val="006E293E"/>
    <w:rsid w:val="006E2A95"/>
    <w:rsid w:val="006E3686"/>
    <w:rsid w:val="006E418D"/>
    <w:rsid w:val="006E41AD"/>
    <w:rsid w:val="006E4834"/>
    <w:rsid w:val="006E483B"/>
    <w:rsid w:val="006E590E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3D45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4E9E"/>
    <w:rsid w:val="007154F3"/>
    <w:rsid w:val="00716A27"/>
    <w:rsid w:val="00717D4A"/>
    <w:rsid w:val="00717F9B"/>
    <w:rsid w:val="00720BB5"/>
    <w:rsid w:val="00721644"/>
    <w:rsid w:val="00721E79"/>
    <w:rsid w:val="007222A7"/>
    <w:rsid w:val="00722771"/>
    <w:rsid w:val="0072301C"/>
    <w:rsid w:val="0072420F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1DD"/>
    <w:rsid w:val="0074022B"/>
    <w:rsid w:val="00740D70"/>
    <w:rsid w:val="007411D7"/>
    <w:rsid w:val="00741260"/>
    <w:rsid w:val="0074130E"/>
    <w:rsid w:val="00741593"/>
    <w:rsid w:val="00741C33"/>
    <w:rsid w:val="00741CE6"/>
    <w:rsid w:val="00742272"/>
    <w:rsid w:val="00743EB6"/>
    <w:rsid w:val="007452AE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6A55"/>
    <w:rsid w:val="00757554"/>
    <w:rsid w:val="00757F0B"/>
    <w:rsid w:val="00760553"/>
    <w:rsid w:val="00760567"/>
    <w:rsid w:val="0076063C"/>
    <w:rsid w:val="0076121C"/>
    <w:rsid w:val="00761C40"/>
    <w:rsid w:val="0076241B"/>
    <w:rsid w:val="0076273E"/>
    <w:rsid w:val="0076275F"/>
    <w:rsid w:val="00762F01"/>
    <w:rsid w:val="00763A71"/>
    <w:rsid w:val="00763D4F"/>
    <w:rsid w:val="00764387"/>
    <w:rsid w:val="00764AC9"/>
    <w:rsid w:val="007650B2"/>
    <w:rsid w:val="0076539B"/>
    <w:rsid w:val="00765B75"/>
    <w:rsid w:val="0076665A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614"/>
    <w:rsid w:val="00776FFC"/>
    <w:rsid w:val="00777734"/>
    <w:rsid w:val="00777BD8"/>
    <w:rsid w:val="007812DC"/>
    <w:rsid w:val="007814EA"/>
    <w:rsid w:val="0078158A"/>
    <w:rsid w:val="00781888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691"/>
    <w:rsid w:val="0079543A"/>
    <w:rsid w:val="0079572E"/>
    <w:rsid w:val="00795A19"/>
    <w:rsid w:val="00795EFE"/>
    <w:rsid w:val="007961AE"/>
    <w:rsid w:val="007969BC"/>
    <w:rsid w:val="00797790"/>
    <w:rsid w:val="0079790E"/>
    <w:rsid w:val="007A046E"/>
    <w:rsid w:val="007A0B01"/>
    <w:rsid w:val="007A0C6A"/>
    <w:rsid w:val="007A290A"/>
    <w:rsid w:val="007A292A"/>
    <w:rsid w:val="007A3351"/>
    <w:rsid w:val="007A3DC1"/>
    <w:rsid w:val="007A428C"/>
    <w:rsid w:val="007A47E8"/>
    <w:rsid w:val="007A5199"/>
    <w:rsid w:val="007A634A"/>
    <w:rsid w:val="007A6F37"/>
    <w:rsid w:val="007A71D1"/>
    <w:rsid w:val="007A76F3"/>
    <w:rsid w:val="007A7C92"/>
    <w:rsid w:val="007B0427"/>
    <w:rsid w:val="007B0B7C"/>
    <w:rsid w:val="007B1068"/>
    <w:rsid w:val="007B1D41"/>
    <w:rsid w:val="007B1FB1"/>
    <w:rsid w:val="007B277E"/>
    <w:rsid w:val="007B2ABF"/>
    <w:rsid w:val="007B3658"/>
    <w:rsid w:val="007B373E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2E8D"/>
    <w:rsid w:val="007D3D4F"/>
    <w:rsid w:val="007D4783"/>
    <w:rsid w:val="007D49C5"/>
    <w:rsid w:val="007D52E2"/>
    <w:rsid w:val="007D5AC1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3CD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8AE"/>
    <w:rsid w:val="007F09B0"/>
    <w:rsid w:val="007F0E0C"/>
    <w:rsid w:val="007F0E6B"/>
    <w:rsid w:val="007F1863"/>
    <w:rsid w:val="007F19F7"/>
    <w:rsid w:val="007F1C60"/>
    <w:rsid w:val="007F2491"/>
    <w:rsid w:val="007F262D"/>
    <w:rsid w:val="007F2CBB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41EB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67D6"/>
    <w:rsid w:val="0083718C"/>
    <w:rsid w:val="00837344"/>
    <w:rsid w:val="0083745B"/>
    <w:rsid w:val="008374B8"/>
    <w:rsid w:val="008375C4"/>
    <w:rsid w:val="0083794C"/>
    <w:rsid w:val="00840022"/>
    <w:rsid w:val="008402A6"/>
    <w:rsid w:val="00840B7C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1D47"/>
    <w:rsid w:val="00852398"/>
    <w:rsid w:val="00852766"/>
    <w:rsid w:val="008532F6"/>
    <w:rsid w:val="00853930"/>
    <w:rsid w:val="00853B89"/>
    <w:rsid w:val="008550AB"/>
    <w:rsid w:val="008553EE"/>
    <w:rsid w:val="00855F1D"/>
    <w:rsid w:val="008567F9"/>
    <w:rsid w:val="00857123"/>
    <w:rsid w:val="00857153"/>
    <w:rsid w:val="00857BF3"/>
    <w:rsid w:val="00857CF1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8CA"/>
    <w:rsid w:val="00872C70"/>
    <w:rsid w:val="00872F70"/>
    <w:rsid w:val="00873659"/>
    <w:rsid w:val="00873BB4"/>
    <w:rsid w:val="008757E5"/>
    <w:rsid w:val="00875F0D"/>
    <w:rsid w:val="00876674"/>
    <w:rsid w:val="00877009"/>
    <w:rsid w:val="00877A05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A23"/>
    <w:rsid w:val="00884C87"/>
    <w:rsid w:val="00885BAC"/>
    <w:rsid w:val="008866D3"/>
    <w:rsid w:val="00886980"/>
    <w:rsid w:val="00887EAF"/>
    <w:rsid w:val="008904D5"/>
    <w:rsid w:val="00890F1B"/>
    <w:rsid w:val="00891148"/>
    <w:rsid w:val="0089148D"/>
    <w:rsid w:val="008918D2"/>
    <w:rsid w:val="00891D19"/>
    <w:rsid w:val="008938E4"/>
    <w:rsid w:val="008939B0"/>
    <w:rsid w:val="00894345"/>
    <w:rsid w:val="00896F8E"/>
    <w:rsid w:val="008A0329"/>
    <w:rsid w:val="008A06DB"/>
    <w:rsid w:val="008A15EF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A30"/>
    <w:rsid w:val="008E314A"/>
    <w:rsid w:val="008E3D5C"/>
    <w:rsid w:val="008E4F98"/>
    <w:rsid w:val="008E534B"/>
    <w:rsid w:val="008E5783"/>
    <w:rsid w:val="008E57DC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4C06"/>
    <w:rsid w:val="008F5DB6"/>
    <w:rsid w:val="008F5EEE"/>
    <w:rsid w:val="008F796B"/>
    <w:rsid w:val="0090090F"/>
    <w:rsid w:val="00900EB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8C8"/>
    <w:rsid w:val="00921EB8"/>
    <w:rsid w:val="00922270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6519"/>
    <w:rsid w:val="00927601"/>
    <w:rsid w:val="00927880"/>
    <w:rsid w:val="0093065E"/>
    <w:rsid w:val="00930FC3"/>
    <w:rsid w:val="009332B5"/>
    <w:rsid w:val="00933AC3"/>
    <w:rsid w:val="009345BE"/>
    <w:rsid w:val="0093548F"/>
    <w:rsid w:val="009354DE"/>
    <w:rsid w:val="0093572A"/>
    <w:rsid w:val="00935DE6"/>
    <w:rsid w:val="009367FC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47E53"/>
    <w:rsid w:val="009502EB"/>
    <w:rsid w:val="0095154E"/>
    <w:rsid w:val="00951BAA"/>
    <w:rsid w:val="00951BB4"/>
    <w:rsid w:val="00951CB6"/>
    <w:rsid w:val="00951D1F"/>
    <w:rsid w:val="00953CDD"/>
    <w:rsid w:val="0095453F"/>
    <w:rsid w:val="009549AC"/>
    <w:rsid w:val="00954C0E"/>
    <w:rsid w:val="00955840"/>
    <w:rsid w:val="00957732"/>
    <w:rsid w:val="00960057"/>
    <w:rsid w:val="009612D4"/>
    <w:rsid w:val="009617AC"/>
    <w:rsid w:val="00961F6F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2BB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5A9"/>
    <w:rsid w:val="00982C2E"/>
    <w:rsid w:val="0098303D"/>
    <w:rsid w:val="00983B40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3D0F"/>
    <w:rsid w:val="009946D6"/>
    <w:rsid w:val="00995259"/>
    <w:rsid w:val="00995847"/>
    <w:rsid w:val="00995ED6"/>
    <w:rsid w:val="009966CC"/>
    <w:rsid w:val="00997C0F"/>
    <w:rsid w:val="009A0503"/>
    <w:rsid w:val="009A0627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99C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EA0"/>
    <w:rsid w:val="009C4F7F"/>
    <w:rsid w:val="009C5B55"/>
    <w:rsid w:val="009C5D5A"/>
    <w:rsid w:val="009C6BB6"/>
    <w:rsid w:val="009C6EC9"/>
    <w:rsid w:val="009C780F"/>
    <w:rsid w:val="009C7A59"/>
    <w:rsid w:val="009C7C47"/>
    <w:rsid w:val="009D019F"/>
    <w:rsid w:val="009D045A"/>
    <w:rsid w:val="009D052B"/>
    <w:rsid w:val="009D0A91"/>
    <w:rsid w:val="009D1DC8"/>
    <w:rsid w:val="009D218E"/>
    <w:rsid w:val="009D2F46"/>
    <w:rsid w:val="009D30B7"/>
    <w:rsid w:val="009D33AF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143"/>
    <w:rsid w:val="009E62B0"/>
    <w:rsid w:val="009E7A1B"/>
    <w:rsid w:val="009E7F00"/>
    <w:rsid w:val="009F0ED1"/>
    <w:rsid w:val="009F107E"/>
    <w:rsid w:val="009F11B4"/>
    <w:rsid w:val="009F1A66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923"/>
    <w:rsid w:val="00A03ECC"/>
    <w:rsid w:val="00A0489F"/>
    <w:rsid w:val="00A0494B"/>
    <w:rsid w:val="00A050FA"/>
    <w:rsid w:val="00A0563F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8A0"/>
    <w:rsid w:val="00A162A7"/>
    <w:rsid w:val="00A162FE"/>
    <w:rsid w:val="00A16ECD"/>
    <w:rsid w:val="00A175E3"/>
    <w:rsid w:val="00A17F61"/>
    <w:rsid w:val="00A21C65"/>
    <w:rsid w:val="00A21E4B"/>
    <w:rsid w:val="00A22303"/>
    <w:rsid w:val="00A223D7"/>
    <w:rsid w:val="00A235B1"/>
    <w:rsid w:val="00A23A7E"/>
    <w:rsid w:val="00A248A8"/>
    <w:rsid w:val="00A25117"/>
    <w:rsid w:val="00A2591F"/>
    <w:rsid w:val="00A263BB"/>
    <w:rsid w:val="00A26897"/>
    <w:rsid w:val="00A27848"/>
    <w:rsid w:val="00A30BCF"/>
    <w:rsid w:val="00A319E8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73F3"/>
    <w:rsid w:val="00A37E1F"/>
    <w:rsid w:val="00A37ED2"/>
    <w:rsid w:val="00A40CC1"/>
    <w:rsid w:val="00A42C83"/>
    <w:rsid w:val="00A445EE"/>
    <w:rsid w:val="00A445FF"/>
    <w:rsid w:val="00A44B7F"/>
    <w:rsid w:val="00A45EC1"/>
    <w:rsid w:val="00A45FA1"/>
    <w:rsid w:val="00A46E7D"/>
    <w:rsid w:val="00A470CA"/>
    <w:rsid w:val="00A47635"/>
    <w:rsid w:val="00A5031A"/>
    <w:rsid w:val="00A51148"/>
    <w:rsid w:val="00A5225E"/>
    <w:rsid w:val="00A5258B"/>
    <w:rsid w:val="00A5289C"/>
    <w:rsid w:val="00A53416"/>
    <w:rsid w:val="00A53430"/>
    <w:rsid w:val="00A543FB"/>
    <w:rsid w:val="00A557C6"/>
    <w:rsid w:val="00A558C3"/>
    <w:rsid w:val="00A56441"/>
    <w:rsid w:val="00A56A2D"/>
    <w:rsid w:val="00A57134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01B4"/>
    <w:rsid w:val="00A813E1"/>
    <w:rsid w:val="00A82F89"/>
    <w:rsid w:val="00A83455"/>
    <w:rsid w:val="00A84B42"/>
    <w:rsid w:val="00A85354"/>
    <w:rsid w:val="00A85F6C"/>
    <w:rsid w:val="00A85F93"/>
    <w:rsid w:val="00A87D7D"/>
    <w:rsid w:val="00A87E5F"/>
    <w:rsid w:val="00A90081"/>
    <w:rsid w:val="00A906A8"/>
    <w:rsid w:val="00A92D28"/>
    <w:rsid w:val="00A92FD1"/>
    <w:rsid w:val="00A92FE4"/>
    <w:rsid w:val="00A93185"/>
    <w:rsid w:val="00A933AB"/>
    <w:rsid w:val="00A933F0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223"/>
    <w:rsid w:val="00AA7B7C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230C"/>
    <w:rsid w:val="00AC3309"/>
    <w:rsid w:val="00AC3834"/>
    <w:rsid w:val="00AC3CEA"/>
    <w:rsid w:val="00AC414B"/>
    <w:rsid w:val="00AC4B9A"/>
    <w:rsid w:val="00AC4DB7"/>
    <w:rsid w:val="00AC5053"/>
    <w:rsid w:val="00AC65E0"/>
    <w:rsid w:val="00AC6AB3"/>
    <w:rsid w:val="00AC6E32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D78AC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92F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88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21A3"/>
    <w:rsid w:val="00B02D1F"/>
    <w:rsid w:val="00B02DE7"/>
    <w:rsid w:val="00B035FD"/>
    <w:rsid w:val="00B04340"/>
    <w:rsid w:val="00B043DB"/>
    <w:rsid w:val="00B04FD3"/>
    <w:rsid w:val="00B0556D"/>
    <w:rsid w:val="00B07277"/>
    <w:rsid w:val="00B107BB"/>
    <w:rsid w:val="00B10A50"/>
    <w:rsid w:val="00B10ACF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CD3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0DE1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0CA"/>
    <w:rsid w:val="00B405BF"/>
    <w:rsid w:val="00B423F8"/>
    <w:rsid w:val="00B42E13"/>
    <w:rsid w:val="00B4319E"/>
    <w:rsid w:val="00B434B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88A"/>
    <w:rsid w:val="00B51448"/>
    <w:rsid w:val="00B51C13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C05"/>
    <w:rsid w:val="00B57E65"/>
    <w:rsid w:val="00B60545"/>
    <w:rsid w:val="00B6146E"/>
    <w:rsid w:val="00B61948"/>
    <w:rsid w:val="00B6195E"/>
    <w:rsid w:val="00B63FF9"/>
    <w:rsid w:val="00B64EB3"/>
    <w:rsid w:val="00B668B6"/>
    <w:rsid w:val="00B7111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949"/>
    <w:rsid w:val="00B77ACE"/>
    <w:rsid w:val="00B800B1"/>
    <w:rsid w:val="00B80A94"/>
    <w:rsid w:val="00B80B0A"/>
    <w:rsid w:val="00B811DF"/>
    <w:rsid w:val="00B815BC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217C"/>
    <w:rsid w:val="00B93702"/>
    <w:rsid w:val="00B93FCA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600"/>
    <w:rsid w:val="00B979B1"/>
    <w:rsid w:val="00B979E4"/>
    <w:rsid w:val="00BA000C"/>
    <w:rsid w:val="00BA0503"/>
    <w:rsid w:val="00BA0854"/>
    <w:rsid w:val="00BA0C1B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07F"/>
    <w:rsid w:val="00BB1468"/>
    <w:rsid w:val="00BB1496"/>
    <w:rsid w:val="00BB182E"/>
    <w:rsid w:val="00BB1FEB"/>
    <w:rsid w:val="00BB2044"/>
    <w:rsid w:val="00BB211D"/>
    <w:rsid w:val="00BB2347"/>
    <w:rsid w:val="00BB23A6"/>
    <w:rsid w:val="00BB3C16"/>
    <w:rsid w:val="00BB4740"/>
    <w:rsid w:val="00BB56FD"/>
    <w:rsid w:val="00BB636D"/>
    <w:rsid w:val="00BB65A9"/>
    <w:rsid w:val="00BB68E2"/>
    <w:rsid w:val="00BC1A9C"/>
    <w:rsid w:val="00BC1CD9"/>
    <w:rsid w:val="00BC3766"/>
    <w:rsid w:val="00BC3840"/>
    <w:rsid w:val="00BC3C10"/>
    <w:rsid w:val="00BC3F43"/>
    <w:rsid w:val="00BC4061"/>
    <w:rsid w:val="00BC460F"/>
    <w:rsid w:val="00BC4B82"/>
    <w:rsid w:val="00BC7979"/>
    <w:rsid w:val="00BD155F"/>
    <w:rsid w:val="00BD1AB1"/>
    <w:rsid w:val="00BD1B08"/>
    <w:rsid w:val="00BD1E96"/>
    <w:rsid w:val="00BD2470"/>
    <w:rsid w:val="00BD2847"/>
    <w:rsid w:val="00BD42C8"/>
    <w:rsid w:val="00BD54B0"/>
    <w:rsid w:val="00BD72CF"/>
    <w:rsid w:val="00BD79A4"/>
    <w:rsid w:val="00BE0239"/>
    <w:rsid w:val="00BE10CD"/>
    <w:rsid w:val="00BE14F6"/>
    <w:rsid w:val="00BE1795"/>
    <w:rsid w:val="00BE2CF4"/>
    <w:rsid w:val="00BE2F94"/>
    <w:rsid w:val="00BE3946"/>
    <w:rsid w:val="00BE49C6"/>
    <w:rsid w:val="00BE55FD"/>
    <w:rsid w:val="00BE6466"/>
    <w:rsid w:val="00BE6B6E"/>
    <w:rsid w:val="00BE6BEA"/>
    <w:rsid w:val="00BE6F2E"/>
    <w:rsid w:val="00BE7FC7"/>
    <w:rsid w:val="00BF0310"/>
    <w:rsid w:val="00BF0886"/>
    <w:rsid w:val="00BF0E95"/>
    <w:rsid w:val="00BF1A36"/>
    <w:rsid w:val="00BF32DB"/>
    <w:rsid w:val="00BF38F2"/>
    <w:rsid w:val="00BF3ED8"/>
    <w:rsid w:val="00BF4328"/>
    <w:rsid w:val="00BF4962"/>
    <w:rsid w:val="00BF4A3F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3DAB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7A0"/>
    <w:rsid w:val="00C15B5F"/>
    <w:rsid w:val="00C162D8"/>
    <w:rsid w:val="00C164C8"/>
    <w:rsid w:val="00C1771B"/>
    <w:rsid w:val="00C17ED0"/>
    <w:rsid w:val="00C21B00"/>
    <w:rsid w:val="00C2227E"/>
    <w:rsid w:val="00C2277D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AA"/>
    <w:rsid w:val="00C4271A"/>
    <w:rsid w:val="00C42A68"/>
    <w:rsid w:val="00C430CE"/>
    <w:rsid w:val="00C4356C"/>
    <w:rsid w:val="00C44482"/>
    <w:rsid w:val="00C44739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D8B"/>
    <w:rsid w:val="00C52FBE"/>
    <w:rsid w:val="00C53588"/>
    <w:rsid w:val="00C54F08"/>
    <w:rsid w:val="00C571AB"/>
    <w:rsid w:val="00C5736A"/>
    <w:rsid w:val="00C5743D"/>
    <w:rsid w:val="00C576A5"/>
    <w:rsid w:val="00C60627"/>
    <w:rsid w:val="00C60C68"/>
    <w:rsid w:val="00C621CF"/>
    <w:rsid w:val="00C622D7"/>
    <w:rsid w:val="00C64FF7"/>
    <w:rsid w:val="00C656BC"/>
    <w:rsid w:val="00C70D00"/>
    <w:rsid w:val="00C723EA"/>
    <w:rsid w:val="00C72486"/>
    <w:rsid w:val="00C72C65"/>
    <w:rsid w:val="00C73580"/>
    <w:rsid w:val="00C73DE9"/>
    <w:rsid w:val="00C7407B"/>
    <w:rsid w:val="00C7445E"/>
    <w:rsid w:val="00C74C6A"/>
    <w:rsid w:val="00C74DA7"/>
    <w:rsid w:val="00C753BC"/>
    <w:rsid w:val="00C757F9"/>
    <w:rsid w:val="00C75B0B"/>
    <w:rsid w:val="00C75C16"/>
    <w:rsid w:val="00C76328"/>
    <w:rsid w:val="00C76729"/>
    <w:rsid w:val="00C7682B"/>
    <w:rsid w:val="00C76A65"/>
    <w:rsid w:val="00C8042C"/>
    <w:rsid w:val="00C819FC"/>
    <w:rsid w:val="00C829A7"/>
    <w:rsid w:val="00C82E78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2F2E"/>
    <w:rsid w:val="00CA3D46"/>
    <w:rsid w:val="00CA3ED5"/>
    <w:rsid w:val="00CA555D"/>
    <w:rsid w:val="00CA5F72"/>
    <w:rsid w:val="00CA7E7B"/>
    <w:rsid w:val="00CB2385"/>
    <w:rsid w:val="00CB2971"/>
    <w:rsid w:val="00CB2A19"/>
    <w:rsid w:val="00CB2FB3"/>
    <w:rsid w:val="00CB3989"/>
    <w:rsid w:val="00CB456D"/>
    <w:rsid w:val="00CB46C4"/>
    <w:rsid w:val="00CB5C0E"/>
    <w:rsid w:val="00CB62AE"/>
    <w:rsid w:val="00CB68B0"/>
    <w:rsid w:val="00CB77EA"/>
    <w:rsid w:val="00CB797B"/>
    <w:rsid w:val="00CC240A"/>
    <w:rsid w:val="00CC2531"/>
    <w:rsid w:val="00CC2BC3"/>
    <w:rsid w:val="00CC38CF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6EEA"/>
    <w:rsid w:val="00CC760C"/>
    <w:rsid w:val="00CC76EA"/>
    <w:rsid w:val="00CC781E"/>
    <w:rsid w:val="00CC7AA5"/>
    <w:rsid w:val="00CD12DD"/>
    <w:rsid w:val="00CD2FED"/>
    <w:rsid w:val="00CD3639"/>
    <w:rsid w:val="00CD3DAA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C86"/>
    <w:rsid w:val="00CE0D55"/>
    <w:rsid w:val="00CE1DCD"/>
    <w:rsid w:val="00CE2F85"/>
    <w:rsid w:val="00CE46EC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269F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6F10"/>
    <w:rsid w:val="00CF74F8"/>
    <w:rsid w:val="00CF7870"/>
    <w:rsid w:val="00CF7FAA"/>
    <w:rsid w:val="00D01824"/>
    <w:rsid w:val="00D01DC4"/>
    <w:rsid w:val="00D02ECA"/>
    <w:rsid w:val="00D0535E"/>
    <w:rsid w:val="00D05E65"/>
    <w:rsid w:val="00D07DC9"/>
    <w:rsid w:val="00D10D45"/>
    <w:rsid w:val="00D1290E"/>
    <w:rsid w:val="00D12A72"/>
    <w:rsid w:val="00D13564"/>
    <w:rsid w:val="00D158DF"/>
    <w:rsid w:val="00D170F7"/>
    <w:rsid w:val="00D20CBE"/>
    <w:rsid w:val="00D21667"/>
    <w:rsid w:val="00D21B4B"/>
    <w:rsid w:val="00D220B7"/>
    <w:rsid w:val="00D226C4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6D1"/>
    <w:rsid w:val="00D40D0A"/>
    <w:rsid w:val="00D41072"/>
    <w:rsid w:val="00D41088"/>
    <w:rsid w:val="00D435A0"/>
    <w:rsid w:val="00D43C07"/>
    <w:rsid w:val="00D4419A"/>
    <w:rsid w:val="00D4429E"/>
    <w:rsid w:val="00D44C90"/>
    <w:rsid w:val="00D45497"/>
    <w:rsid w:val="00D4584E"/>
    <w:rsid w:val="00D45A25"/>
    <w:rsid w:val="00D4630F"/>
    <w:rsid w:val="00D46E40"/>
    <w:rsid w:val="00D47D91"/>
    <w:rsid w:val="00D50370"/>
    <w:rsid w:val="00D513D3"/>
    <w:rsid w:val="00D521C9"/>
    <w:rsid w:val="00D529C0"/>
    <w:rsid w:val="00D52A3C"/>
    <w:rsid w:val="00D546CF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2920"/>
    <w:rsid w:val="00D72C4F"/>
    <w:rsid w:val="00D73771"/>
    <w:rsid w:val="00D74581"/>
    <w:rsid w:val="00D758C7"/>
    <w:rsid w:val="00D7597E"/>
    <w:rsid w:val="00D7676A"/>
    <w:rsid w:val="00D76A6F"/>
    <w:rsid w:val="00D76C76"/>
    <w:rsid w:val="00D800D9"/>
    <w:rsid w:val="00D81222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183C"/>
    <w:rsid w:val="00D92090"/>
    <w:rsid w:val="00D927C2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220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1A3D"/>
    <w:rsid w:val="00DB26C4"/>
    <w:rsid w:val="00DB2BFF"/>
    <w:rsid w:val="00DB2EAB"/>
    <w:rsid w:val="00DB34D9"/>
    <w:rsid w:val="00DB3F13"/>
    <w:rsid w:val="00DB51C5"/>
    <w:rsid w:val="00DB5AC2"/>
    <w:rsid w:val="00DB7001"/>
    <w:rsid w:val="00DB7031"/>
    <w:rsid w:val="00DB765D"/>
    <w:rsid w:val="00DB7849"/>
    <w:rsid w:val="00DC01D8"/>
    <w:rsid w:val="00DC0A8C"/>
    <w:rsid w:val="00DC26D8"/>
    <w:rsid w:val="00DC2B38"/>
    <w:rsid w:val="00DC2D84"/>
    <w:rsid w:val="00DC3590"/>
    <w:rsid w:val="00DC3713"/>
    <w:rsid w:val="00DC384D"/>
    <w:rsid w:val="00DC38DB"/>
    <w:rsid w:val="00DC4BBF"/>
    <w:rsid w:val="00DC5012"/>
    <w:rsid w:val="00DC5818"/>
    <w:rsid w:val="00DC69C7"/>
    <w:rsid w:val="00DC7636"/>
    <w:rsid w:val="00DD0223"/>
    <w:rsid w:val="00DD0D4A"/>
    <w:rsid w:val="00DD0E4F"/>
    <w:rsid w:val="00DD1D52"/>
    <w:rsid w:val="00DD2445"/>
    <w:rsid w:val="00DD2FF9"/>
    <w:rsid w:val="00DD34D7"/>
    <w:rsid w:val="00DD4439"/>
    <w:rsid w:val="00DD4926"/>
    <w:rsid w:val="00DD4B6F"/>
    <w:rsid w:val="00DD53D2"/>
    <w:rsid w:val="00DD5EB1"/>
    <w:rsid w:val="00DD63C5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666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F9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18FC"/>
    <w:rsid w:val="00E0333B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82C"/>
    <w:rsid w:val="00E15B8B"/>
    <w:rsid w:val="00E16625"/>
    <w:rsid w:val="00E16710"/>
    <w:rsid w:val="00E16B30"/>
    <w:rsid w:val="00E17A21"/>
    <w:rsid w:val="00E20B15"/>
    <w:rsid w:val="00E21083"/>
    <w:rsid w:val="00E23415"/>
    <w:rsid w:val="00E23F09"/>
    <w:rsid w:val="00E241D2"/>
    <w:rsid w:val="00E25295"/>
    <w:rsid w:val="00E25406"/>
    <w:rsid w:val="00E25C59"/>
    <w:rsid w:val="00E2657D"/>
    <w:rsid w:val="00E270CA"/>
    <w:rsid w:val="00E27443"/>
    <w:rsid w:val="00E2754A"/>
    <w:rsid w:val="00E2773F"/>
    <w:rsid w:val="00E303D5"/>
    <w:rsid w:val="00E305CD"/>
    <w:rsid w:val="00E316B7"/>
    <w:rsid w:val="00E31CE6"/>
    <w:rsid w:val="00E330CE"/>
    <w:rsid w:val="00E330D0"/>
    <w:rsid w:val="00E337E1"/>
    <w:rsid w:val="00E341C9"/>
    <w:rsid w:val="00E34949"/>
    <w:rsid w:val="00E34F48"/>
    <w:rsid w:val="00E35986"/>
    <w:rsid w:val="00E35F46"/>
    <w:rsid w:val="00E369B2"/>
    <w:rsid w:val="00E37154"/>
    <w:rsid w:val="00E37D7F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196"/>
    <w:rsid w:val="00E50B53"/>
    <w:rsid w:val="00E51CEC"/>
    <w:rsid w:val="00E51D9C"/>
    <w:rsid w:val="00E53131"/>
    <w:rsid w:val="00E5553F"/>
    <w:rsid w:val="00E5595F"/>
    <w:rsid w:val="00E5694B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5D8"/>
    <w:rsid w:val="00E64E38"/>
    <w:rsid w:val="00E66997"/>
    <w:rsid w:val="00E6707F"/>
    <w:rsid w:val="00E67DD6"/>
    <w:rsid w:val="00E71847"/>
    <w:rsid w:val="00E7198C"/>
    <w:rsid w:val="00E71E56"/>
    <w:rsid w:val="00E71EE1"/>
    <w:rsid w:val="00E735DA"/>
    <w:rsid w:val="00E7462A"/>
    <w:rsid w:val="00E746C6"/>
    <w:rsid w:val="00E75ED0"/>
    <w:rsid w:val="00E76931"/>
    <w:rsid w:val="00E7697D"/>
    <w:rsid w:val="00E76E2D"/>
    <w:rsid w:val="00E76FEA"/>
    <w:rsid w:val="00E81431"/>
    <w:rsid w:val="00E816C8"/>
    <w:rsid w:val="00E81DE9"/>
    <w:rsid w:val="00E83805"/>
    <w:rsid w:val="00E83FA6"/>
    <w:rsid w:val="00E848E5"/>
    <w:rsid w:val="00E84BC1"/>
    <w:rsid w:val="00E85050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1D5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185"/>
    <w:rsid w:val="00EB0570"/>
    <w:rsid w:val="00EB06F1"/>
    <w:rsid w:val="00EB0F6F"/>
    <w:rsid w:val="00EB18CE"/>
    <w:rsid w:val="00EB30E4"/>
    <w:rsid w:val="00EB39BA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08D"/>
    <w:rsid w:val="00ED52C9"/>
    <w:rsid w:val="00ED5F86"/>
    <w:rsid w:val="00ED65D3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21"/>
    <w:rsid w:val="00EE7D1D"/>
    <w:rsid w:val="00EF048F"/>
    <w:rsid w:val="00EF07A8"/>
    <w:rsid w:val="00EF168B"/>
    <w:rsid w:val="00EF1AA3"/>
    <w:rsid w:val="00EF1F15"/>
    <w:rsid w:val="00EF366D"/>
    <w:rsid w:val="00EF3675"/>
    <w:rsid w:val="00EF399F"/>
    <w:rsid w:val="00EF4FFA"/>
    <w:rsid w:val="00EF6127"/>
    <w:rsid w:val="00EF63FD"/>
    <w:rsid w:val="00EF7179"/>
    <w:rsid w:val="00F0065C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0756B"/>
    <w:rsid w:val="00F101E3"/>
    <w:rsid w:val="00F108BD"/>
    <w:rsid w:val="00F10AC9"/>
    <w:rsid w:val="00F10CFF"/>
    <w:rsid w:val="00F11B87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17A3E"/>
    <w:rsid w:val="00F203BC"/>
    <w:rsid w:val="00F212EA"/>
    <w:rsid w:val="00F22F2C"/>
    <w:rsid w:val="00F23615"/>
    <w:rsid w:val="00F239B5"/>
    <w:rsid w:val="00F240EB"/>
    <w:rsid w:val="00F24C2C"/>
    <w:rsid w:val="00F24D44"/>
    <w:rsid w:val="00F255E6"/>
    <w:rsid w:val="00F25BC9"/>
    <w:rsid w:val="00F27BD6"/>
    <w:rsid w:val="00F30033"/>
    <w:rsid w:val="00F30940"/>
    <w:rsid w:val="00F31344"/>
    <w:rsid w:val="00F313C8"/>
    <w:rsid w:val="00F3141C"/>
    <w:rsid w:val="00F31D56"/>
    <w:rsid w:val="00F3240D"/>
    <w:rsid w:val="00F32B2F"/>
    <w:rsid w:val="00F32C18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47D"/>
    <w:rsid w:val="00F37DAA"/>
    <w:rsid w:val="00F40C7C"/>
    <w:rsid w:val="00F41935"/>
    <w:rsid w:val="00F421BC"/>
    <w:rsid w:val="00F429B7"/>
    <w:rsid w:val="00F436BA"/>
    <w:rsid w:val="00F43EE8"/>
    <w:rsid w:val="00F44F82"/>
    <w:rsid w:val="00F4513E"/>
    <w:rsid w:val="00F461D0"/>
    <w:rsid w:val="00F46985"/>
    <w:rsid w:val="00F476A9"/>
    <w:rsid w:val="00F505BB"/>
    <w:rsid w:val="00F517AE"/>
    <w:rsid w:val="00F52030"/>
    <w:rsid w:val="00F521DC"/>
    <w:rsid w:val="00F526DA"/>
    <w:rsid w:val="00F52A63"/>
    <w:rsid w:val="00F53B27"/>
    <w:rsid w:val="00F53BD8"/>
    <w:rsid w:val="00F54998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DB1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632B"/>
    <w:rsid w:val="00F769B0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630"/>
    <w:rsid w:val="00F86CF7"/>
    <w:rsid w:val="00F87F79"/>
    <w:rsid w:val="00F90941"/>
    <w:rsid w:val="00F90ACA"/>
    <w:rsid w:val="00F91261"/>
    <w:rsid w:val="00F919F7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677B"/>
    <w:rsid w:val="00F96D38"/>
    <w:rsid w:val="00FA1322"/>
    <w:rsid w:val="00FA1A72"/>
    <w:rsid w:val="00FA1D88"/>
    <w:rsid w:val="00FA22FC"/>
    <w:rsid w:val="00FA2EFB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322"/>
    <w:rsid w:val="00FB2CC8"/>
    <w:rsid w:val="00FB3C65"/>
    <w:rsid w:val="00FB3FA9"/>
    <w:rsid w:val="00FB4507"/>
    <w:rsid w:val="00FB52D7"/>
    <w:rsid w:val="00FB56A6"/>
    <w:rsid w:val="00FB7311"/>
    <w:rsid w:val="00FC0541"/>
    <w:rsid w:val="00FC147E"/>
    <w:rsid w:val="00FC1FC4"/>
    <w:rsid w:val="00FC444F"/>
    <w:rsid w:val="00FC4EAF"/>
    <w:rsid w:val="00FC5293"/>
    <w:rsid w:val="00FC5D5C"/>
    <w:rsid w:val="00FC629D"/>
    <w:rsid w:val="00FC6951"/>
    <w:rsid w:val="00FC7078"/>
    <w:rsid w:val="00FC718D"/>
    <w:rsid w:val="00FC7200"/>
    <w:rsid w:val="00FD0925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345F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463B2E2"/>
    <w:rsid w:val="0A431504"/>
    <w:rsid w:val="0C515D54"/>
    <w:rsid w:val="1074E77D"/>
    <w:rsid w:val="13D2760B"/>
    <w:rsid w:val="16480C7D"/>
    <w:rsid w:val="19DB051F"/>
    <w:rsid w:val="1B220C5F"/>
    <w:rsid w:val="1ED962B8"/>
    <w:rsid w:val="3FD6D3A5"/>
    <w:rsid w:val="407DBBB2"/>
    <w:rsid w:val="46A7096D"/>
    <w:rsid w:val="4E83A008"/>
    <w:rsid w:val="55AC4205"/>
    <w:rsid w:val="61224302"/>
    <w:rsid w:val="6DD91906"/>
    <w:rsid w:val="6F1100FC"/>
    <w:rsid w:val="6F9ABE06"/>
    <w:rsid w:val="718DC025"/>
    <w:rsid w:val="783A246B"/>
    <w:rsid w:val="7BD7D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30"/>
  <w15:chartTrackingRefBased/>
  <w15:docId w15:val="{F4367814-5898-4447-BB08-2365456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unhideWhenUsed/>
    <w:rsid w:val="00C837D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D3D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esas.com/win" TargetMode="External"/><Relationship Id="rId18" Type="http://schemas.openxmlformats.org/officeDocument/2006/relationships/hyperlink" Target="https://www.renesas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renesasglob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applications/industrial/renewable-energy-grid/3-1-electric-vehicle-unit-inverter-onboard-charger-dcdc-converter" TargetMode="External"/><Relationship Id="rId17" Type="http://schemas.openxmlformats.org/officeDocument/2006/relationships/hyperlink" Target="http://www.renesas.com/MOSFET" TargetMode="External"/><Relationship Id="rId25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/document/apn/toll-package-mosfet-evaluation?r=25568075&amp;utm_campaign=power_dwp_mosfets-pwrp&amp;utm_source=businesswire&amp;utm_medium=pr&amp;creative=pr&amp;utm_content=apn&amp;type=feat" TargetMode="External"/><Relationship Id="rId20" Type="http://schemas.openxmlformats.org/officeDocument/2006/relationships/hyperlink" Target="https://www.facebook.com/RenesasElectronic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s/automotive/vehicle-control/48v-mobility-platform" TargetMode="External"/><Relationship Id="rId24" Type="http://schemas.openxmlformats.org/officeDocument/2006/relationships/hyperlink" Target="mailto:alexandra_janetzko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power-discretes/power-mosfets/rba300n10ehpf-5ua02-rexfet-1-n-channel-power-mosfet-100v-340a-15m?utm_campaign=power_dps_mosfets-pwrp&amp;utm_source=businesswire&amp;utm_medium=pr&amp;creative=pr&amp;utm_content=pp&amp;type=feat" TargetMode="External"/><Relationship Id="rId23" Type="http://schemas.openxmlformats.org/officeDocument/2006/relationships/hyperlink" Target="https://www.instagram.com/renesas_global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renesa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power-discretes/power-mosfets/rba300n10eans-3ua02-rexfet-1-n-channel-power-mosfet-100v-340a-15m?utm_campaign=power_dps_mosfets-pwrp&amp;utm_source=businesswire&amp;utm_medium=pr&amp;creative=pr&amp;utm_content=pp&amp;type=feat" TargetMode="External"/><Relationship Id="rId22" Type="http://schemas.openxmlformats.org/officeDocument/2006/relationships/hyperlink" Target="https://www.youtube.com/user/RenesasPresents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9779298E1CB4A9F1F3C7EC4E1DB27" ma:contentTypeVersion="16" ma:contentTypeDescription="Create a new document." ma:contentTypeScope="" ma:versionID="fad873e3485647d1a829305cd78fb5a6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49eafd17ba0e3338eac3f19a79cbce1e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0B43-0431-40E6-A2D8-6C73DC5A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customXml/itemProps3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11007-C45E-4B74-AE39-76A95CD697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13</cp:revision>
  <cp:lastPrinted>2022-08-02T07:53:00Z</cp:lastPrinted>
  <dcterms:created xsi:type="dcterms:W3CDTF">2025-01-08T12:57:00Z</dcterms:created>
  <dcterms:modified xsi:type="dcterms:W3CDTF">2025-03-08T20:47:00Z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</Properties>
</file>