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CCE1C" w14:textId="77777777" w:rsidR="000573EC" w:rsidRPr="000573EC" w:rsidRDefault="000573EC" w:rsidP="000573EC">
      <w:pPr>
        <w:keepNext/>
        <w:widowControl w:val="0"/>
        <w:numPr>
          <w:ilvl w:val="0"/>
          <w:numId w:val="9"/>
        </w:numPr>
        <w:suppressAutoHyphens/>
        <w:jc w:val="right"/>
        <w:outlineLvl w:val="0"/>
        <w:rPr>
          <w:rFonts w:ascii="Arial" w:eastAsia="MS Mincho" w:hAnsi="Arial" w:cs="Times"/>
          <w:b/>
          <w:kern w:val="2"/>
          <w:sz w:val="26"/>
          <w:szCs w:val="26"/>
          <w:lang w:val="fr-FR" w:eastAsia="de-DE"/>
        </w:rPr>
      </w:pPr>
      <w:bookmarkStart w:id="0" w:name="_Hlk102470947"/>
      <w:r w:rsidRPr="000573EC">
        <w:rPr>
          <w:rFonts w:ascii="Arial" w:eastAsia="MS Mincho" w:hAnsi="Arial" w:cs="Times"/>
          <w:b/>
          <w:kern w:val="2"/>
          <w:sz w:val="26"/>
          <w:szCs w:val="26"/>
          <w:lang w:val="fr-FR" w:eastAsia="de-DE"/>
        </w:rPr>
        <w:t>Communiqué de presse</w:t>
      </w:r>
    </w:p>
    <w:p w14:paraId="461BC5FD" w14:textId="735879AD" w:rsidR="000573EC" w:rsidRPr="000573EC" w:rsidRDefault="000573EC" w:rsidP="000573EC">
      <w:pPr>
        <w:widowControl w:val="0"/>
        <w:jc w:val="right"/>
        <w:rPr>
          <w:rFonts w:ascii="Arial" w:eastAsia="MS Mincho" w:hAnsi="Arial" w:cs="Arial"/>
          <w:kern w:val="2"/>
          <w:sz w:val="20"/>
          <w:szCs w:val="22"/>
          <w:lang w:val="fr-FR" w:eastAsia="ar-SA"/>
        </w:rPr>
      </w:pPr>
      <w:r w:rsidRPr="000573EC">
        <w:rPr>
          <w:rFonts w:ascii="Arial" w:eastAsia="MS Mincho" w:hAnsi="Arial" w:cs="Arial"/>
          <w:kern w:val="2"/>
          <w:sz w:val="20"/>
          <w:szCs w:val="22"/>
          <w:lang w:val="fr-FR" w:eastAsia="ar-SA"/>
        </w:rPr>
        <w:t>No. : REN250</w:t>
      </w:r>
      <w:r>
        <w:rPr>
          <w:rFonts w:ascii="Arial" w:eastAsia="MS Mincho" w:hAnsi="Arial" w:cs="Arial"/>
          <w:kern w:val="2"/>
          <w:sz w:val="20"/>
          <w:szCs w:val="22"/>
          <w:lang w:val="fr-FR" w:eastAsia="ar-SA"/>
        </w:rPr>
        <w:t>3</w:t>
      </w:r>
      <w:r w:rsidRPr="000573EC">
        <w:rPr>
          <w:rFonts w:ascii="Arial" w:eastAsia="MS Mincho" w:hAnsi="Arial" w:cs="Arial"/>
          <w:kern w:val="2"/>
          <w:sz w:val="20"/>
          <w:szCs w:val="22"/>
          <w:lang w:val="fr-FR" w:eastAsia="ar-SA"/>
        </w:rPr>
        <w:t>(A)</w:t>
      </w:r>
    </w:p>
    <w:p w14:paraId="4FA7F5A7" w14:textId="77777777" w:rsidR="000573EC" w:rsidRDefault="000573EC" w:rsidP="003769E9">
      <w:pPr>
        <w:jc w:val="center"/>
        <w:rPr>
          <w:rFonts w:asciiTheme="majorHAnsi" w:hAnsiTheme="majorHAnsi" w:cstheme="majorHAnsi"/>
          <w:b/>
          <w:bCs/>
          <w:sz w:val="28"/>
          <w:szCs w:val="28"/>
          <w:lang w:val="en-SG"/>
        </w:rPr>
      </w:pPr>
    </w:p>
    <w:p w14:paraId="0BAF56AA" w14:textId="7ADC333C" w:rsidR="003769E9" w:rsidRPr="003769E9" w:rsidRDefault="003769E9" w:rsidP="00D70059">
      <w:pPr>
        <w:spacing w:line="0" w:lineRule="atLeast"/>
        <w:jc w:val="center"/>
        <w:rPr>
          <w:rFonts w:asciiTheme="majorHAnsi" w:hAnsiTheme="majorHAnsi" w:cstheme="majorHAnsi"/>
          <w:b/>
          <w:bCs/>
          <w:sz w:val="28"/>
          <w:szCs w:val="28"/>
          <w:lang w:val="fr-FR"/>
        </w:rPr>
      </w:pPr>
      <w:r w:rsidRPr="003769E9">
        <w:rPr>
          <w:rFonts w:asciiTheme="majorHAnsi" w:hAnsiTheme="majorHAnsi" w:cstheme="majorHAnsi"/>
          <w:b/>
          <w:bCs/>
          <w:sz w:val="28"/>
          <w:szCs w:val="28"/>
          <w:lang w:val="fr-FR"/>
        </w:rPr>
        <w:t>Renesas lance les microcontrôleurs RA4L1 ultra-basse consommation avec écran LCD segmenté, touch</w:t>
      </w:r>
      <w:r w:rsidR="005D60F8">
        <w:rPr>
          <w:rFonts w:asciiTheme="majorHAnsi" w:hAnsiTheme="majorHAnsi" w:cstheme="majorHAnsi"/>
          <w:b/>
          <w:bCs/>
          <w:sz w:val="28"/>
          <w:szCs w:val="28"/>
          <w:lang w:val="fr-FR"/>
        </w:rPr>
        <w:t>es</w:t>
      </w:r>
      <w:r w:rsidRPr="003769E9">
        <w:rPr>
          <w:rFonts w:asciiTheme="majorHAnsi" w:hAnsiTheme="majorHAnsi" w:cstheme="majorHAnsi"/>
          <w:b/>
          <w:bCs/>
          <w:sz w:val="28"/>
          <w:szCs w:val="28"/>
          <w:lang w:val="fr-FR"/>
        </w:rPr>
        <w:t xml:space="preserve"> capaciti</w:t>
      </w:r>
      <w:r w:rsidR="005D60F8">
        <w:rPr>
          <w:rFonts w:asciiTheme="majorHAnsi" w:hAnsiTheme="majorHAnsi" w:cstheme="majorHAnsi"/>
          <w:b/>
          <w:bCs/>
          <w:sz w:val="28"/>
          <w:szCs w:val="28"/>
          <w:lang w:val="fr-FR"/>
        </w:rPr>
        <w:t>ves</w:t>
      </w:r>
      <w:r w:rsidRPr="003769E9">
        <w:rPr>
          <w:rFonts w:asciiTheme="majorHAnsi" w:hAnsiTheme="majorHAnsi" w:cstheme="majorHAnsi"/>
          <w:b/>
          <w:bCs/>
          <w:sz w:val="28"/>
          <w:szCs w:val="28"/>
          <w:lang w:val="fr-FR"/>
        </w:rPr>
        <w:t xml:space="preserve"> et sécurité renforcée</w:t>
      </w:r>
    </w:p>
    <w:p w14:paraId="01A8C9B7" w14:textId="77777777" w:rsidR="003769E9" w:rsidRPr="003769E9" w:rsidRDefault="003769E9" w:rsidP="00D70059">
      <w:pPr>
        <w:spacing w:line="0" w:lineRule="atLeast"/>
        <w:jc w:val="center"/>
        <w:rPr>
          <w:rFonts w:asciiTheme="majorHAnsi" w:hAnsiTheme="majorHAnsi" w:cstheme="majorHAnsi"/>
          <w:b/>
          <w:bCs/>
          <w:sz w:val="28"/>
          <w:szCs w:val="28"/>
          <w:lang w:val="fr-FR"/>
        </w:rPr>
      </w:pPr>
    </w:p>
    <w:p w14:paraId="609C7EDD" w14:textId="1DEA9351" w:rsidR="003769E9" w:rsidRPr="005D60F8" w:rsidRDefault="003769E9" w:rsidP="00D70059">
      <w:pPr>
        <w:spacing w:line="0" w:lineRule="atLeast"/>
        <w:jc w:val="center"/>
        <w:rPr>
          <w:rFonts w:asciiTheme="majorHAnsi" w:eastAsia="MS Mincho" w:hAnsiTheme="majorHAnsi" w:cstheme="majorHAnsi"/>
          <w:i/>
          <w:iCs/>
          <w:color w:val="000000" w:themeColor="text1"/>
          <w:kern w:val="2"/>
          <w:lang w:val="fr-FR" w:eastAsia="ja-JP"/>
        </w:rPr>
      </w:pPr>
      <w:r w:rsidRPr="003769E9">
        <w:rPr>
          <w:rFonts w:asciiTheme="majorHAnsi" w:eastAsia="MS Mincho" w:hAnsiTheme="majorHAnsi" w:cstheme="majorHAnsi"/>
          <w:i/>
          <w:iCs/>
          <w:color w:val="000000" w:themeColor="text1"/>
          <w:kern w:val="2"/>
          <w:lang w:val="fr-FR" w:eastAsia="ja-JP"/>
        </w:rPr>
        <w:t xml:space="preserve">Les nouveaux </w:t>
      </w:r>
      <w:r w:rsidR="005D60F8" w:rsidRPr="005D60F8">
        <w:rPr>
          <w:rFonts w:asciiTheme="majorHAnsi" w:eastAsia="MS Mincho" w:hAnsiTheme="majorHAnsi" w:cstheme="majorHAnsi"/>
          <w:i/>
          <w:iCs/>
          <w:color w:val="000000" w:themeColor="text1"/>
          <w:kern w:val="2"/>
          <w:lang w:val="fr-FR" w:eastAsia="ja-JP"/>
        </w:rPr>
        <w:t>pr</w:t>
      </w:r>
      <w:r w:rsidR="005D60F8">
        <w:rPr>
          <w:rFonts w:asciiTheme="majorHAnsi" w:eastAsia="MS Mincho" w:hAnsiTheme="majorHAnsi" w:cstheme="majorHAnsi"/>
          <w:i/>
          <w:iCs/>
          <w:color w:val="000000" w:themeColor="text1"/>
          <w:kern w:val="2"/>
          <w:lang w:val="fr-FR" w:eastAsia="ja-JP"/>
        </w:rPr>
        <w:t>oduits</w:t>
      </w:r>
      <w:r w:rsidRPr="003769E9">
        <w:rPr>
          <w:rFonts w:asciiTheme="majorHAnsi" w:eastAsia="MS Mincho" w:hAnsiTheme="majorHAnsi" w:cstheme="majorHAnsi"/>
          <w:i/>
          <w:iCs/>
          <w:color w:val="000000" w:themeColor="text1"/>
          <w:kern w:val="2"/>
          <w:lang w:val="fr-FR" w:eastAsia="ja-JP"/>
        </w:rPr>
        <w:t xml:space="preserve"> sont idéaux pour les applications de mesure, de détection IoT, de serrures intelligentes et d'interface homme-machine (HMI)</w:t>
      </w:r>
    </w:p>
    <w:p w14:paraId="2158138D" w14:textId="77777777" w:rsidR="003769E9" w:rsidRPr="003769E9" w:rsidRDefault="003769E9" w:rsidP="003769E9">
      <w:pPr>
        <w:jc w:val="center"/>
        <w:rPr>
          <w:rFonts w:asciiTheme="majorHAnsi" w:eastAsia="MS Mincho" w:hAnsiTheme="majorHAnsi" w:cstheme="majorHAnsi"/>
          <w:i/>
          <w:iCs/>
          <w:color w:val="000000" w:themeColor="text1"/>
          <w:kern w:val="2"/>
          <w:lang w:val="fr-FR" w:eastAsia="ja-JP"/>
        </w:rPr>
      </w:pPr>
    </w:p>
    <w:p w14:paraId="6EBBCC95" w14:textId="159B70F8" w:rsidR="003769E9" w:rsidRPr="003769E9" w:rsidRDefault="003769E9" w:rsidP="003769E9">
      <w:pPr>
        <w:snapToGrid w:val="0"/>
        <w:rPr>
          <w:rFonts w:ascii="Arial" w:hAnsi="Arial" w:cs="Arial"/>
          <w:color w:val="000000" w:themeColor="text1"/>
          <w:sz w:val="22"/>
          <w:szCs w:val="22"/>
          <w:lang w:val="fr-FR"/>
        </w:rPr>
      </w:pPr>
      <w:r w:rsidRPr="003769E9">
        <w:rPr>
          <w:rFonts w:ascii="Arial" w:hAnsi="Arial" w:cs="Arial"/>
          <w:b/>
          <w:bCs/>
          <w:color w:val="000000" w:themeColor="text1"/>
          <w:sz w:val="22"/>
          <w:szCs w:val="22"/>
          <w:lang w:val="fr-FR"/>
        </w:rPr>
        <w:t>Düsseldorf, le 19 février 2025 ―</w:t>
      </w:r>
      <w:r w:rsidRPr="003769E9">
        <w:rPr>
          <w:rFonts w:ascii="Arial" w:hAnsi="Arial" w:cs="Arial"/>
          <w:color w:val="000000" w:themeColor="text1"/>
          <w:sz w:val="22"/>
          <w:szCs w:val="22"/>
          <w:lang w:val="fr-FR"/>
        </w:rPr>
        <w:t xml:space="preserve"> Renesas Electronics Corporation (TSE</w:t>
      </w:r>
      <w:r w:rsidR="000573EC">
        <w:rPr>
          <w:rFonts w:ascii="Arial" w:hAnsi="Arial" w:cs="Arial"/>
          <w:color w:val="000000" w:themeColor="text1"/>
          <w:sz w:val="22"/>
          <w:szCs w:val="22"/>
          <w:lang w:val="fr-FR"/>
        </w:rPr>
        <w:t xml:space="preserve"> </w:t>
      </w:r>
      <w:r w:rsidRPr="003769E9">
        <w:rPr>
          <w:rFonts w:ascii="Arial" w:hAnsi="Arial" w:cs="Arial"/>
          <w:color w:val="000000" w:themeColor="text1"/>
          <w:sz w:val="22"/>
          <w:szCs w:val="22"/>
          <w:lang w:val="fr-FR"/>
        </w:rPr>
        <w:t xml:space="preserve">:6723), un fournisseur de premier plan de solutions avancées de semi-conducteurs, a présenté aujourd'hui le groupe de microcontrôleurs (MCU) RA4L1, comprenant 14 nouveaux </w:t>
      </w:r>
      <w:r w:rsidR="005D60F8">
        <w:rPr>
          <w:rFonts w:ascii="Arial" w:hAnsi="Arial" w:cs="Arial"/>
          <w:color w:val="000000" w:themeColor="text1"/>
          <w:sz w:val="22"/>
          <w:szCs w:val="22"/>
          <w:lang w:val="fr-FR"/>
        </w:rPr>
        <w:t>composants</w:t>
      </w:r>
      <w:r w:rsidRPr="003769E9">
        <w:rPr>
          <w:rFonts w:ascii="Arial" w:hAnsi="Arial" w:cs="Arial"/>
          <w:color w:val="000000" w:themeColor="text1"/>
          <w:sz w:val="22"/>
          <w:szCs w:val="22"/>
          <w:lang w:val="fr-FR"/>
        </w:rPr>
        <w:t xml:space="preserve"> avec une consommation d'énergie ultra-faible, des fonctionnalités de sécurité avancées et un support LCD segmenté. Basés sur un processeur Arm Cortex M33 à 80 MHz avec support TrustZone, les nouveaux MCU offrent une combinaison inégalée de performances, de fonctionnalités et d'économies d'énergie permettant aux concepteurs de répondre à une multitude d'applications, y compris les compteurs d'eau, les serrures intelligentes, les capteurs IoT et plus encore.</w:t>
      </w:r>
    </w:p>
    <w:p w14:paraId="41222435" w14:textId="77777777" w:rsidR="003769E9" w:rsidRPr="003769E9" w:rsidRDefault="003769E9" w:rsidP="003769E9">
      <w:pPr>
        <w:snapToGrid w:val="0"/>
        <w:rPr>
          <w:rFonts w:ascii="Arial" w:hAnsi="Arial" w:cs="Arial"/>
          <w:color w:val="000000" w:themeColor="text1"/>
          <w:sz w:val="22"/>
          <w:szCs w:val="22"/>
          <w:lang w:val="fr-FR"/>
        </w:rPr>
      </w:pPr>
    </w:p>
    <w:p w14:paraId="35A46A57" w14:textId="5BF80D62" w:rsidR="003769E9" w:rsidRPr="003769E9" w:rsidRDefault="003769E9" w:rsidP="003769E9">
      <w:pPr>
        <w:snapToGrid w:val="0"/>
        <w:rPr>
          <w:rFonts w:ascii="Arial" w:hAnsi="Arial" w:cs="Arial"/>
          <w:color w:val="000000" w:themeColor="text1"/>
          <w:sz w:val="22"/>
          <w:szCs w:val="22"/>
          <w:lang w:val="fr-FR"/>
        </w:rPr>
      </w:pPr>
      <w:r w:rsidRPr="003769E9">
        <w:rPr>
          <w:rFonts w:ascii="Arial" w:hAnsi="Arial" w:cs="Arial"/>
          <w:color w:val="000000" w:themeColor="text1"/>
          <w:sz w:val="22"/>
          <w:szCs w:val="22"/>
          <w:lang w:val="fr-FR"/>
        </w:rPr>
        <w:t xml:space="preserve">Les </w:t>
      </w:r>
      <w:hyperlink r:id="rId11" w:history="1">
        <w:r w:rsidRPr="00A264B8">
          <w:rPr>
            <w:rStyle w:val="Hyperlink"/>
            <w:rFonts w:ascii="Arial" w:hAnsi="Arial" w:cs="Arial"/>
            <w:sz w:val="22"/>
            <w:szCs w:val="22"/>
            <w:lang w:val="fr-FR"/>
          </w:rPr>
          <w:t>MCU RA4L1</w:t>
        </w:r>
      </w:hyperlink>
      <w:r w:rsidRPr="003769E9">
        <w:rPr>
          <w:rFonts w:ascii="Arial" w:hAnsi="Arial" w:cs="Arial"/>
          <w:color w:val="000000" w:themeColor="text1"/>
          <w:sz w:val="22"/>
          <w:szCs w:val="22"/>
          <w:lang w:val="fr-FR"/>
        </w:rPr>
        <w:t xml:space="preserve"> utilisent une technologie propriétaire à faible consommation d'énergie qui offre un mode actif de 168 µA/MHz @ 80 MHz et un courant de veille de seulement 1,70 µA </w:t>
      </w:r>
      <w:proofErr w:type="gramStart"/>
      <w:r w:rsidRPr="003769E9">
        <w:rPr>
          <w:rFonts w:ascii="Arial" w:hAnsi="Arial" w:cs="Arial"/>
          <w:color w:val="000000" w:themeColor="text1"/>
          <w:sz w:val="22"/>
          <w:szCs w:val="22"/>
          <w:lang w:val="fr-FR"/>
        </w:rPr>
        <w:t>avec</w:t>
      </w:r>
      <w:proofErr w:type="gramEnd"/>
      <w:r w:rsidRPr="003769E9">
        <w:rPr>
          <w:rFonts w:ascii="Arial" w:hAnsi="Arial" w:cs="Arial"/>
          <w:color w:val="000000" w:themeColor="text1"/>
          <w:sz w:val="22"/>
          <w:szCs w:val="22"/>
          <w:lang w:val="fr-FR"/>
        </w:rPr>
        <w:t xml:space="preserve"> toute la </w:t>
      </w:r>
      <w:r w:rsidR="005D60F8">
        <w:rPr>
          <w:rFonts w:ascii="Arial" w:hAnsi="Arial" w:cs="Arial"/>
          <w:color w:val="000000" w:themeColor="text1"/>
          <w:sz w:val="22"/>
          <w:szCs w:val="22"/>
          <w:lang w:val="fr-FR"/>
        </w:rPr>
        <w:t xml:space="preserve">mémoire </w:t>
      </w:r>
      <w:r w:rsidRPr="003769E9">
        <w:rPr>
          <w:rFonts w:ascii="Arial" w:hAnsi="Arial" w:cs="Arial"/>
          <w:color w:val="000000" w:themeColor="text1"/>
          <w:sz w:val="22"/>
          <w:szCs w:val="22"/>
          <w:lang w:val="fr-FR"/>
        </w:rPr>
        <w:t xml:space="preserve">SRAM </w:t>
      </w:r>
      <w:r w:rsidR="005D60F8">
        <w:rPr>
          <w:rFonts w:ascii="Arial" w:hAnsi="Arial" w:cs="Arial"/>
          <w:color w:val="000000" w:themeColor="text1"/>
          <w:sz w:val="22"/>
          <w:szCs w:val="22"/>
          <w:lang w:val="fr-FR"/>
        </w:rPr>
        <w:t>conservée</w:t>
      </w:r>
      <w:r w:rsidRPr="003769E9">
        <w:rPr>
          <w:rFonts w:ascii="Arial" w:hAnsi="Arial" w:cs="Arial"/>
          <w:color w:val="000000" w:themeColor="text1"/>
          <w:sz w:val="22"/>
          <w:szCs w:val="22"/>
          <w:lang w:val="fr-FR"/>
        </w:rPr>
        <w:t>. Ils sont également disponibles dans des boîtiers très petits, y compris un boîtier à échelle de puce de 3,6</w:t>
      </w:r>
      <w:r w:rsidR="00261A73">
        <w:rPr>
          <w:rFonts w:ascii="Arial" w:hAnsi="Arial" w:cs="Arial"/>
          <w:color w:val="000000" w:themeColor="text1"/>
          <w:sz w:val="22"/>
          <w:szCs w:val="22"/>
          <w:lang w:val="fr-FR"/>
        </w:rPr>
        <w:t>4</w:t>
      </w:r>
      <w:r w:rsidRPr="003769E9">
        <w:rPr>
          <w:rFonts w:ascii="Arial" w:hAnsi="Arial" w:cs="Arial"/>
          <w:color w:val="000000" w:themeColor="text1"/>
          <w:sz w:val="22"/>
          <w:szCs w:val="22"/>
          <w:lang w:val="fr-FR"/>
        </w:rPr>
        <w:t xml:space="preserve"> x 4,</w:t>
      </w:r>
      <w:r w:rsidR="00261A73">
        <w:rPr>
          <w:rFonts w:ascii="Arial" w:hAnsi="Arial" w:cs="Arial"/>
          <w:color w:val="000000" w:themeColor="text1"/>
          <w:sz w:val="22"/>
          <w:szCs w:val="22"/>
          <w:lang w:val="fr-FR"/>
        </w:rPr>
        <w:t>28</w:t>
      </w:r>
      <w:r w:rsidRPr="003769E9">
        <w:rPr>
          <w:rFonts w:ascii="Arial" w:hAnsi="Arial" w:cs="Arial"/>
          <w:color w:val="000000" w:themeColor="text1"/>
          <w:sz w:val="22"/>
          <w:szCs w:val="22"/>
          <w:lang w:val="fr-FR"/>
        </w:rPr>
        <w:t xml:space="preserve"> mm (WLCSP), répondant aux</w:t>
      </w:r>
      <w:r w:rsidR="000573EC">
        <w:rPr>
          <w:rFonts w:ascii="Arial" w:hAnsi="Arial" w:cs="Arial"/>
          <w:color w:val="000000" w:themeColor="text1"/>
          <w:sz w:val="22"/>
          <w:szCs w:val="22"/>
          <w:lang w:val="fr-FR"/>
        </w:rPr>
        <w:t xml:space="preserve"> </w:t>
      </w:r>
      <w:r w:rsidRPr="003769E9">
        <w:rPr>
          <w:rFonts w:ascii="Arial" w:hAnsi="Arial" w:cs="Arial"/>
          <w:color w:val="000000" w:themeColor="text1"/>
          <w:sz w:val="22"/>
          <w:szCs w:val="22"/>
          <w:lang w:val="fr-FR"/>
        </w:rPr>
        <w:t>besoins de produits tels que les imprimantes portables, les appareils photo numériques et les étiquettes intelligentes.</w:t>
      </w:r>
    </w:p>
    <w:p w14:paraId="616D6366" w14:textId="77777777" w:rsidR="003769E9" w:rsidRPr="000573EC" w:rsidRDefault="003769E9" w:rsidP="003769E9">
      <w:pPr>
        <w:snapToGrid w:val="0"/>
        <w:rPr>
          <w:rFonts w:ascii="Arial" w:hAnsi="Arial" w:cs="Arial"/>
          <w:color w:val="000000" w:themeColor="text1"/>
          <w:sz w:val="22"/>
          <w:szCs w:val="22"/>
          <w:lang w:val="fr-FR"/>
        </w:rPr>
      </w:pPr>
    </w:p>
    <w:p w14:paraId="7F9048F8" w14:textId="1EBDB717" w:rsidR="003769E9" w:rsidRPr="000573EC" w:rsidRDefault="003769E9" w:rsidP="003769E9">
      <w:pPr>
        <w:snapToGrid w:val="0"/>
        <w:rPr>
          <w:rFonts w:ascii="Arial" w:hAnsi="Arial" w:cs="Arial"/>
          <w:color w:val="000000" w:themeColor="text1"/>
          <w:sz w:val="22"/>
          <w:szCs w:val="22"/>
          <w:lang w:val="fr-FR"/>
        </w:rPr>
      </w:pPr>
      <w:r w:rsidRPr="000573EC">
        <w:rPr>
          <w:rFonts w:ascii="Arial" w:hAnsi="Arial" w:cs="Arial"/>
          <w:color w:val="000000" w:themeColor="text1"/>
          <w:sz w:val="22"/>
          <w:szCs w:val="22"/>
          <w:lang w:val="fr-FR"/>
        </w:rPr>
        <w:t>Les MCU RA4L1 sont pris en charge par le package logiciel flexible (FSP) de Renesas. Le FSP permet un développement d'applications plus rapide en fournissant tous les logiciels d'infrastructure nécessaires, y compris plusieurs RTOS, BSP, pilotes de périphériques, middleware, connectivité, mise en réseau et support TrustZone ainsi que des logiciels de référence pour construire des solutions complexes d'IA, de contrôle moteur et de cloud. Il permet aux clients d'intégrer leur propre code hérité et leur choix de RTOS avec le FSP, offrant ainsi une flexibilité totale dans le développement d'applications. Le FSP facilite la migration des IP existantes vers et depuis les appareils des séries RA6 ou RA2.</w:t>
      </w:r>
    </w:p>
    <w:p w14:paraId="4C84D3C9" w14:textId="77777777" w:rsidR="003769E9" w:rsidRPr="000573EC" w:rsidRDefault="003769E9" w:rsidP="003769E9">
      <w:pPr>
        <w:snapToGrid w:val="0"/>
        <w:rPr>
          <w:rFonts w:ascii="Arial" w:hAnsi="Arial" w:cs="Arial"/>
          <w:color w:val="000000" w:themeColor="text1"/>
          <w:sz w:val="22"/>
          <w:szCs w:val="22"/>
          <w:lang w:val="fr-FR"/>
        </w:rPr>
      </w:pPr>
    </w:p>
    <w:p w14:paraId="5D4C493A" w14:textId="1193799F" w:rsidR="003769E9" w:rsidRPr="003769E9" w:rsidRDefault="000573EC" w:rsidP="003769E9">
      <w:pPr>
        <w:snapToGrid w:val="0"/>
        <w:rPr>
          <w:rFonts w:ascii="Arial" w:hAnsi="Arial" w:cs="Arial"/>
          <w:color w:val="000000" w:themeColor="text1"/>
          <w:sz w:val="22"/>
          <w:szCs w:val="22"/>
          <w:lang w:val="fr-FR"/>
        </w:rPr>
      </w:pPr>
      <w:r>
        <w:rPr>
          <w:rFonts w:ascii="Arial" w:hAnsi="Arial" w:cs="Arial"/>
          <w:color w:val="000000" w:themeColor="text1"/>
          <w:sz w:val="22"/>
          <w:szCs w:val="22"/>
          <w:lang w:val="fr-FR"/>
        </w:rPr>
        <w:t>« </w:t>
      </w:r>
      <w:r w:rsidR="003769E9" w:rsidRPr="003769E9">
        <w:rPr>
          <w:rFonts w:ascii="Arial" w:hAnsi="Arial" w:cs="Arial"/>
          <w:color w:val="000000" w:themeColor="text1"/>
          <w:sz w:val="22"/>
          <w:szCs w:val="22"/>
          <w:lang w:val="fr-FR"/>
        </w:rPr>
        <w:t xml:space="preserve">Les MCU du groupe RA2L1 de Renesas ont connu un succès remarquable sur le marché depuis leur lancement en 2020, répondant à une gamme diversifiée d'applications à faible consommation nécessitant </w:t>
      </w:r>
      <w:r w:rsidR="00CD2EDD">
        <w:rPr>
          <w:rFonts w:ascii="Arial" w:hAnsi="Arial" w:cs="Arial"/>
          <w:color w:val="000000" w:themeColor="text1"/>
          <w:sz w:val="22"/>
          <w:szCs w:val="22"/>
          <w:lang w:val="fr-FR"/>
        </w:rPr>
        <w:t>des</w:t>
      </w:r>
      <w:r w:rsidR="003769E9" w:rsidRPr="003769E9">
        <w:rPr>
          <w:rFonts w:ascii="Arial" w:hAnsi="Arial" w:cs="Arial"/>
          <w:color w:val="000000" w:themeColor="text1"/>
          <w:sz w:val="22"/>
          <w:szCs w:val="22"/>
          <w:lang w:val="fr-FR"/>
        </w:rPr>
        <w:t xml:space="preserve"> touch</w:t>
      </w:r>
      <w:r w:rsidR="00CD2EDD">
        <w:rPr>
          <w:rFonts w:ascii="Arial" w:hAnsi="Arial" w:cs="Arial"/>
          <w:color w:val="000000" w:themeColor="text1"/>
          <w:sz w:val="22"/>
          <w:szCs w:val="22"/>
          <w:lang w:val="fr-FR"/>
        </w:rPr>
        <w:t>es</w:t>
      </w:r>
      <w:r w:rsidR="003769E9" w:rsidRPr="003769E9">
        <w:rPr>
          <w:rFonts w:ascii="Arial" w:hAnsi="Arial" w:cs="Arial"/>
          <w:color w:val="000000" w:themeColor="text1"/>
          <w:sz w:val="22"/>
          <w:szCs w:val="22"/>
          <w:lang w:val="fr-FR"/>
        </w:rPr>
        <w:t xml:space="preserve"> capaciti</w:t>
      </w:r>
      <w:r w:rsidR="00CD2EDD">
        <w:rPr>
          <w:rFonts w:ascii="Arial" w:hAnsi="Arial" w:cs="Arial"/>
          <w:color w:val="000000" w:themeColor="text1"/>
          <w:sz w:val="22"/>
          <w:szCs w:val="22"/>
          <w:lang w:val="fr-FR"/>
        </w:rPr>
        <w:t>ves</w:t>
      </w:r>
      <w:r w:rsidR="003769E9" w:rsidRPr="003769E9">
        <w:rPr>
          <w:rFonts w:ascii="Arial" w:hAnsi="Arial" w:cs="Arial"/>
          <w:color w:val="000000" w:themeColor="text1"/>
          <w:sz w:val="22"/>
          <w:szCs w:val="22"/>
          <w:lang w:val="fr-FR"/>
        </w:rPr>
        <w:t>. Basé sur la même technologie à faible consommation, le groupe RA4L1 est notre réponse aux clients qui nécessitent la combinaison unique d'une consommation ultra-faible avec de meilleures performances CPU, un support LCD segmenté et une sécurité avancée</w:t>
      </w:r>
      <w:r>
        <w:rPr>
          <w:rFonts w:ascii="Arial" w:hAnsi="Arial" w:cs="Arial"/>
          <w:color w:val="000000" w:themeColor="text1"/>
          <w:sz w:val="22"/>
          <w:szCs w:val="22"/>
          <w:lang w:val="fr-FR"/>
        </w:rPr>
        <w:t> »</w:t>
      </w:r>
      <w:r w:rsidR="003769E9" w:rsidRPr="003769E9">
        <w:rPr>
          <w:rFonts w:ascii="Arial" w:hAnsi="Arial" w:cs="Arial"/>
          <w:color w:val="000000" w:themeColor="text1"/>
          <w:sz w:val="22"/>
          <w:szCs w:val="22"/>
          <w:lang w:val="fr-FR"/>
        </w:rPr>
        <w:t xml:space="preserve">, a déclaré </w:t>
      </w:r>
      <w:r w:rsidR="003769E9" w:rsidRPr="003769E9">
        <w:rPr>
          <w:rFonts w:ascii="Arial" w:hAnsi="Arial" w:cs="Arial"/>
          <w:b/>
          <w:bCs/>
          <w:color w:val="000000" w:themeColor="text1"/>
          <w:sz w:val="22"/>
          <w:szCs w:val="22"/>
          <w:lang w:val="fr-FR"/>
        </w:rPr>
        <w:t>Daryl Khoo, vice-président de la division marketing des processeurs embarqués chez Renesas</w:t>
      </w:r>
      <w:r w:rsidR="003769E9" w:rsidRPr="003769E9">
        <w:rPr>
          <w:rFonts w:ascii="Arial" w:hAnsi="Arial" w:cs="Arial"/>
          <w:color w:val="000000" w:themeColor="text1"/>
          <w:sz w:val="22"/>
          <w:szCs w:val="22"/>
          <w:lang w:val="fr-FR"/>
        </w:rPr>
        <w:t>.</w:t>
      </w:r>
    </w:p>
    <w:p w14:paraId="258259D5" w14:textId="77777777" w:rsidR="003769E9" w:rsidRPr="003769E9" w:rsidRDefault="003769E9" w:rsidP="003769E9">
      <w:pPr>
        <w:snapToGrid w:val="0"/>
        <w:rPr>
          <w:rFonts w:ascii="Arial" w:hAnsi="Arial" w:cs="Arial"/>
          <w:color w:val="000000" w:themeColor="text1"/>
          <w:sz w:val="22"/>
          <w:szCs w:val="22"/>
          <w:lang w:val="fr-FR"/>
        </w:rPr>
      </w:pPr>
    </w:p>
    <w:p w14:paraId="031C8100" w14:textId="778D9AD0" w:rsidR="00CD2EDD" w:rsidRDefault="003769E9" w:rsidP="003769E9">
      <w:pPr>
        <w:snapToGrid w:val="0"/>
        <w:rPr>
          <w:rFonts w:ascii="Arial" w:hAnsi="Arial" w:cs="Arial"/>
          <w:b/>
          <w:bCs/>
          <w:color w:val="000000" w:themeColor="text1"/>
          <w:sz w:val="22"/>
          <w:szCs w:val="22"/>
        </w:rPr>
      </w:pPr>
      <w:r w:rsidRPr="003769E9">
        <w:rPr>
          <w:rFonts w:ascii="Arial" w:hAnsi="Arial" w:cs="Arial"/>
          <w:b/>
          <w:bCs/>
          <w:color w:val="000000" w:themeColor="text1"/>
          <w:sz w:val="22"/>
          <w:szCs w:val="22"/>
        </w:rPr>
        <w:t>Caractéristiques clés des MCU RA4L1</w:t>
      </w:r>
    </w:p>
    <w:p w14:paraId="70082597" w14:textId="2DB7A9F7" w:rsid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Cœur </w:t>
      </w:r>
      <w:r w:rsidRPr="003769E9">
        <w:rPr>
          <w:rFonts w:ascii="Arial" w:hAnsi="Arial" w:cs="Arial"/>
          <w:sz w:val="22"/>
          <w:szCs w:val="22"/>
          <w:lang w:val="fr-FR"/>
        </w:rPr>
        <w:t>: Arm Cortex-M33 à 80 MHz avec TrustZone</w:t>
      </w:r>
    </w:p>
    <w:p w14:paraId="74ADE7BD" w14:textId="77777777" w:rsidR="003769E9" w:rsidRPr="003769E9" w:rsidRDefault="003769E9" w:rsidP="003769E9">
      <w:pPr>
        <w:pStyle w:val="Listenabsatz"/>
        <w:snapToGrid w:val="0"/>
        <w:ind w:leftChars="0" w:left="360"/>
        <w:jc w:val="left"/>
        <w:rPr>
          <w:rFonts w:ascii="Arial" w:hAnsi="Arial" w:cs="Arial"/>
          <w:sz w:val="22"/>
          <w:szCs w:val="22"/>
          <w:lang w:val="fr-FR"/>
        </w:rPr>
      </w:pPr>
    </w:p>
    <w:p w14:paraId="0396F91C" w14:textId="62E2B146" w:rsid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Mémoire</w:t>
      </w:r>
      <w:r w:rsidRPr="003769E9">
        <w:rPr>
          <w:rFonts w:ascii="Arial" w:hAnsi="Arial" w:cs="Arial"/>
          <w:sz w:val="22"/>
          <w:szCs w:val="22"/>
          <w:lang w:val="fr-FR"/>
        </w:rPr>
        <w:t> : Flash double-banque de 256-512 KB, SRAM de 64 KB, Dataflash de 8 KB</w:t>
      </w:r>
    </w:p>
    <w:p w14:paraId="5AA3A5BE" w14:textId="77777777" w:rsidR="003769E9" w:rsidRPr="003769E9" w:rsidRDefault="003769E9" w:rsidP="003769E9">
      <w:pPr>
        <w:pStyle w:val="Listenabsatz"/>
        <w:snapToGrid w:val="0"/>
        <w:ind w:leftChars="0" w:left="360"/>
        <w:jc w:val="left"/>
        <w:rPr>
          <w:rFonts w:ascii="Arial" w:hAnsi="Arial" w:cs="Arial"/>
          <w:sz w:val="22"/>
          <w:szCs w:val="22"/>
          <w:lang w:val="fr-FR"/>
        </w:rPr>
      </w:pPr>
    </w:p>
    <w:p w14:paraId="51DF6656" w14:textId="23605AD5" w:rsid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Périphériques</w:t>
      </w:r>
      <w:r w:rsidRPr="003769E9">
        <w:rPr>
          <w:rFonts w:ascii="Arial" w:hAnsi="Arial" w:cs="Arial"/>
          <w:sz w:val="22"/>
          <w:szCs w:val="22"/>
          <w:lang w:val="fr-FR"/>
        </w:rPr>
        <w:t> : LCD segmenté, touch</w:t>
      </w:r>
      <w:r w:rsidR="00CD2EDD">
        <w:rPr>
          <w:rFonts w:ascii="Arial" w:hAnsi="Arial" w:cs="Arial"/>
          <w:sz w:val="22"/>
          <w:szCs w:val="22"/>
          <w:lang w:val="fr-FR"/>
        </w:rPr>
        <w:t>es</w:t>
      </w:r>
      <w:r w:rsidRPr="003769E9">
        <w:rPr>
          <w:rFonts w:ascii="Arial" w:hAnsi="Arial" w:cs="Arial"/>
          <w:sz w:val="22"/>
          <w:szCs w:val="22"/>
          <w:lang w:val="fr-FR"/>
        </w:rPr>
        <w:t xml:space="preserve"> capaciti</w:t>
      </w:r>
      <w:r w:rsidR="00CD2EDD">
        <w:rPr>
          <w:rFonts w:ascii="Arial" w:hAnsi="Arial" w:cs="Arial"/>
          <w:sz w:val="22"/>
          <w:szCs w:val="22"/>
          <w:lang w:val="fr-FR"/>
        </w:rPr>
        <w:t>ves</w:t>
      </w:r>
      <w:r w:rsidRPr="003769E9">
        <w:rPr>
          <w:rFonts w:ascii="Arial" w:hAnsi="Arial" w:cs="Arial"/>
          <w:sz w:val="22"/>
          <w:szCs w:val="22"/>
          <w:lang w:val="fr-FR"/>
        </w:rPr>
        <w:t>, USB-FS, CAN FD, UART basse consommation, SCI, SPI, QSPI, I</w:t>
      </w:r>
      <w:r w:rsidRPr="00261A73">
        <w:rPr>
          <w:rFonts w:ascii="Arial" w:hAnsi="Arial" w:cs="Arial"/>
          <w:sz w:val="22"/>
          <w:szCs w:val="22"/>
          <w:vertAlign w:val="superscript"/>
          <w:lang w:val="fr-FR"/>
        </w:rPr>
        <w:t>2</w:t>
      </w:r>
      <w:r w:rsidRPr="003769E9">
        <w:rPr>
          <w:rFonts w:ascii="Arial" w:hAnsi="Arial" w:cs="Arial"/>
          <w:sz w:val="22"/>
          <w:szCs w:val="22"/>
          <w:lang w:val="fr-FR"/>
        </w:rPr>
        <w:t xml:space="preserve">C, I3C, SSI, ADC, DAC, comparateur, </w:t>
      </w:r>
      <w:r w:rsidR="00CD2EDD">
        <w:rPr>
          <w:rFonts w:ascii="Arial" w:hAnsi="Arial" w:cs="Arial"/>
          <w:sz w:val="22"/>
          <w:szCs w:val="22"/>
          <w:lang w:val="fr-FR"/>
        </w:rPr>
        <w:t>timer</w:t>
      </w:r>
      <w:r w:rsidRPr="003769E9">
        <w:rPr>
          <w:rFonts w:ascii="Arial" w:hAnsi="Arial" w:cs="Arial"/>
          <w:sz w:val="22"/>
          <w:szCs w:val="22"/>
          <w:lang w:val="fr-FR"/>
        </w:rPr>
        <w:t xml:space="preserve"> basse consommation, horloge en temps réel</w:t>
      </w:r>
    </w:p>
    <w:p w14:paraId="3980462E" w14:textId="77777777" w:rsidR="003769E9" w:rsidRPr="003769E9" w:rsidRDefault="003769E9" w:rsidP="003769E9">
      <w:pPr>
        <w:pStyle w:val="Listenabsatz"/>
        <w:snapToGrid w:val="0"/>
        <w:ind w:leftChars="0" w:left="360"/>
        <w:jc w:val="left"/>
        <w:rPr>
          <w:rFonts w:ascii="Arial" w:hAnsi="Arial" w:cs="Arial"/>
          <w:sz w:val="22"/>
          <w:szCs w:val="22"/>
          <w:lang w:val="fr-FR"/>
        </w:rPr>
      </w:pPr>
    </w:p>
    <w:p w14:paraId="0265CFCE" w14:textId="73992CEF" w:rsid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Boîtiers</w:t>
      </w:r>
      <w:r w:rsidRPr="003769E9">
        <w:rPr>
          <w:rFonts w:ascii="Arial" w:hAnsi="Arial" w:cs="Arial"/>
          <w:sz w:val="22"/>
          <w:szCs w:val="22"/>
          <w:lang w:val="fr-FR"/>
        </w:rPr>
        <w:t> : WLCSP72 de 3,6</w:t>
      </w:r>
      <w:r w:rsidR="00261A73">
        <w:rPr>
          <w:rFonts w:ascii="Arial" w:hAnsi="Arial" w:cs="Arial"/>
          <w:sz w:val="22"/>
          <w:szCs w:val="22"/>
          <w:lang w:val="fr-FR"/>
        </w:rPr>
        <w:t>4</w:t>
      </w:r>
      <w:r w:rsidRPr="003769E9">
        <w:rPr>
          <w:rFonts w:ascii="Arial" w:hAnsi="Arial" w:cs="Arial"/>
          <w:sz w:val="22"/>
          <w:szCs w:val="22"/>
          <w:lang w:val="fr-FR"/>
        </w:rPr>
        <w:t xml:space="preserve"> x 4,</w:t>
      </w:r>
      <w:r w:rsidR="00261A73">
        <w:rPr>
          <w:rFonts w:ascii="Arial" w:hAnsi="Arial" w:cs="Arial"/>
          <w:sz w:val="22"/>
          <w:szCs w:val="22"/>
          <w:lang w:val="fr-FR"/>
        </w:rPr>
        <w:t>28</w:t>
      </w:r>
      <w:r w:rsidRPr="003769E9">
        <w:rPr>
          <w:rFonts w:ascii="Arial" w:hAnsi="Arial" w:cs="Arial"/>
          <w:sz w:val="22"/>
          <w:szCs w:val="22"/>
          <w:lang w:val="fr-FR"/>
        </w:rPr>
        <w:t xml:space="preserve"> mm, LQFP48 de 7 x 7 mm, LQFP64 de 10 x 10 mm, LQFP100 de 14 x 14 mm, BGA64 de 5,5 x 5,5 mm, BGA100 de 7 x 7 mm</w:t>
      </w:r>
    </w:p>
    <w:p w14:paraId="315E546A" w14:textId="77777777" w:rsidR="003769E9" w:rsidRPr="003769E9" w:rsidRDefault="003769E9" w:rsidP="003769E9">
      <w:pPr>
        <w:snapToGrid w:val="0"/>
        <w:rPr>
          <w:rFonts w:ascii="Arial" w:eastAsia="MS Mincho" w:hAnsi="Arial" w:cs="Arial"/>
          <w:sz w:val="22"/>
          <w:szCs w:val="22"/>
          <w:lang w:val="fr-FR"/>
        </w:rPr>
      </w:pPr>
    </w:p>
    <w:p w14:paraId="16E1CE28" w14:textId="29A4D436" w:rsid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Sécurité</w:t>
      </w:r>
      <w:r w:rsidRPr="003769E9">
        <w:rPr>
          <w:rFonts w:ascii="Arial" w:hAnsi="Arial" w:cs="Arial"/>
          <w:sz w:val="22"/>
          <w:szCs w:val="22"/>
          <w:lang w:val="fr-FR"/>
        </w:rPr>
        <w:t> : ID unique, moteur de sécurité RSIP prenant en charge TRNG, AES, ECC, Hash</w:t>
      </w:r>
    </w:p>
    <w:p w14:paraId="063A89D1" w14:textId="77777777" w:rsidR="003769E9" w:rsidRPr="003769E9" w:rsidRDefault="003769E9" w:rsidP="003769E9">
      <w:pPr>
        <w:snapToGrid w:val="0"/>
        <w:rPr>
          <w:rFonts w:ascii="Arial" w:eastAsia="MS Mincho" w:hAnsi="Arial" w:cs="Arial"/>
          <w:sz w:val="22"/>
          <w:szCs w:val="22"/>
          <w:lang w:val="fr-FR"/>
        </w:rPr>
      </w:pPr>
    </w:p>
    <w:p w14:paraId="6FAE9079" w14:textId="6C09398D" w:rsidR="003769E9" w:rsidRPr="003769E9" w:rsidRDefault="003769E9" w:rsidP="003769E9">
      <w:pPr>
        <w:pStyle w:val="Listenabsatz"/>
        <w:numPr>
          <w:ilvl w:val="0"/>
          <w:numId w:val="3"/>
        </w:numPr>
        <w:snapToGrid w:val="0"/>
        <w:ind w:leftChars="0"/>
        <w:jc w:val="left"/>
        <w:rPr>
          <w:rFonts w:ascii="Arial" w:hAnsi="Arial" w:cs="Arial"/>
          <w:sz w:val="22"/>
          <w:szCs w:val="22"/>
          <w:lang w:val="fr-FR"/>
        </w:rPr>
      </w:pPr>
      <w:r w:rsidRPr="003769E9">
        <w:rPr>
          <w:rFonts w:ascii="Arial" w:hAnsi="Arial" w:cs="Arial"/>
          <w:b/>
          <w:bCs/>
          <w:sz w:val="22"/>
          <w:szCs w:val="22"/>
          <w:lang w:val="fr-FR"/>
        </w:rPr>
        <w:t>Large plage de température ambiante</w:t>
      </w:r>
      <w:r w:rsidRPr="003769E9">
        <w:rPr>
          <w:rFonts w:ascii="Arial" w:hAnsi="Arial" w:cs="Arial"/>
          <w:sz w:val="22"/>
          <w:szCs w:val="22"/>
          <w:lang w:val="fr-FR"/>
        </w:rPr>
        <w:t> : Ta = -40</w:t>
      </w:r>
      <w:r w:rsidR="00261A73">
        <w:rPr>
          <w:rFonts w:ascii="Arial" w:hAnsi="Arial" w:cs="Arial"/>
          <w:sz w:val="22"/>
          <w:szCs w:val="22"/>
          <w:lang w:val="fr-FR"/>
        </w:rPr>
        <w:t xml:space="preserve"> </w:t>
      </w:r>
      <w:r w:rsidRPr="003769E9">
        <w:rPr>
          <w:rFonts w:ascii="Arial" w:hAnsi="Arial" w:cs="Arial"/>
          <w:sz w:val="22"/>
          <w:szCs w:val="22"/>
          <w:lang w:val="fr-FR"/>
        </w:rPr>
        <w:t>º</w:t>
      </w:r>
      <w:r w:rsidR="00261A73">
        <w:rPr>
          <w:rFonts w:ascii="Arial" w:hAnsi="Arial" w:cs="Arial"/>
          <w:sz w:val="22"/>
          <w:szCs w:val="22"/>
          <w:lang w:val="fr-FR"/>
        </w:rPr>
        <w:t>C</w:t>
      </w:r>
      <w:r w:rsidRPr="003769E9">
        <w:rPr>
          <w:rFonts w:ascii="Arial" w:hAnsi="Arial" w:cs="Arial"/>
          <w:sz w:val="22"/>
          <w:szCs w:val="22"/>
          <w:lang w:val="fr-FR"/>
        </w:rPr>
        <w:t xml:space="preserve"> à +125</w:t>
      </w:r>
      <w:r w:rsidR="00261A73">
        <w:rPr>
          <w:rFonts w:ascii="Arial" w:hAnsi="Arial" w:cs="Arial"/>
          <w:sz w:val="22"/>
          <w:szCs w:val="22"/>
          <w:lang w:val="fr-FR"/>
        </w:rPr>
        <w:t xml:space="preserve"> °C</w:t>
      </w:r>
      <w:r w:rsidRPr="003769E9">
        <w:rPr>
          <w:rFonts w:ascii="Arial" w:hAnsi="Arial" w:cs="Arial"/>
          <w:sz w:val="22"/>
          <w:szCs w:val="22"/>
          <w:lang w:val="fr-FR"/>
        </w:rPr>
        <w:t xml:space="preserve"> pour les options de boîtier QFN</w:t>
      </w:r>
      <w:r w:rsidR="00261A73">
        <w:rPr>
          <w:rFonts w:ascii="Arial" w:hAnsi="Arial" w:cs="Arial"/>
          <w:sz w:val="22"/>
          <w:szCs w:val="22"/>
          <w:lang w:val="fr-FR"/>
        </w:rPr>
        <w:t>,</w:t>
      </w:r>
      <w:r w:rsidRPr="003769E9">
        <w:rPr>
          <w:rFonts w:ascii="Arial" w:hAnsi="Arial" w:cs="Arial"/>
          <w:sz w:val="22"/>
          <w:szCs w:val="22"/>
          <w:lang w:val="fr-FR"/>
        </w:rPr>
        <w:t xml:space="preserve"> QFP</w:t>
      </w:r>
      <w:r w:rsidR="00261A73">
        <w:rPr>
          <w:rFonts w:ascii="Arial" w:hAnsi="Arial" w:cs="Arial"/>
          <w:sz w:val="22"/>
          <w:szCs w:val="22"/>
          <w:lang w:val="fr-FR"/>
        </w:rPr>
        <w:t xml:space="preserve"> et</w:t>
      </w:r>
      <w:r w:rsidR="00261A73">
        <w:t xml:space="preserve"> </w:t>
      </w:r>
      <w:r w:rsidR="00261A73" w:rsidRPr="00261A73">
        <w:rPr>
          <w:rFonts w:ascii="Arial" w:hAnsi="Arial" w:cs="Arial"/>
          <w:sz w:val="22"/>
          <w:szCs w:val="22"/>
          <w:lang w:val="fr-FR"/>
        </w:rPr>
        <w:t>CSP</w:t>
      </w:r>
      <w:r w:rsidRPr="003769E9">
        <w:rPr>
          <w:rFonts w:ascii="Arial" w:hAnsi="Arial" w:cs="Arial"/>
          <w:sz w:val="22"/>
          <w:szCs w:val="22"/>
          <w:lang w:val="fr-FR"/>
        </w:rPr>
        <w:t xml:space="preserve"> ; Ta = -40 º</w:t>
      </w:r>
      <w:r w:rsidR="00261A73">
        <w:rPr>
          <w:rFonts w:ascii="Arial" w:hAnsi="Arial" w:cs="Arial"/>
          <w:sz w:val="22"/>
          <w:szCs w:val="22"/>
          <w:lang w:val="fr-FR"/>
        </w:rPr>
        <w:t>C</w:t>
      </w:r>
      <w:r w:rsidRPr="003769E9">
        <w:rPr>
          <w:rFonts w:ascii="Arial" w:hAnsi="Arial" w:cs="Arial"/>
          <w:sz w:val="22"/>
          <w:szCs w:val="22"/>
          <w:lang w:val="fr-FR"/>
        </w:rPr>
        <w:t xml:space="preserve"> à +105 º</w:t>
      </w:r>
      <w:r w:rsidR="00261A73">
        <w:rPr>
          <w:rFonts w:ascii="Arial" w:hAnsi="Arial" w:cs="Arial"/>
          <w:sz w:val="22"/>
          <w:szCs w:val="22"/>
          <w:lang w:val="fr-FR"/>
        </w:rPr>
        <w:t>C</w:t>
      </w:r>
      <w:r w:rsidRPr="003769E9">
        <w:rPr>
          <w:rFonts w:ascii="Arial" w:hAnsi="Arial" w:cs="Arial"/>
          <w:sz w:val="22"/>
          <w:szCs w:val="22"/>
          <w:lang w:val="fr-FR"/>
        </w:rPr>
        <w:t xml:space="preserve"> pour </w:t>
      </w:r>
      <w:r w:rsidR="00E71CF8" w:rsidRPr="003769E9">
        <w:rPr>
          <w:rFonts w:ascii="Arial" w:hAnsi="Arial" w:cs="Arial"/>
          <w:sz w:val="22"/>
          <w:szCs w:val="22"/>
          <w:lang w:val="fr-FR"/>
        </w:rPr>
        <w:t>l</w:t>
      </w:r>
      <w:r w:rsidR="00E71CF8">
        <w:rPr>
          <w:rFonts w:ascii="Arial" w:hAnsi="Arial" w:cs="Arial"/>
          <w:sz w:val="22"/>
          <w:szCs w:val="22"/>
          <w:lang w:val="fr-FR"/>
        </w:rPr>
        <w:t>’option</w:t>
      </w:r>
      <w:r w:rsidRPr="003769E9">
        <w:rPr>
          <w:rFonts w:ascii="Arial" w:hAnsi="Arial" w:cs="Arial"/>
          <w:sz w:val="22"/>
          <w:szCs w:val="22"/>
          <w:lang w:val="fr-FR"/>
        </w:rPr>
        <w:t xml:space="preserve"> de boîtier BGA </w:t>
      </w:r>
    </w:p>
    <w:p w14:paraId="3597F594" w14:textId="77777777" w:rsidR="003769E9" w:rsidRDefault="003769E9" w:rsidP="003769E9">
      <w:pPr>
        <w:rPr>
          <w:rFonts w:eastAsia="Arial"/>
          <w:b/>
          <w:bCs/>
          <w:lang w:val="fr-FR"/>
        </w:rPr>
      </w:pPr>
    </w:p>
    <w:p w14:paraId="5163CC6C" w14:textId="00681FC8" w:rsidR="003769E9" w:rsidRPr="003769E9" w:rsidRDefault="003769E9" w:rsidP="003769E9">
      <w:pPr>
        <w:snapToGrid w:val="0"/>
        <w:rPr>
          <w:rFonts w:ascii="Arial" w:hAnsi="Arial" w:cs="Arial"/>
          <w:b/>
          <w:bCs/>
          <w:color w:val="000000" w:themeColor="text1"/>
          <w:sz w:val="22"/>
          <w:szCs w:val="22"/>
          <w:lang w:val="fr-FR"/>
        </w:rPr>
      </w:pPr>
      <w:r w:rsidRPr="003769E9">
        <w:rPr>
          <w:rFonts w:ascii="Arial" w:hAnsi="Arial" w:cs="Arial"/>
          <w:b/>
          <w:bCs/>
          <w:color w:val="000000" w:themeColor="text1"/>
          <w:sz w:val="22"/>
          <w:szCs w:val="22"/>
          <w:lang w:val="fr-FR"/>
        </w:rPr>
        <w:t>Disponibilité</w:t>
      </w:r>
    </w:p>
    <w:p w14:paraId="7CA62585" w14:textId="1D343A5D" w:rsidR="003769E9" w:rsidRPr="003769E9" w:rsidRDefault="0096092B" w:rsidP="003769E9">
      <w:pPr>
        <w:snapToGrid w:val="0"/>
        <w:rPr>
          <w:rFonts w:ascii="Arial" w:hAnsi="Arial" w:cs="Arial"/>
          <w:color w:val="000000" w:themeColor="text1"/>
          <w:sz w:val="22"/>
          <w:szCs w:val="22"/>
          <w:lang w:val="fr-FR"/>
        </w:rPr>
      </w:pPr>
      <w:r w:rsidRPr="0096092B">
        <w:rPr>
          <w:rFonts w:ascii="Arial" w:hAnsi="Arial" w:cs="Arial"/>
          <w:color w:val="000000" w:themeColor="text1"/>
          <w:sz w:val="22"/>
          <w:szCs w:val="22"/>
          <w:lang w:val="fr-FR"/>
        </w:rPr>
        <w:t xml:space="preserve">Les MCU RA4L1 sont disponibles dès maintenant, ainsi que le logiciel FSP. Renesas propose également </w:t>
      </w:r>
      <w:hyperlink r:id="rId12" w:history="1">
        <w:r w:rsidRPr="0096092B">
          <w:rPr>
            <w:rStyle w:val="Hyperlink"/>
            <w:rFonts w:ascii="Arial" w:hAnsi="Arial" w:cs="Arial"/>
            <w:sz w:val="22"/>
            <w:szCs w:val="22"/>
            <w:lang w:val="fr-FR"/>
          </w:rPr>
          <w:t>une carte d'évaluation RA4L1</w:t>
        </w:r>
      </w:hyperlink>
      <w:r w:rsidRPr="0096092B">
        <w:rPr>
          <w:rFonts w:ascii="Arial" w:hAnsi="Arial" w:cs="Arial"/>
          <w:color w:val="000000" w:themeColor="text1"/>
          <w:sz w:val="22"/>
          <w:szCs w:val="22"/>
          <w:lang w:val="fr-FR"/>
        </w:rPr>
        <w:t xml:space="preserve"> et </w:t>
      </w:r>
      <w:hyperlink r:id="rId13" w:history="1">
        <w:r w:rsidRPr="0096092B">
          <w:rPr>
            <w:rStyle w:val="Hyperlink"/>
            <w:rFonts w:ascii="Arial" w:hAnsi="Arial" w:cs="Arial"/>
            <w:sz w:val="22"/>
            <w:szCs w:val="22"/>
            <w:lang w:val="fr-FR"/>
          </w:rPr>
          <w:t>un kit de démarrage de solution tactile capacitive RA4L1</w:t>
        </w:r>
      </w:hyperlink>
      <w:r w:rsidRPr="0096092B">
        <w:rPr>
          <w:rFonts w:ascii="Arial" w:hAnsi="Arial" w:cs="Arial"/>
          <w:color w:val="000000" w:themeColor="text1"/>
          <w:sz w:val="22"/>
          <w:szCs w:val="22"/>
          <w:lang w:val="fr-FR"/>
        </w:rPr>
        <w:t xml:space="preserve"> (RSSK).</w:t>
      </w:r>
      <w:r>
        <w:rPr>
          <w:rFonts w:ascii="Arial" w:hAnsi="Arial" w:cs="Arial"/>
          <w:color w:val="000000" w:themeColor="text1"/>
          <w:sz w:val="22"/>
          <w:szCs w:val="22"/>
          <w:lang w:val="fr-FR"/>
        </w:rPr>
        <w:t xml:space="preserve"> </w:t>
      </w:r>
      <w:r w:rsidR="003769E9" w:rsidRPr="003769E9">
        <w:rPr>
          <w:rFonts w:ascii="Arial" w:hAnsi="Arial" w:cs="Arial"/>
          <w:color w:val="000000" w:themeColor="text1"/>
          <w:sz w:val="22"/>
          <w:szCs w:val="22"/>
          <w:lang w:val="fr-FR"/>
        </w:rPr>
        <w:t xml:space="preserve">Plus d'informations sont disponibles sur </w:t>
      </w:r>
      <w:hyperlink r:id="rId14" w:history="1">
        <w:r w:rsidR="00A264B8" w:rsidRPr="007F1ED3">
          <w:rPr>
            <w:rStyle w:val="Hyperlink"/>
            <w:rFonts w:ascii="Arial" w:hAnsi="Arial" w:cs="Arial"/>
            <w:sz w:val="22"/>
            <w:szCs w:val="22"/>
          </w:rPr>
          <w:t>renesas.com/RA4L1</w:t>
        </w:r>
      </w:hyperlink>
      <w:r w:rsidR="003769E9" w:rsidRPr="003769E9">
        <w:rPr>
          <w:rFonts w:ascii="Arial" w:hAnsi="Arial" w:cs="Arial"/>
          <w:color w:val="000000" w:themeColor="text1"/>
          <w:sz w:val="22"/>
          <w:szCs w:val="22"/>
          <w:lang w:val="fr-FR"/>
        </w:rPr>
        <w:t>. Les échantillons et les kits peuvent être commandés soit sur le site Web de Renesas, soit auprès des distributeurs.</w:t>
      </w:r>
    </w:p>
    <w:bookmarkEnd w:id="0"/>
    <w:p w14:paraId="0223C687" w14:textId="0B25B29A" w:rsidR="00531988" w:rsidRDefault="00531988" w:rsidP="003769E9">
      <w:pPr>
        <w:rPr>
          <w:rFonts w:eastAsia="Arial"/>
          <w:lang w:val="fr-FR"/>
        </w:rPr>
      </w:pPr>
    </w:p>
    <w:p w14:paraId="22EEED53" w14:textId="77777777" w:rsidR="000573EC" w:rsidRPr="000B3092" w:rsidRDefault="000573EC" w:rsidP="000573EC">
      <w:pPr>
        <w:autoSpaceDE w:val="0"/>
        <w:autoSpaceDN w:val="0"/>
        <w:adjustRightInd w:val="0"/>
        <w:snapToGrid w:val="0"/>
        <w:rPr>
          <w:rFonts w:ascii="Arial" w:eastAsia="MS PGothic" w:hAnsi="Arial" w:cs="Arial"/>
          <w:b/>
          <w:sz w:val="22"/>
          <w:szCs w:val="22"/>
          <w:lang w:val="fr-FR" w:eastAsia="ja-JP"/>
        </w:rPr>
      </w:pPr>
      <w:r w:rsidRPr="000B3092">
        <w:rPr>
          <w:rFonts w:ascii="Arial" w:eastAsia="MS PGothic" w:hAnsi="Arial" w:cs="Arial"/>
          <w:b/>
          <w:sz w:val="22"/>
          <w:szCs w:val="22"/>
          <w:lang w:val="fr-FR" w:eastAsia="ja-JP"/>
        </w:rPr>
        <w:t>Leadership de Renesas dans le MCU</w:t>
      </w:r>
    </w:p>
    <w:p w14:paraId="431354FB" w14:textId="1D3BA110" w:rsidR="000573EC" w:rsidRDefault="000573EC" w:rsidP="000573EC">
      <w:pPr>
        <w:autoSpaceDE w:val="0"/>
        <w:autoSpaceDN w:val="0"/>
        <w:adjustRightInd w:val="0"/>
        <w:snapToGrid w:val="0"/>
        <w:rPr>
          <w:rFonts w:ascii="Arial" w:eastAsia="MS PGothic" w:hAnsi="Arial" w:cs="Arial"/>
          <w:sz w:val="22"/>
          <w:szCs w:val="22"/>
          <w:lang w:val="fr-FR" w:eastAsia="ja-JP"/>
        </w:rPr>
      </w:pPr>
      <w:r w:rsidRPr="000B3092">
        <w:rPr>
          <w:rFonts w:ascii="Arial" w:eastAsia="MS PGothic" w:hAnsi="Arial" w:cs="Arial"/>
          <w:sz w:val="22"/>
          <w:szCs w:val="22"/>
          <w:lang w:val="fr-FR" w:eastAsia="ja-JP"/>
        </w:rPr>
        <w:t>Leader mondial des microcontrôleurs, Renesas expédie plus de 3,5 milliards d'unités par an, avec environ 50 % des expéditions destinées à l'industrie automobile, et le reste prenant en charge les applications industrielles et Internet des objets ainsi que les centres de données et les infrastructures de communication. Renesas possède le plus large portefeuille de composants 8, 16 et 32 ​​bits, offrant une qualité et une efficacité inégalées avec des performances exceptionnelles. En tant que fournisseur de confiance, Renesas possède des décennies d'expérience dans la conception de MCU intelligents et sécurisés, soutenus par un modèle de production à double source, la technologie de process MCU la plus avancée du secteur et un vaste réseau de plus de 2</w:t>
      </w:r>
      <w:r>
        <w:rPr>
          <w:rFonts w:ascii="Arial" w:eastAsia="MS PGothic" w:hAnsi="Arial" w:cs="Arial"/>
          <w:sz w:val="22"/>
          <w:szCs w:val="22"/>
          <w:lang w:val="fr-FR" w:eastAsia="ja-JP"/>
        </w:rPr>
        <w:t>5</w:t>
      </w:r>
      <w:r w:rsidRPr="000B3092">
        <w:rPr>
          <w:rFonts w:ascii="Arial" w:eastAsia="MS PGothic" w:hAnsi="Arial" w:cs="Arial"/>
          <w:sz w:val="22"/>
          <w:szCs w:val="22"/>
          <w:lang w:val="fr-FR" w:eastAsia="ja-JP"/>
        </w:rPr>
        <w:t>0 partenaires dans son écosystème. Pour plus d'informations sur les MCU Renesas, visitez</w:t>
      </w:r>
      <w:r w:rsidR="00DB6BE4">
        <w:rPr>
          <w:rFonts w:ascii="Arial" w:eastAsia="MS PGothic" w:hAnsi="Arial" w:cs="Arial"/>
          <w:sz w:val="22"/>
          <w:szCs w:val="22"/>
          <w:lang w:val="fr-FR" w:eastAsia="ja-JP"/>
        </w:rPr>
        <w:t xml:space="preserve"> </w:t>
      </w:r>
      <w:hyperlink r:id="rId15" w:history="1">
        <w:r w:rsidR="00DB6BE4" w:rsidRPr="003F172B">
          <w:rPr>
            <w:rStyle w:val="Hyperlink"/>
            <w:rFonts w:ascii="Arial" w:eastAsiaTheme="majorEastAsia" w:hAnsi="Arial" w:cs="Arial"/>
            <w:sz w:val="22"/>
            <w:szCs w:val="22"/>
            <w:lang w:eastAsia="ja-JP"/>
          </w:rPr>
          <w:t>renesas.com/MCUs</w:t>
        </w:r>
      </w:hyperlink>
      <w:r w:rsidRPr="000B3092">
        <w:rPr>
          <w:rFonts w:ascii="Arial" w:eastAsia="MS PGothic" w:hAnsi="Arial" w:cs="Arial"/>
          <w:sz w:val="22"/>
          <w:szCs w:val="22"/>
          <w:lang w:val="fr-FR" w:eastAsia="ja-JP"/>
        </w:rPr>
        <w:t>.</w:t>
      </w:r>
    </w:p>
    <w:p w14:paraId="57AFF421" w14:textId="77777777" w:rsidR="000573EC" w:rsidRDefault="000573EC" w:rsidP="000573EC">
      <w:pPr>
        <w:snapToGrid w:val="0"/>
        <w:rPr>
          <w:rFonts w:ascii="Arial" w:hAnsi="Arial" w:cs="Arial"/>
          <w:b/>
          <w:bCs/>
          <w:color w:val="000000"/>
          <w:sz w:val="22"/>
          <w:szCs w:val="22"/>
          <w:lang w:val="fr-FR"/>
        </w:rPr>
      </w:pPr>
    </w:p>
    <w:p w14:paraId="143572C1" w14:textId="77777777" w:rsidR="000573EC" w:rsidRPr="000B3092" w:rsidRDefault="000573EC" w:rsidP="000573EC">
      <w:pPr>
        <w:snapToGrid w:val="0"/>
        <w:rPr>
          <w:rFonts w:ascii="Arial" w:hAnsi="Arial" w:cs="Arial"/>
          <w:b/>
          <w:bCs/>
          <w:color w:val="000000"/>
          <w:sz w:val="22"/>
          <w:szCs w:val="22"/>
          <w:lang w:val="fr-FR"/>
        </w:rPr>
      </w:pPr>
    </w:p>
    <w:p w14:paraId="618004A4" w14:textId="77777777" w:rsidR="000573EC" w:rsidRPr="00E23F3D" w:rsidRDefault="000573EC" w:rsidP="000573EC">
      <w:pPr>
        <w:snapToGrid w:val="0"/>
        <w:rPr>
          <w:rFonts w:ascii="Arial" w:hAnsi="Arial" w:cs="Arial"/>
          <w:b/>
          <w:bCs/>
          <w:color w:val="000000"/>
          <w:sz w:val="22"/>
          <w:szCs w:val="22"/>
          <w:lang w:val="fr-FR"/>
        </w:rPr>
      </w:pPr>
      <w:r w:rsidRPr="00E23F3D">
        <w:rPr>
          <w:rFonts w:ascii="Arial" w:hAnsi="Arial" w:cs="Arial"/>
          <w:b/>
          <w:bCs/>
          <w:color w:val="000000"/>
          <w:sz w:val="22"/>
          <w:szCs w:val="22"/>
          <w:lang w:val="fr-FR"/>
        </w:rPr>
        <w:t>À propos de Renesas Electronics Corporation</w:t>
      </w:r>
    </w:p>
    <w:p w14:paraId="073F0011" w14:textId="77777777" w:rsidR="000573EC" w:rsidRPr="00E23F3D" w:rsidRDefault="000573EC" w:rsidP="000573EC">
      <w:pPr>
        <w:snapToGrid w:val="0"/>
        <w:rPr>
          <w:rFonts w:ascii="Arial" w:eastAsia="Arial" w:hAnsi="Arial" w:cs="Arial"/>
          <w:sz w:val="22"/>
          <w:szCs w:val="22"/>
          <w:lang w:val="fr-FR"/>
        </w:rPr>
      </w:pPr>
      <w:r w:rsidRPr="00E23F3D">
        <w:rPr>
          <w:rFonts w:ascii="Arial" w:eastAsia="Arial" w:hAnsi="Arial" w:cs="Arial"/>
          <w:sz w:val="22"/>
          <w:szCs w:val="22"/>
          <w:lang w:val="fr-FR"/>
        </w:rPr>
        <w:t>Renesas Electronics Corporation (</w:t>
      </w:r>
      <w:hyperlink r:id="rId16" w:history="1">
        <w:proofErr w:type="gramStart"/>
        <w:r w:rsidRPr="00E23F3D">
          <w:rPr>
            <w:rFonts w:ascii="Arial" w:eastAsia="MS PGothic" w:hAnsi="Arial" w:cs="Arial"/>
            <w:color w:val="0563C1"/>
            <w:sz w:val="22"/>
            <w:szCs w:val="22"/>
            <w:u w:val="single"/>
            <w:lang w:val="fr-FR"/>
          </w:rPr>
          <w:t>TSE:</w:t>
        </w:r>
        <w:proofErr w:type="gramEnd"/>
        <w:r w:rsidRPr="00E23F3D">
          <w:rPr>
            <w:rFonts w:ascii="Arial" w:eastAsia="MS PGothic" w:hAnsi="Arial" w:cs="Arial"/>
            <w:color w:val="0563C1"/>
            <w:sz w:val="22"/>
            <w:szCs w:val="22"/>
            <w:u w:val="single"/>
            <w:lang w:val="fr-FR"/>
          </w:rPr>
          <w:t xml:space="preserve"> 6723</w:t>
        </w:r>
      </w:hyperlink>
      <w:r w:rsidRPr="00E23F3D">
        <w:rPr>
          <w:rFonts w:ascii="Arial" w:eastAsia="Arial" w:hAnsi="Arial" w:cs="Arial"/>
          <w:sz w:val="22"/>
          <w:szCs w:val="22"/>
          <w:lang w:val="fr-FR"/>
        </w:rPr>
        <w:t>) offre un avenir plus sûr, plus intelligent et plus durable où la technologie nous facilite la vie.</w:t>
      </w:r>
      <w:r w:rsidRPr="00E23F3D">
        <w:rPr>
          <w:lang w:val="fr-FR"/>
        </w:rPr>
        <w:t xml:space="preserve"> </w:t>
      </w:r>
      <w:r w:rsidRPr="00E23F3D">
        <w:rPr>
          <w:rFonts w:ascii="Arial" w:eastAsia="Arial" w:hAnsi="Arial" w:cs="Arial"/>
          <w:sz w:val="22"/>
          <w:szCs w:val="22"/>
          <w:lang w:val="fr-FR"/>
        </w:rPr>
        <w:t xml:space="preserve">L'un des principaux fournisseurs mondiaux de microcontrôleurs, Renesas combine notre expertise dans le traitement embarqué, l'analogique, l'alimentation et la connectivité pour fournir des solutions complètes de semi-conducteurs. Ces combinaisons gagnantes accélèrent la mise sur le marché des applications automobiles, industrielles, d'infrastructure et IoT, permettant à des milliards d'appareils connectés et intelligents d'améliorer la façon dont les gens travaillent et vivent. En savoir plus sur </w:t>
      </w:r>
      <w:hyperlink r:id="rId17" w:history="1">
        <w:r w:rsidRPr="00E23F3D">
          <w:rPr>
            <w:rFonts w:ascii="Arial" w:eastAsia="MS PGothic" w:hAnsi="Arial" w:cs="Arial"/>
            <w:color w:val="0563C1"/>
            <w:sz w:val="22"/>
            <w:szCs w:val="22"/>
            <w:u w:val="single"/>
            <w:lang w:val="fr-FR"/>
          </w:rPr>
          <w:t>renesas.com</w:t>
        </w:r>
      </w:hyperlink>
      <w:r w:rsidRPr="00E23F3D">
        <w:rPr>
          <w:rFonts w:ascii="Arial" w:eastAsia="Arial" w:hAnsi="Arial" w:cs="Arial"/>
          <w:sz w:val="22"/>
          <w:szCs w:val="22"/>
          <w:lang w:val="fr-FR"/>
        </w:rPr>
        <w:t xml:space="preserve">. Suivez-nous sur </w:t>
      </w:r>
      <w:hyperlink r:id="rId18" w:history="1">
        <w:r w:rsidRPr="00E23F3D">
          <w:rPr>
            <w:rFonts w:ascii="Arial" w:eastAsia="MS PGothic" w:hAnsi="Arial" w:cs="Arial"/>
            <w:color w:val="0563C1"/>
            <w:sz w:val="22"/>
            <w:szCs w:val="22"/>
            <w:u w:val="single"/>
            <w:lang w:val="fr-FR"/>
          </w:rPr>
          <w:t>LinkedIn</w:t>
        </w:r>
      </w:hyperlink>
      <w:r w:rsidRPr="00E23F3D">
        <w:rPr>
          <w:rFonts w:ascii="Arial" w:hAnsi="Arial" w:cs="Arial"/>
          <w:sz w:val="22"/>
          <w:szCs w:val="22"/>
          <w:lang w:val="fr-FR"/>
        </w:rPr>
        <w:t xml:space="preserve">, </w:t>
      </w:r>
      <w:hyperlink r:id="rId19" w:history="1">
        <w:r w:rsidRPr="00E23F3D">
          <w:rPr>
            <w:rFonts w:ascii="Arial" w:eastAsia="MS PGothic" w:hAnsi="Arial" w:cs="Arial"/>
            <w:color w:val="0563C1"/>
            <w:sz w:val="22"/>
            <w:szCs w:val="22"/>
            <w:u w:val="single"/>
            <w:lang w:val="fr-FR"/>
          </w:rPr>
          <w:t>Facebook</w:t>
        </w:r>
      </w:hyperlink>
      <w:r w:rsidRPr="00E23F3D">
        <w:rPr>
          <w:rFonts w:ascii="Arial" w:hAnsi="Arial" w:cs="Arial"/>
          <w:sz w:val="22"/>
          <w:szCs w:val="22"/>
          <w:lang w:val="fr-FR"/>
        </w:rPr>
        <w:t xml:space="preserve">, </w:t>
      </w:r>
      <w:hyperlink r:id="rId20" w:tgtFrame="_blank" w:history="1">
        <w:r w:rsidRPr="00E23F3D">
          <w:rPr>
            <w:rFonts w:ascii="Arial" w:hAnsi="Arial" w:cs="Arial"/>
            <w:color w:val="0563C1"/>
            <w:sz w:val="22"/>
            <w:szCs w:val="22"/>
            <w:u w:val="single"/>
            <w:lang w:val="fr-FR"/>
          </w:rPr>
          <w:t>X</w:t>
        </w:r>
      </w:hyperlink>
      <w:r w:rsidRPr="00E23F3D">
        <w:rPr>
          <w:rFonts w:ascii="Arial" w:hAnsi="Arial" w:cs="Arial"/>
          <w:sz w:val="22"/>
          <w:szCs w:val="22"/>
          <w:lang w:val="fr-FR"/>
        </w:rPr>
        <w:t xml:space="preserve">, </w:t>
      </w:r>
      <w:hyperlink r:id="rId21" w:history="1">
        <w:r w:rsidRPr="00E23F3D">
          <w:rPr>
            <w:rFonts w:ascii="Arial" w:eastAsia="MS PGothic" w:hAnsi="Arial" w:cs="Arial"/>
            <w:color w:val="0563C1"/>
            <w:sz w:val="22"/>
            <w:szCs w:val="22"/>
            <w:u w:val="single"/>
            <w:lang w:val="fr-FR"/>
          </w:rPr>
          <w:t>YouTube</w:t>
        </w:r>
      </w:hyperlink>
      <w:r w:rsidRPr="00E23F3D">
        <w:rPr>
          <w:rFonts w:ascii="Arial" w:eastAsia="Arial" w:hAnsi="Arial" w:cs="Arial"/>
          <w:sz w:val="22"/>
          <w:szCs w:val="22"/>
          <w:lang w:val="fr-FR"/>
        </w:rPr>
        <w:t xml:space="preserve"> et </w:t>
      </w:r>
      <w:hyperlink r:id="rId22" w:history="1">
        <w:r w:rsidRPr="00E23F3D">
          <w:rPr>
            <w:rFonts w:ascii="Arial" w:hAnsi="Arial" w:cs="Arial"/>
            <w:color w:val="0563C1"/>
            <w:sz w:val="22"/>
            <w:szCs w:val="22"/>
            <w:u w:val="single"/>
            <w:lang w:val="fr-FR"/>
          </w:rPr>
          <w:t>Instagram</w:t>
        </w:r>
      </w:hyperlink>
      <w:r w:rsidRPr="00E23F3D">
        <w:rPr>
          <w:rFonts w:ascii="Arial" w:eastAsia="Arial" w:hAnsi="Arial" w:cs="Arial"/>
          <w:sz w:val="22"/>
          <w:szCs w:val="22"/>
          <w:lang w:val="fr-FR"/>
        </w:rPr>
        <w:t>.</w:t>
      </w:r>
    </w:p>
    <w:p w14:paraId="16F242A7" w14:textId="77777777" w:rsidR="000573EC" w:rsidRPr="00804E1C" w:rsidRDefault="000573EC" w:rsidP="000573EC">
      <w:pPr>
        <w:pStyle w:val="NurText"/>
        <w:snapToGrid w:val="0"/>
        <w:rPr>
          <w:rFonts w:ascii="Arial" w:eastAsiaTheme="minorEastAsia" w:hAnsi="Arial" w:cs="Arial"/>
          <w:color w:val="000000" w:themeColor="text1"/>
          <w:sz w:val="22"/>
          <w:szCs w:val="22"/>
          <w:lang w:val="fr-FR" w:eastAsia="ja-JP"/>
        </w:rPr>
      </w:pPr>
    </w:p>
    <w:p w14:paraId="2EA05D9F" w14:textId="77777777" w:rsidR="000573EC" w:rsidRPr="00A112BD" w:rsidRDefault="000573EC" w:rsidP="000573EC">
      <w:pPr>
        <w:jc w:val="center"/>
        <w:rPr>
          <w:rFonts w:ascii="Arial" w:eastAsia="Arial" w:hAnsi="Arial" w:cs="Arial"/>
          <w:color w:val="000000" w:themeColor="text1"/>
          <w:sz w:val="22"/>
          <w:szCs w:val="22"/>
          <w:lang w:val="fr-FR"/>
        </w:rPr>
      </w:pPr>
      <w:r w:rsidRPr="00A112BD">
        <w:rPr>
          <w:rFonts w:ascii="Arial" w:eastAsia="Arial" w:hAnsi="Arial" w:cs="Arial"/>
          <w:color w:val="000000" w:themeColor="text1"/>
          <w:sz w:val="22"/>
          <w:szCs w:val="22"/>
          <w:lang w:val="fr-FR"/>
        </w:rPr>
        <w:t>###</w:t>
      </w:r>
    </w:p>
    <w:p w14:paraId="593479F9" w14:textId="77777777" w:rsidR="000573EC" w:rsidRDefault="000573EC" w:rsidP="000573EC">
      <w:pPr>
        <w:adjustRightInd w:val="0"/>
        <w:snapToGrid w:val="0"/>
        <w:rPr>
          <w:rFonts w:ascii="Arial" w:hAnsi="Arial" w:cs="Arial"/>
          <w:color w:val="000000" w:themeColor="text1"/>
          <w:sz w:val="16"/>
          <w:szCs w:val="16"/>
          <w:shd w:val="clear" w:color="auto" w:fill="FFFFFF"/>
          <w:lang w:val="fr-FR"/>
        </w:rPr>
      </w:pPr>
    </w:p>
    <w:p w14:paraId="4D381DCC" w14:textId="77777777" w:rsidR="000573EC" w:rsidRDefault="000573EC" w:rsidP="000573EC">
      <w:pPr>
        <w:adjustRightInd w:val="0"/>
        <w:snapToGrid w:val="0"/>
        <w:rPr>
          <w:rFonts w:ascii="Arial" w:hAnsi="Arial" w:cs="Arial"/>
          <w:color w:val="000000" w:themeColor="text1"/>
          <w:sz w:val="16"/>
          <w:szCs w:val="16"/>
          <w:shd w:val="clear" w:color="auto" w:fill="FFFFFF"/>
          <w:lang w:val="fr-FR"/>
        </w:rPr>
      </w:pPr>
    </w:p>
    <w:p w14:paraId="7CDBFADD" w14:textId="77777777" w:rsidR="000573EC" w:rsidRPr="00A112BD" w:rsidRDefault="000573EC" w:rsidP="000573EC">
      <w:pPr>
        <w:adjustRightInd w:val="0"/>
        <w:snapToGrid w:val="0"/>
        <w:rPr>
          <w:rFonts w:ascii="Arial" w:hAnsi="Arial" w:cs="Arial"/>
          <w:color w:val="000000" w:themeColor="text1"/>
          <w:sz w:val="16"/>
          <w:szCs w:val="16"/>
          <w:shd w:val="clear" w:color="auto" w:fill="FFFFFF"/>
          <w:lang w:val="fr-FR"/>
        </w:rPr>
      </w:pPr>
      <w:r w:rsidRPr="00A112BD">
        <w:rPr>
          <w:rFonts w:ascii="Arial" w:hAnsi="Arial" w:cs="Arial"/>
          <w:color w:val="000000" w:themeColor="text1"/>
          <w:sz w:val="16"/>
          <w:szCs w:val="16"/>
          <w:shd w:val="clear" w:color="auto" w:fill="FFFFFF"/>
          <w:lang w:val="fr-FR"/>
        </w:rPr>
        <w:t>(Remarques) Tous les noms de produits ou de services mentionnés dans ce communiqué de presse sont des marques commerciales ou des marques déposées de leurs propriétaires respectif</w:t>
      </w:r>
      <w:r>
        <w:rPr>
          <w:rFonts w:ascii="Arial" w:hAnsi="Arial" w:cs="Arial"/>
          <w:color w:val="000000" w:themeColor="text1"/>
          <w:sz w:val="16"/>
          <w:szCs w:val="16"/>
          <w:shd w:val="clear" w:color="auto" w:fill="FFFFFF"/>
          <w:lang w:val="fr-FR"/>
        </w:rPr>
        <w:t>s</w:t>
      </w:r>
      <w:r w:rsidRPr="00A112BD">
        <w:rPr>
          <w:rFonts w:ascii="Arial" w:hAnsi="Arial" w:cs="Arial"/>
          <w:color w:val="000000" w:themeColor="text1"/>
          <w:sz w:val="16"/>
          <w:szCs w:val="16"/>
          <w:shd w:val="clear" w:color="auto" w:fill="FFFFFF"/>
          <w:lang w:val="fr-FR"/>
        </w:rPr>
        <w:t>.</w:t>
      </w:r>
    </w:p>
    <w:p w14:paraId="1E33F5BC" w14:textId="77777777" w:rsidR="000573EC" w:rsidRDefault="000573EC" w:rsidP="000573EC">
      <w:pPr>
        <w:rPr>
          <w:rFonts w:asciiTheme="majorHAnsi" w:hAnsiTheme="majorHAnsi"/>
          <w:color w:val="000000" w:themeColor="text1"/>
          <w:sz w:val="22"/>
          <w:lang w:val="fr-FR"/>
        </w:rPr>
      </w:pPr>
    </w:p>
    <w:p w14:paraId="4A66F41B" w14:textId="77777777" w:rsidR="000573EC" w:rsidRDefault="000573EC" w:rsidP="000573EC">
      <w:pPr>
        <w:rPr>
          <w:rFonts w:asciiTheme="majorHAnsi" w:hAnsiTheme="majorHAnsi"/>
          <w:color w:val="000000" w:themeColor="text1"/>
          <w:sz w:val="22"/>
          <w:lang w:val="fr-FR"/>
        </w:rPr>
      </w:pPr>
    </w:p>
    <w:p w14:paraId="6AAF7C3C" w14:textId="77777777" w:rsidR="000573EC" w:rsidRPr="006B1986" w:rsidRDefault="000573EC" w:rsidP="000573EC">
      <w:pPr>
        <w:rPr>
          <w:rFonts w:ascii="Calibri Light" w:hAnsi="Calibri Light"/>
          <w:color w:val="000000"/>
          <w:sz w:val="22"/>
          <w:lang w:val="fr-FR"/>
        </w:rPr>
      </w:pPr>
    </w:p>
    <w:p w14:paraId="693DEE20" w14:textId="77777777" w:rsidR="000573EC" w:rsidRPr="00E23F3D" w:rsidRDefault="000573EC" w:rsidP="000573EC">
      <w:pPr>
        <w:widowControl w:val="0"/>
        <w:jc w:val="both"/>
        <w:rPr>
          <w:rFonts w:ascii="Arial" w:eastAsia="MS Mincho" w:hAnsi="Arial" w:cs="Arial"/>
          <w:b/>
          <w:kern w:val="2"/>
          <w:sz w:val="20"/>
          <w:szCs w:val="22"/>
          <w:lang w:val="fr-FR" w:eastAsia="ja-JP"/>
        </w:rPr>
      </w:pPr>
      <w:r w:rsidRPr="00E23F3D">
        <w:rPr>
          <w:rFonts w:ascii="Arial" w:eastAsia="MS Mincho" w:hAnsi="Arial" w:cs="Arial"/>
          <w:b/>
          <w:kern w:val="2"/>
          <w:sz w:val="20"/>
          <w:szCs w:val="22"/>
          <w:lang w:val="fr-FR" w:eastAsia="ja-JP"/>
        </w:rPr>
        <w:t>Contact médias :</w:t>
      </w:r>
    </w:p>
    <w:p w14:paraId="07E523C9" w14:textId="77777777" w:rsidR="000573EC" w:rsidRPr="006468EB" w:rsidRDefault="000573EC" w:rsidP="000573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Alexandra Janetzko</w:t>
      </w:r>
    </w:p>
    <w:p w14:paraId="7C9A878B" w14:textId="77777777" w:rsidR="000573EC" w:rsidRPr="006468EB" w:rsidRDefault="000573EC" w:rsidP="000573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HBI Communication Helga Bailey GmbH (PR agency)</w:t>
      </w:r>
    </w:p>
    <w:p w14:paraId="4F4EE22C" w14:textId="77777777" w:rsidR="000573EC" w:rsidRPr="006468EB" w:rsidRDefault="000573EC" w:rsidP="000573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Tel.: +49 89 99 38 87-32</w:t>
      </w:r>
    </w:p>
    <w:p w14:paraId="2047836F" w14:textId="77777777" w:rsidR="000573EC" w:rsidRPr="006468EB" w:rsidRDefault="000573EC" w:rsidP="000573EC">
      <w:pPr>
        <w:widowControl w:val="0"/>
        <w:jc w:val="both"/>
        <w:rPr>
          <w:rFonts w:ascii="Arial" w:eastAsia="MS Mincho" w:hAnsi="Arial" w:cs="Arial"/>
          <w:kern w:val="2"/>
          <w:sz w:val="20"/>
          <w:szCs w:val="20"/>
          <w:lang w:eastAsia="ja-JP"/>
        </w:rPr>
      </w:pPr>
      <w:r w:rsidRPr="006468EB">
        <w:rPr>
          <w:rFonts w:ascii="Arial" w:eastAsia="MS Mincho" w:hAnsi="Arial" w:cs="Arial"/>
          <w:kern w:val="2"/>
          <w:sz w:val="20"/>
          <w:szCs w:val="20"/>
          <w:lang w:eastAsia="ja-JP"/>
        </w:rPr>
        <w:t xml:space="preserve">Email: </w:t>
      </w:r>
      <w:hyperlink r:id="rId23" w:history="1">
        <w:r w:rsidRPr="006468EB">
          <w:rPr>
            <w:rFonts w:ascii="Arial" w:eastAsia="MS Mincho" w:hAnsi="Arial" w:cs="Arial"/>
            <w:color w:val="0000FF"/>
            <w:kern w:val="2"/>
            <w:sz w:val="20"/>
            <w:szCs w:val="20"/>
            <w:u w:val="single"/>
            <w:lang w:eastAsia="ja-JP"/>
          </w:rPr>
          <w:t>alexandra_janetzko@hbi.de</w:t>
        </w:r>
      </w:hyperlink>
    </w:p>
    <w:p w14:paraId="7289FDCE" w14:textId="77777777" w:rsidR="000573EC" w:rsidRPr="006468EB" w:rsidRDefault="000573EC" w:rsidP="000573EC">
      <w:pPr>
        <w:autoSpaceDE w:val="0"/>
        <w:autoSpaceDN w:val="0"/>
        <w:adjustRightInd w:val="0"/>
        <w:snapToGrid w:val="0"/>
        <w:rPr>
          <w:rFonts w:ascii="Arial" w:eastAsia="MS Mincho" w:hAnsi="Arial" w:cs="Arial"/>
          <w:color w:val="0000FF"/>
          <w:kern w:val="2"/>
          <w:sz w:val="20"/>
          <w:szCs w:val="20"/>
          <w:u w:val="single"/>
          <w:lang w:eastAsia="ja-JP"/>
        </w:rPr>
      </w:pPr>
      <w:r w:rsidRPr="006468EB">
        <w:rPr>
          <w:rFonts w:ascii="Arial" w:eastAsia="MS Mincho" w:hAnsi="Arial" w:cs="Arial"/>
          <w:kern w:val="2"/>
          <w:sz w:val="20"/>
          <w:szCs w:val="20"/>
          <w:lang w:eastAsia="ja-JP"/>
        </w:rPr>
        <w:t xml:space="preserve">Web: </w:t>
      </w:r>
      <w:hyperlink r:id="rId24" w:history="1">
        <w:r w:rsidRPr="006468EB">
          <w:rPr>
            <w:rFonts w:ascii="Arial" w:eastAsia="MS Mincho" w:hAnsi="Arial" w:cs="Arial"/>
            <w:color w:val="0000FF"/>
            <w:kern w:val="2"/>
            <w:sz w:val="20"/>
            <w:szCs w:val="20"/>
            <w:u w:val="single"/>
            <w:lang w:eastAsia="ja-JP"/>
          </w:rPr>
          <w:t>www.hbi.de</w:t>
        </w:r>
      </w:hyperlink>
    </w:p>
    <w:p w14:paraId="32DAC8CA" w14:textId="77777777" w:rsidR="000573EC" w:rsidRPr="00EF076B" w:rsidRDefault="000573EC" w:rsidP="000573EC">
      <w:pPr>
        <w:snapToGrid w:val="0"/>
        <w:rPr>
          <w:rFonts w:ascii="Arial" w:eastAsiaTheme="minorEastAsia" w:hAnsi="Arial" w:cs="Arial"/>
          <w:sz w:val="22"/>
          <w:szCs w:val="22"/>
          <w:lang w:val="fr-FR" w:eastAsia="ja-JP"/>
        </w:rPr>
      </w:pPr>
    </w:p>
    <w:p w14:paraId="0E55B817" w14:textId="77777777" w:rsidR="000573EC" w:rsidRPr="00EF076B" w:rsidRDefault="000573EC" w:rsidP="000573EC">
      <w:pPr>
        <w:snapToGrid w:val="0"/>
        <w:rPr>
          <w:rFonts w:ascii="Arial" w:eastAsiaTheme="minorEastAsia" w:hAnsi="Arial" w:cs="Arial"/>
          <w:sz w:val="22"/>
          <w:szCs w:val="22"/>
          <w:lang w:val="fr-FR" w:eastAsia="ja-JP"/>
        </w:rPr>
      </w:pPr>
    </w:p>
    <w:p w14:paraId="658FAAA5" w14:textId="77777777" w:rsidR="000573EC" w:rsidRPr="003769E9" w:rsidRDefault="000573EC" w:rsidP="003769E9">
      <w:pPr>
        <w:rPr>
          <w:rFonts w:eastAsia="Arial"/>
          <w:lang w:val="fr-FR"/>
        </w:rPr>
      </w:pPr>
    </w:p>
    <w:sectPr w:rsidR="000573EC" w:rsidRPr="003769E9" w:rsidSect="00D01824">
      <w:headerReference w:type="default" r:id="rId25"/>
      <w:headerReference w:type="first" r:id="rId26"/>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6726" w14:textId="77777777" w:rsidR="005F66F7" w:rsidRDefault="005F66F7">
      <w:r>
        <w:separator/>
      </w:r>
    </w:p>
  </w:endnote>
  <w:endnote w:type="continuationSeparator" w:id="0">
    <w:p w14:paraId="2A52CFF5" w14:textId="77777777" w:rsidR="005F66F7" w:rsidRDefault="005F66F7">
      <w:r>
        <w:continuationSeparator/>
      </w:r>
    </w:p>
  </w:endnote>
  <w:endnote w:type="continuationNotice" w:id="1">
    <w:p w14:paraId="2291D33E" w14:textId="77777777" w:rsidR="005F66F7" w:rsidRDefault="005F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91FEA" w14:textId="77777777" w:rsidR="005F66F7" w:rsidRDefault="005F66F7">
      <w:r>
        <w:separator/>
      </w:r>
    </w:p>
  </w:footnote>
  <w:footnote w:type="continuationSeparator" w:id="0">
    <w:p w14:paraId="71BA384C" w14:textId="77777777" w:rsidR="005F66F7" w:rsidRDefault="005F66F7">
      <w:r>
        <w:continuationSeparator/>
      </w:r>
    </w:p>
  </w:footnote>
  <w:footnote w:type="continuationNotice" w:id="1">
    <w:p w14:paraId="1C375B21" w14:textId="77777777" w:rsidR="005F66F7" w:rsidRDefault="005F66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79E4"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1879E3"/>
    <w:multiLevelType w:val="multilevel"/>
    <w:tmpl w:val="73B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D807DD"/>
    <w:multiLevelType w:val="hybridMultilevel"/>
    <w:tmpl w:val="9A16B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93978"/>
    <w:multiLevelType w:val="multilevel"/>
    <w:tmpl w:val="DF18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428937">
    <w:abstractNumId w:val="6"/>
  </w:num>
  <w:num w:numId="2" w16cid:durableId="653527327">
    <w:abstractNumId w:val="3"/>
  </w:num>
  <w:num w:numId="3" w16cid:durableId="1721440093">
    <w:abstractNumId w:val="7"/>
  </w:num>
  <w:num w:numId="4" w16cid:durableId="1892114542">
    <w:abstractNumId w:val="5"/>
  </w:num>
  <w:num w:numId="5" w16cid:durableId="2128573297">
    <w:abstractNumId w:val="2"/>
  </w:num>
  <w:num w:numId="6" w16cid:durableId="1288395851">
    <w:abstractNumId w:val="4"/>
  </w:num>
  <w:num w:numId="7" w16cid:durableId="1786540271">
    <w:abstractNumId w:val="1"/>
  </w:num>
  <w:num w:numId="8" w16cid:durableId="198013817">
    <w:abstractNumId w:val="8"/>
  </w:num>
  <w:num w:numId="9" w16cid:durableId="228730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C9E"/>
    <w:rsid w:val="00000E32"/>
    <w:rsid w:val="00000E44"/>
    <w:rsid w:val="00000E6A"/>
    <w:rsid w:val="00000FFB"/>
    <w:rsid w:val="00001716"/>
    <w:rsid w:val="00003646"/>
    <w:rsid w:val="00004198"/>
    <w:rsid w:val="00004A66"/>
    <w:rsid w:val="00004FCB"/>
    <w:rsid w:val="00005D56"/>
    <w:rsid w:val="00006075"/>
    <w:rsid w:val="000063F1"/>
    <w:rsid w:val="00007830"/>
    <w:rsid w:val="00007A6C"/>
    <w:rsid w:val="00007C71"/>
    <w:rsid w:val="000101DA"/>
    <w:rsid w:val="00010869"/>
    <w:rsid w:val="00010ED0"/>
    <w:rsid w:val="00011012"/>
    <w:rsid w:val="000112BA"/>
    <w:rsid w:val="00012BBC"/>
    <w:rsid w:val="000134BD"/>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904"/>
    <w:rsid w:val="00021A18"/>
    <w:rsid w:val="00021BF9"/>
    <w:rsid w:val="00022189"/>
    <w:rsid w:val="0002480A"/>
    <w:rsid w:val="00024B56"/>
    <w:rsid w:val="00024B71"/>
    <w:rsid w:val="00024D47"/>
    <w:rsid w:val="0002537B"/>
    <w:rsid w:val="00025BDB"/>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BCF"/>
    <w:rsid w:val="00037EF8"/>
    <w:rsid w:val="00040679"/>
    <w:rsid w:val="00040994"/>
    <w:rsid w:val="0004177D"/>
    <w:rsid w:val="00041AA4"/>
    <w:rsid w:val="00042279"/>
    <w:rsid w:val="00042C81"/>
    <w:rsid w:val="0004318E"/>
    <w:rsid w:val="0004466D"/>
    <w:rsid w:val="00044E39"/>
    <w:rsid w:val="00045065"/>
    <w:rsid w:val="00045C3E"/>
    <w:rsid w:val="000478EE"/>
    <w:rsid w:val="0005076C"/>
    <w:rsid w:val="0005089B"/>
    <w:rsid w:val="00050B99"/>
    <w:rsid w:val="00051BAD"/>
    <w:rsid w:val="0005245E"/>
    <w:rsid w:val="00053BDD"/>
    <w:rsid w:val="00053EF9"/>
    <w:rsid w:val="0005413B"/>
    <w:rsid w:val="00054660"/>
    <w:rsid w:val="00054E70"/>
    <w:rsid w:val="0005511D"/>
    <w:rsid w:val="000559EB"/>
    <w:rsid w:val="000573EC"/>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5A0"/>
    <w:rsid w:val="00080D54"/>
    <w:rsid w:val="0008131C"/>
    <w:rsid w:val="00081672"/>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7EC"/>
    <w:rsid w:val="000C7CD7"/>
    <w:rsid w:val="000D047D"/>
    <w:rsid w:val="000D04E7"/>
    <w:rsid w:val="000D07CF"/>
    <w:rsid w:val="000D0BFC"/>
    <w:rsid w:val="000D148B"/>
    <w:rsid w:val="000D19B7"/>
    <w:rsid w:val="000D2295"/>
    <w:rsid w:val="000D3672"/>
    <w:rsid w:val="000D3BCD"/>
    <w:rsid w:val="000D403D"/>
    <w:rsid w:val="000D410D"/>
    <w:rsid w:val="000D428E"/>
    <w:rsid w:val="000D4766"/>
    <w:rsid w:val="000D4C4B"/>
    <w:rsid w:val="000D5139"/>
    <w:rsid w:val="000D5590"/>
    <w:rsid w:val="000D5E2A"/>
    <w:rsid w:val="000D62D8"/>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385"/>
    <w:rsid w:val="000F0CFB"/>
    <w:rsid w:val="000F1427"/>
    <w:rsid w:val="000F1D0D"/>
    <w:rsid w:val="000F1F1B"/>
    <w:rsid w:val="000F1FAD"/>
    <w:rsid w:val="000F3471"/>
    <w:rsid w:val="000F35CD"/>
    <w:rsid w:val="000F4104"/>
    <w:rsid w:val="000F418C"/>
    <w:rsid w:val="000F47DD"/>
    <w:rsid w:val="000F4A19"/>
    <w:rsid w:val="000F4C01"/>
    <w:rsid w:val="000F552C"/>
    <w:rsid w:val="000F5C2A"/>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3AEF"/>
    <w:rsid w:val="0011616B"/>
    <w:rsid w:val="00116B60"/>
    <w:rsid w:val="00120EF9"/>
    <w:rsid w:val="00120F98"/>
    <w:rsid w:val="0012115C"/>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9FD"/>
    <w:rsid w:val="00132A9E"/>
    <w:rsid w:val="00133637"/>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0F2"/>
    <w:rsid w:val="00163A91"/>
    <w:rsid w:val="00164965"/>
    <w:rsid w:val="001654AF"/>
    <w:rsid w:val="00165C9C"/>
    <w:rsid w:val="00165FEC"/>
    <w:rsid w:val="00167790"/>
    <w:rsid w:val="00167F8B"/>
    <w:rsid w:val="00170334"/>
    <w:rsid w:val="0017074E"/>
    <w:rsid w:val="00171738"/>
    <w:rsid w:val="0017266A"/>
    <w:rsid w:val="00172CE0"/>
    <w:rsid w:val="001733CD"/>
    <w:rsid w:val="00174698"/>
    <w:rsid w:val="00175342"/>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1529"/>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1250"/>
    <w:rsid w:val="001C1280"/>
    <w:rsid w:val="001C1C17"/>
    <w:rsid w:val="001C1EAA"/>
    <w:rsid w:val="001C26A8"/>
    <w:rsid w:val="001C3CAA"/>
    <w:rsid w:val="001C3D19"/>
    <w:rsid w:val="001C494F"/>
    <w:rsid w:val="001C4998"/>
    <w:rsid w:val="001C5446"/>
    <w:rsid w:val="001C5A9F"/>
    <w:rsid w:val="001C62CB"/>
    <w:rsid w:val="001C684F"/>
    <w:rsid w:val="001C6A1C"/>
    <w:rsid w:val="001C6C83"/>
    <w:rsid w:val="001C73DB"/>
    <w:rsid w:val="001D0570"/>
    <w:rsid w:val="001D1253"/>
    <w:rsid w:val="001D2601"/>
    <w:rsid w:val="001D2967"/>
    <w:rsid w:val="001D3133"/>
    <w:rsid w:val="001D39E3"/>
    <w:rsid w:val="001D3D6A"/>
    <w:rsid w:val="001D44C2"/>
    <w:rsid w:val="001D480E"/>
    <w:rsid w:val="001D53F3"/>
    <w:rsid w:val="001D614E"/>
    <w:rsid w:val="001D6D79"/>
    <w:rsid w:val="001D6F65"/>
    <w:rsid w:val="001D7099"/>
    <w:rsid w:val="001E0371"/>
    <w:rsid w:val="001E0DFA"/>
    <w:rsid w:val="001E11E2"/>
    <w:rsid w:val="001E22ED"/>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A73"/>
    <w:rsid w:val="00261ED1"/>
    <w:rsid w:val="0026210A"/>
    <w:rsid w:val="0026233E"/>
    <w:rsid w:val="00263179"/>
    <w:rsid w:val="0026366D"/>
    <w:rsid w:val="00264540"/>
    <w:rsid w:val="0026463A"/>
    <w:rsid w:val="00265AD6"/>
    <w:rsid w:val="00266678"/>
    <w:rsid w:val="00266875"/>
    <w:rsid w:val="00266AC6"/>
    <w:rsid w:val="00266B94"/>
    <w:rsid w:val="0026789C"/>
    <w:rsid w:val="00267CD2"/>
    <w:rsid w:val="00267DDC"/>
    <w:rsid w:val="0027001A"/>
    <w:rsid w:val="002700BB"/>
    <w:rsid w:val="002704FE"/>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205A"/>
    <w:rsid w:val="00283197"/>
    <w:rsid w:val="00285527"/>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54F"/>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3EF"/>
    <w:rsid w:val="002F6431"/>
    <w:rsid w:val="002F680F"/>
    <w:rsid w:val="002F7BA5"/>
    <w:rsid w:val="002F7E03"/>
    <w:rsid w:val="002F7E41"/>
    <w:rsid w:val="002F7E92"/>
    <w:rsid w:val="00300AC9"/>
    <w:rsid w:val="00301573"/>
    <w:rsid w:val="00301848"/>
    <w:rsid w:val="00301A8E"/>
    <w:rsid w:val="0030256F"/>
    <w:rsid w:val="00303398"/>
    <w:rsid w:val="003040B5"/>
    <w:rsid w:val="003042F7"/>
    <w:rsid w:val="0030491E"/>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F40"/>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56659"/>
    <w:rsid w:val="00360739"/>
    <w:rsid w:val="00360A1C"/>
    <w:rsid w:val="00362874"/>
    <w:rsid w:val="00362BCB"/>
    <w:rsid w:val="00362C4B"/>
    <w:rsid w:val="00362EF8"/>
    <w:rsid w:val="00363FEA"/>
    <w:rsid w:val="003640A6"/>
    <w:rsid w:val="003646B6"/>
    <w:rsid w:val="003647DD"/>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C1E"/>
    <w:rsid w:val="00372DE3"/>
    <w:rsid w:val="00373656"/>
    <w:rsid w:val="003736C4"/>
    <w:rsid w:val="0037384D"/>
    <w:rsid w:val="0037392E"/>
    <w:rsid w:val="00373DAD"/>
    <w:rsid w:val="00373FF8"/>
    <w:rsid w:val="00374A5D"/>
    <w:rsid w:val="00374E9A"/>
    <w:rsid w:val="00376403"/>
    <w:rsid w:val="003769E9"/>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620E"/>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B8B"/>
    <w:rsid w:val="003D2C1D"/>
    <w:rsid w:val="003D2E53"/>
    <w:rsid w:val="003D3C96"/>
    <w:rsid w:val="003D3DA3"/>
    <w:rsid w:val="003D5A9C"/>
    <w:rsid w:val="003D6529"/>
    <w:rsid w:val="003D681A"/>
    <w:rsid w:val="003D71EF"/>
    <w:rsid w:val="003D7543"/>
    <w:rsid w:val="003D7F57"/>
    <w:rsid w:val="003E048C"/>
    <w:rsid w:val="003E0655"/>
    <w:rsid w:val="003E1031"/>
    <w:rsid w:val="003E127C"/>
    <w:rsid w:val="003E1C6D"/>
    <w:rsid w:val="003E1CA2"/>
    <w:rsid w:val="003E1F94"/>
    <w:rsid w:val="003E377C"/>
    <w:rsid w:val="003E3EEC"/>
    <w:rsid w:val="003E5F38"/>
    <w:rsid w:val="003E64C8"/>
    <w:rsid w:val="003E7010"/>
    <w:rsid w:val="003F0097"/>
    <w:rsid w:val="003F0C21"/>
    <w:rsid w:val="003F1107"/>
    <w:rsid w:val="003F195F"/>
    <w:rsid w:val="003F1AC4"/>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0740"/>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639"/>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5976"/>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5D19"/>
    <w:rsid w:val="004871D5"/>
    <w:rsid w:val="004879EC"/>
    <w:rsid w:val="00487B62"/>
    <w:rsid w:val="00487E82"/>
    <w:rsid w:val="00487EAA"/>
    <w:rsid w:val="0049014B"/>
    <w:rsid w:val="00491917"/>
    <w:rsid w:val="00491FC1"/>
    <w:rsid w:val="004920E2"/>
    <w:rsid w:val="0049393F"/>
    <w:rsid w:val="00493C57"/>
    <w:rsid w:val="0049497C"/>
    <w:rsid w:val="004956E9"/>
    <w:rsid w:val="0049618F"/>
    <w:rsid w:val="004964A8"/>
    <w:rsid w:val="004967AC"/>
    <w:rsid w:val="004A0F30"/>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158"/>
    <w:rsid w:val="004B471C"/>
    <w:rsid w:val="004B4EEC"/>
    <w:rsid w:val="004B50C7"/>
    <w:rsid w:val="004B544B"/>
    <w:rsid w:val="004B59EA"/>
    <w:rsid w:val="004B5FF5"/>
    <w:rsid w:val="004B70D3"/>
    <w:rsid w:val="004B73D3"/>
    <w:rsid w:val="004B75E0"/>
    <w:rsid w:val="004B7EC5"/>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5012"/>
    <w:rsid w:val="004E61DE"/>
    <w:rsid w:val="004E623D"/>
    <w:rsid w:val="004E6E1F"/>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4DF"/>
    <w:rsid w:val="00504579"/>
    <w:rsid w:val="00504D45"/>
    <w:rsid w:val="005057DC"/>
    <w:rsid w:val="005060E0"/>
    <w:rsid w:val="00506F8A"/>
    <w:rsid w:val="005075BF"/>
    <w:rsid w:val="00510570"/>
    <w:rsid w:val="00510609"/>
    <w:rsid w:val="0051189C"/>
    <w:rsid w:val="00511C32"/>
    <w:rsid w:val="00512267"/>
    <w:rsid w:val="00512744"/>
    <w:rsid w:val="005137D0"/>
    <w:rsid w:val="005149C7"/>
    <w:rsid w:val="00514F68"/>
    <w:rsid w:val="005151C3"/>
    <w:rsid w:val="00515D3F"/>
    <w:rsid w:val="00516BC4"/>
    <w:rsid w:val="00517373"/>
    <w:rsid w:val="00520671"/>
    <w:rsid w:val="00520F2A"/>
    <w:rsid w:val="005216F8"/>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6C1D"/>
    <w:rsid w:val="005372D1"/>
    <w:rsid w:val="005377E6"/>
    <w:rsid w:val="00540291"/>
    <w:rsid w:val="00540BB1"/>
    <w:rsid w:val="00540C48"/>
    <w:rsid w:val="0054189B"/>
    <w:rsid w:val="00542C89"/>
    <w:rsid w:val="00543506"/>
    <w:rsid w:val="005440E8"/>
    <w:rsid w:val="00545086"/>
    <w:rsid w:val="0054510B"/>
    <w:rsid w:val="0054619A"/>
    <w:rsid w:val="00546A13"/>
    <w:rsid w:val="00547104"/>
    <w:rsid w:val="005473A0"/>
    <w:rsid w:val="00550FA7"/>
    <w:rsid w:val="0055194C"/>
    <w:rsid w:val="005524EB"/>
    <w:rsid w:val="00552B5C"/>
    <w:rsid w:val="00552F96"/>
    <w:rsid w:val="005534A7"/>
    <w:rsid w:val="0055351C"/>
    <w:rsid w:val="00555B28"/>
    <w:rsid w:val="0055609C"/>
    <w:rsid w:val="00556DC2"/>
    <w:rsid w:val="00560542"/>
    <w:rsid w:val="00560802"/>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974"/>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69E9"/>
    <w:rsid w:val="005B7575"/>
    <w:rsid w:val="005B7816"/>
    <w:rsid w:val="005B7A04"/>
    <w:rsid w:val="005B7CDB"/>
    <w:rsid w:val="005B7D8F"/>
    <w:rsid w:val="005B7F35"/>
    <w:rsid w:val="005C00C4"/>
    <w:rsid w:val="005C13D2"/>
    <w:rsid w:val="005C1981"/>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2E78"/>
    <w:rsid w:val="005D30F1"/>
    <w:rsid w:val="005D3523"/>
    <w:rsid w:val="005D3783"/>
    <w:rsid w:val="005D3C33"/>
    <w:rsid w:val="005D60F8"/>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66F7"/>
    <w:rsid w:val="005F7DAA"/>
    <w:rsid w:val="0060017D"/>
    <w:rsid w:val="00600330"/>
    <w:rsid w:val="00600799"/>
    <w:rsid w:val="00601060"/>
    <w:rsid w:val="0060115D"/>
    <w:rsid w:val="00601467"/>
    <w:rsid w:val="0060152F"/>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1D0"/>
    <w:rsid w:val="00610D2E"/>
    <w:rsid w:val="00612812"/>
    <w:rsid w:val="00613670"/>
    <w:rsid w:val="006137B9"/>
    <w:rsid w:val="00613824"/>
    <w:rsid w:val="00613ACB"/>
    <w:rsid w:val="00614102"/>
    <w:rsid w:val="006148C8"/>
    <w:rsid w:val="00615030"/>
    <w:rsid w:val="006153E8"/>
    <w:rsid w:val="00615463"/>
    <w:rsid w:val="006155A7"/>
    <w:rsid w:val="00616598"/>
    <w:rsid w:val="00616BA9"/>
    <w:rsid w:val="00616ED6"/>
    <w:rsid w:val="00617C18"/>
    <w:rsid w:val="006202AF"/>
    <w:rsid w:val="00620349"/>
    <w:rsid w:val="006205A0"/>
    <w:rsid w:val="00620B1E"/>
    <w:rsid w:val="006226EE"/>
    <w:rsid w:val="00623CCC"/>
    <w:rsid w:val="00623FD1"/>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184"/>
    <w:rsid w:val="006465EA"/>
    <w:rsid w:val="00646B3F"/>
    <w:rsid w:val="006500FF"/>
    <w:rsid w:val="0065162D"/>
    <w:rsid w:val="006525AC"/>
    <w:rsid w:val="006531AF"/>
    <w:rsid w:val="00653742"/>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1F"/>
    <w:rsid w:val="006D1CD4"/>
    <w:rsid w:val="006D31ED"/>
    <w:rsid w:val="006D3E15"/>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7936"/>
    <w:rsid w:val="00717D4A"/>
    <w:rsid w:val="00717F9B"/>
    <w:rsid w:val="00720BB5"/>
    <w:rsid w:val="007222A7"/>
    <w:rsid w:val="0072241C"/>
    <w:rsid w:val="00723BD3"/>
    <w:rsid w:val="00725B28"/>
    <w:rsid w:val="00726310"/>
    <w:rsid w:val="00726698"/>
    <w:rsid w:val="0072721E"/>
    <w:rsid w:val="007278E2"/>
    <w:rsid w:val="00730B12"/>
    <w:rsid w:val="00730CFA"/>
    <w:rsid w:val="00731A4B"/>
    <w:rsid w:val="007324A3"/>
    <w:rsid w:val="007332CB"/>
    <w:rsid w:val="00733968"/>
    <w:rsid w:val="00733E95"/>
    <w:rsid w:val="00734255"/>
    <w:rsid w:val="00734935"/>
    <w:rsid w:val="00735686"/>
    <w:rsid w:val="007374BF"/>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08C8"/>
    <w:rsid w:val="0075178A"/>
    <w:rsid w:val="007536C1"/>
    <w:rsid w:val="00753C1E"/>
    <w:rsid w:val="007542C8"/>
    <w:rsid w:val="007544E3"/>
    <w:rsid w:val="00754AB3"/>
    <w:rsid w:val="00754E2B"/>
    <w:rsid w:val="00755399"/>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C78"/>
    <w:rsid w:val="007852EC"/>
    <w:rsid w:val="007856EB"/>
    <w:rsid w:val="00785D6B"/>
    <w:rsid w:val="007867E9"/>
    <w:rsid w:val="00786FB8"/>
    <w:rsid w:val="007876AC"/>
    <w:rsid w:val="0079004F"/>
    <w:rsid w:val="00790869"/>
    <w:rsid w:val="007913AE"/>
    <w:rsid w:val="00791ED5"/>
    <w:rsid w:val="0079316A"/>
    <w:rsid w:val="00793691"/>
    <w:rsid w:val="00794CA3"/>
    <w:rsid w:val="0079543A"/>
    <w:rsid w:val="0079548B"/>
    <w:rsid w:val="00795A19"/>
    <w:rsid w:val="0079604F"/>
    <w:rsid w:val="007969BC"/>
    <w:rsid w:val="00797790"/>
    <w:rsid w:val="0079790E"/>
    <w:rsid w:val="007A046E"/>
    <w:rsid w:val="007A0A5F"/>
    <w:rsid w:val="007A0B01"/>
    <w:rsid w:val="007A191C"/>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D40"/>
    <w:rsid w:val="007D1132"/>
    <w:rsid w:val="007D1AA1"/>
    <w:rsid w:val="007D1C31"/>
    <w:rsid w:val="007D3D4F"/>
    <w:rsid w:val="007D4783"/>
    <w:rsid w:val="007D49C5"/>
    <w:rsid w:val="007D52E2"/>
    <w:rsid w:val="007D58A1"/>
    <w:rsid w:val="007D5EE1"/>
    <w:rsid w:val="007D673C"/>
    <w:rsid w:val="007D6A95"/>
    <w:rsid w:val="007D6B98"/>
    <w:rsid w:val="007D6E4D"/>
    <w:rsid w:val="007D70B2"/>
    <w:rsid w:val="007D7148"/>
    <w:rsid w:val="007D7AD3"/>
    <w:rsid w:val="007D7F1F"/>
    <w:rsid w:val="007E02E0"/>
    <w:rsid w:val="007E1223"/>
    <w:rsid w:val="007E151B"/>
    <w:rsid w:val="007E19DC"/>
    <w:rsid w:val="007E1F11"/>
    <w:rsid w:val="007E2055"/>
    <w:rsid w:val="007E24F9"/>
    <w:rsid w:val="007E255B"/>
    <w:rsid w:val="007E2730"/>
    <w:rsid w:val="007E39D8"/>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5C2A"/>
    <w:rsid w:val="00806635"/>
    <w:rsid w:val="008107A3"/>
    <w:rsid w:val="0081134C"/>
    <w:rsid w:val="00811E54"/>
    <w:rsid w:val="008127E4"/>
    <w:rsid w:val="00813BCA"/>
    <w:rsid w:val="0081462B"/>
    <w:rsid w:val="00814CA1"/>
    <w:rsid w:val="00814D2C"/>
    <w:rsid w:val="00814D75"/>
    <w:rsid w:val="008155B1"/>
    <w:rsid w:val="00816EB2"/>
    <w:rsid w:val="00817B28"/>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643"/>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863"/>
    <w:rsid w:val="00863A69"/>
    <w:rsid w:val="00863C2E"/>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7CF"/>
    <w:rsid w:val="00872C70"/>
    <w:rsid w:val="00872F70"/>
    <w:rsid w:val="00873659"/>
    <w:rsid w:val="00873BB4"/>
    <w:rsid w:val="00873BD0"/>
    <w:rsid w:val="00875290"/>
    <w:rsid w:val="00876789"/>
    <w:rsid w:val="00876A51"/>
    <w:rsid w:val="00877009"/>
    <w:rsid w:val="008770B8"/>
    <w:rsid w:val="00877CCB"/>
    <w:rsid w:val="00880600"/>
    <w:rsid w:val="00880FD5"/>
    <w:rsid w:val="008810C5"/>
    <w:rsid w:val="008821A9"/>
    <w:rsid w:val="008826F6"/>
    <w:rsid w:val="00882808"/>
    <w:rsid w:val="00882F94"/>
    <w:rsid w:val="0088494E"/>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599F"/>
    <w:rsid w:val="0089749F"/>
    <w:rsid w:val="00897D57"/>
    <w:rsid w:val="00897EFC"/>
    <w:rsid w:val="008A0329"/>
    <w:rsid w:val="008A06DB"/>
    <w:rsid w:val="008A2801"/>
    <w:rsid w:val="008A3426"/>
    <w:rsid w:val="008A38B1"/>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67B8"/>
    <w:rsid w:val="008D700F"/>
    <w:rsid w:val="008D7034"/>
    <w:rsid w:val="008D7D5D"/>
    <w:rsid w:val="008E04D5"/>
    <w:rsid w:val="008E1536"/>
    <w:rsid w:val="008E197B"/>
    <w:rsid w:val="008E278B"/>
    <w:rsid w:val="008E27A8"/>
    <w:rsid w:val="008E314A"/>
    <w:rsid w:val="008E3D5C"/>
    <w:rsid w:val="008E4F98"/>
    <w:rsid w:val="008E534B"/>
    <w:rsid w:val="008E5D02"/>
    <w:rsid w:val="008E60B7"/>
    <w:rsid w:val="008E6933"/>
    <w:rsid w:val="008E6C3C"/>
    <w:rsid w:val="008E7387"/>
    <w:rsid w:val="008E7637"/>
    <w:rsid w:val="008F0BD5"/>
    <w:rsid w:val="008F10B2"/>
    <w:rsid w:val="008F253A"/>
    <w:rsid w:val="008F2811"/>
    <w:rsid w:val="008F2A14"/>
    <w:rsid w:val="008F31F7"/>
    <w:rsid w:val="008F3798"/>
    <w:rsid w:val="008F4106"/>
    <w:rsid w:val="008F4A4E"/>
    <w:rsid w:val="008F5C9E"/>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01EF"/>
    <w:rsid w:val="00910E2D"/>
    <w:rsid w:val="00911C61"/>
    <w:rsid w:val="00911ED2"/>
    <w:rsid w:val="009122E2"/>
    <w:rsid w:val="00913266"/>
    <w:rsid w:val="0091332F"/>
    <w:rsid w:val="00913634"/>
    <w:rsid w:val="00913975"/>
    <w:rsid w:val="00913A62"/>
    <w:rsid w:val="00913D06"/>
    <w:rsid w:val="00913DE0"/>
    <w:rsid w:val="00914206"/>
    <w:rsid w:val="00914299"/>
    <w:rsid w:val="0091472B"/>
    <w:rsid w:val="009156BF"/>
    <w:rsid w:val="009165F1"/>
    <w:rsid w:val="00916847"/>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48A"/>
    <w:rsid w:val="00931546"/>
    <w:rsid w:val="009317F8"/>
    <w:rsid w:val="00931ACB"/>
    <w:rsid w:val="00933AC3"/>
    <w:rsid w:val="009345BE"/>
    <w:rsid w:val="00935254"/>
    <w:rsid w:val="00935346"/>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276"/>
    <w:rsid w:val="0095154E"/>
    <w:rsid w:val="00951BAA"/>
    <w:rsid w:val="00951BB4"/>
    <w:rsid w:val="00951CB6"/>
    <w:rsid w:val="00951D1F"/>
    <w:rsid w:val="00952B91"/>
    <w:rsid w:val="009549AC"/>
    <w:rsid w:val="00954C0E"/>
    <w:rsid w:val="0095564D"/>
    <w:rsid w:val="00955840"/>
    <w:rsid w:val="00956171"/>
    <w:rsid w:val="0095676D"/>
    <w:rsid w:val="00957732"/>
    <w:rsid w:val="00957D7E"/>
    <w:rsid w:val="009603FB"/>
    <w:rsid w:val="0096092B"/>
    <w:rsid w:val="00961109"/>
    <w:rsid w:val="00961226"/>
    <w:rsid w:val="00962456"/>
    <w:rsid w:val="0096295C"/>
    <w:rsid w:val="00963361"/>
    <w:rsid w:val="00963461"/>
    <w:rsid w:val="009636A4"/>
    <w:rsid w:val="00963D0B"/>
    <w:rsid w:val="00963F1F"/>
    <w:rsid w:val="009648C3"/>
    <w:rsid w:val="00964A9F"/>
    <w:rsid w:val="00965E2E"/>
    <w:rsid w:val="0096649C"/>
    <w:rsid w:val="009668CF"/>
    <w:rsid w:val="00966E1E"/>
    <w:rsid w:val="00967075"/>
    <w:rsid w:val="009672E6"/>
    <w:rsid w:val="009673DB"/>
    <w:rsid w:val="00967FFC"/>
    <w:rsid w:val="00970205"/>
    <w:rsid w:val="00970213"/>
    <w:rsid w:val="009703AF"/>
    <w:rsid w:val="00970AA9"/>
    <w:rsid w:val="00971A36"/>
    <w:rsid w:val="00971FB3"/>
    <w:rsid w:val="0097254D"/>
    <w:rsid w:val="00972CCB"/>
    <w:rsid w:val="00973331"/>
    <w:rsid w:val="00974548"/>
    <w:rsid w:val="0097591D"/>
    <w:rsid w:val="00975DA6"/>
    <w:rsid w:val="0097668A"/>
    <w:rsid w:val="009766A8"/>
    <w:rsid w:val="00976D89"/>
    <w:rsid w:val="00977B34"/>
    <w:rsid w:val="00980146"/>
    <w:rsid w:val="0098037E"/>
    <w:rsid w:val="00980C68"/>
    <w:rsid w:val="009812CE"/>
    <w:rsid w:val="009814BE"/>
    <w:rsid w:val="00981669"/>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6EE6"/>
    <w:rsid w:val="0099777E"/>
    <w:rsid w:val="00997A48"/>
    <w:rsid w:val="00997C0F"/>
    <w:rsid w:val="009A071D"/>
    <w:rsid w:val="009A0DC7"/>
    <w:rsid w:val="009A1729"/>
    <w:rsid w:val="009A1804"/>
    <w:rsid w:val="009A1F96"/>
    <w:rsid w:val="009A31ED"/>
    <w:rsid w:val="009A3A7D"/>
    <w:rsid w:val="009A3B40"/>
    <w:rsid w:val="009A3B94"/>
    <w:rsid w:val="009A4675"/>
    <w:rsid w:val="009A4BC3"/>
    <w:rsid w:val="009A4EA3"/>
    <w:rsid w:val="009A5237"/>
    <w:rsid w:val="009A606D"/>
    <w:rsid w:val="009A6614"/>
    <w:rsid w:val="009A6F6E"/>
    <w:rsid w:val="009A7437"/>
    <w:rsid w:val="009A75C3"/>
    <w:rsid w:val="009A78AA"/>
    <w:rsid w:val="009A78F5"/>
    <w:rsid w:val="009A7F83"/>
    <w:rsid w:val="009B0340"/>
    <w:rsid w:val="009B334C"/>
    <w:rsid w:val="009B3A00"/>
    <w:rsid w:val="009B3A17"/>
    <w:rsid w:val="009B3FCE"/>
    <w:rsid w:val="009B5D9A"/>
    <w:rsid w:val="009B6632"/>
    <w:rsid w:val="009B6A58"/>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6455"/>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5E3"/>
    <w:rsid w:val="009D7D4B"/>
    <w:rsid w:val="009E00D6"/>
    <w:rsid w:val="009E0651"/>
    <w:rsid w:val="009E134A"/>
    <w:rsid w:val="009E1A43"/>
    <w:rsid w:val="009E2520"/>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48A"/>
    <w:rsid w:val="009F0ED1"/>
    <w:rsid w:val="009F107E"/>
    <w:rsid w:val="009F11B4"/>
    <w:rsid w:val="009F1B5C"/>
    <w:rsid w:val="009F2E64"/>
    <w:rsid w:val="009F3FFF"/>
    <w:rsid w:val="009F4173"/>
    <w:rsid w:val="009F41D4"/>
    <w:rsid w:val="009F45C0"/>
    <w:rsid w:val="009F4861"/>
    <w:rsid w:val="009F495A"/>
    <w:rsid w:val="009F49AB"/>
    <w:rsid w:val="009F4CB4"/>
    <w:rsid w:val="009F53D9"/>
    <w:rsid w:val="009F5DF4"/>
    <w:rsid w:val="009F5F14"/>
    <w:rsid w:val="009F6A0E"/>
    <w:rsid w:val="009F6CB7"/>
    <w:rsid w:val="009F7702"/>
    <w:rsid w:val="00A0022D"/>
    <w:rsid w:val="00A008F0"/>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4B8"/>
    <w:rsid w:val="00A26629"/>
    <w:rsid w:val="00A26897"/>
    <w:rsid w:val="00A269DF"/>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89"/>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77E87"/>
    <w:rsid w:val="00A800FF"/>
    <w:rsid w:val="00A80601"/>
    <w:rsid w:val="00A82FB7"/>
    <w:rsid w:val="00A82FD2"/>
    <w:rsid w:val="00A83A41"/>
    <w:rsid w:val="00A83DE7"/>
    <w:rsid w:val="00A85354"/>
    <w:rsid w:val="00A85725"/>
    <w:rsid w:val="00A85CCB"/>
    <w:rsid w:val="00A85F93"/>
    <w:rsid w:val="00A869D6"/>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8B8"/>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7B1"/>
    <w:rsid w:val="00AB3D35"/>
    <w:rsid w:val="00AB4A30"/>
    <w:rsid w:val="00AB53F6"/>
    <w:rsid w:val="00AB589C"/>
    <w:rsid w:val="00AB66AE"/>
    <w:rsid w:val="00AB6ECD"/>
    <w:rsid w:val="00AB7295"/>
    <w:rsid w:val="00AB75A6"/>
    <w:rsid w:val="00AB796D"/>
    <w:rsid w:val="00AB7D09"/>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0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1DB5"/>
    <w:rsid w:val="00AE218D"/>
    <w:rsid w:val="00AE32FE"/>
    <w:rsid w:val="00AE47A6"/>
    <w:rsid w:val="00AE56CD"/>
    <w:rsid w:val="00AE59D1"/>
    <w:rsid w:val="00AE5ECA"/>
    <w:rsid w:val="00AE5F03"/>
    <w:rsid w:val="00AE7B5D"/>
    <w:rsid w:val="00AE7E6C"/>
    <w:rsid w:val="00AF0270"/>
    <w:rsid w:val="00AF07C5"/>
    <w:rsid w:val="00AF083C"/>
    <w:rsid w:val="00AF0AA4"/>
    <w:rsid w:val="00AF0B79"/>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B85"/>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602"/>
    <w:rsid w:val="00B21AF8"/>
    <w:rsid w:val="00B21F47"/>
    <w:rsid w:val="00B23681"/>
    <w:rsid w:val="00B246E0"/>
    <w:rsid w:val="00B24C1F"/>
    <w:rsid w:val="00B24D58"/>
    <w:rsid w:val="00B251D1"/>
    <w:rsid w:val="00B2547F"/>
    <w:rsid w:val="00B258BD"/>
    <w:rsid w:val="00B269BF"/>
    <w:rsid w:val="00B2718B"/>
    <w:rsid w:val="00B276FA"/>
    <w:rsid w:val="00B279F6"/>
    <w:rsid w:val="00B30098"/>
    <w:rsid w:val="00B307C8"/>
    <w:rsid w:val="00B30B01"/>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1D23"/>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6614"/>
    <w:rsid w:val="00B56FBA"/>
    <w:rsid w:val="00B57E65"/>
    <w:rsid w:val="00B60545"/>
    <w:rsid w:val="00B6123E"/>
    <w:rsid w:val="00B61948"/>
    <w:rsid w:val="00B63FDB"/>
    <w:rsid w:val="00B63FF9"/>
    <w:rsid w:val="00B64EB3"/>
    <w:rsid w:val="00B653C4"/>
    <w:rsid w:val="00B7110C"/>
    <w:rsid w:val="00B7169A"/>
    <w:rsid w:val="00B717C5"/>
    <w:rsid w:val="00B71844"/>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C27"/>
    <w:rsid w:val="00B83F61"/>
    <w:rsid w:val="00B8442B"/>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C1A9C"/>
    <w:rsid w:val="00BC1CD9"/>
    <w:rsid w:val="00BC1DD3"/>
    <w:rsid w:val="00BC3766"/>
    <w:rsid w:val="00BC3840"/>
    <w:rsid w:val="00BC3C10"/>
    <w:rsid w:val="00BC3F43"/>
    <w:rsid w:val="00BC460F"/>
    <w:rsid w:val="00BC499E"/>
    <w:rsid w:val="00BC4B82"/>
    <w:rsid w:val="00BC5B48"/>
    <w:rsid w:val="00BD0335"/>
    <w:rsid w:val="00BD0637"/>
    <w:rsid w:val="00BD155F"/>
    <w:rsid w:val="00BD1AB1"/>
    <w:rsid w:val="00BD1B08"/>
    <w:rsid w:val="00BD2470"/>
    <w:rsid w:val="00BD2622"/>
    <w:rsid w:val="00BD2C92"/>
    <w:rsid w:val="00BD3337"/>
    <w:rsid w:val="00BD42C8"/>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10B40"/>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2227E"/>
    <w:rsid w:val="00C22AFE"/>
    <w:rsid w:val="00C22C63"/>
    <w:rsid w:val="00C232C1"/>
    <w:rsid w:val="00C2360F"/>
    <w:rsid w:val="00C23C0A"/>
    <w:rsid w:val="00C24042"/>
    <w:rsid w:val="00C24D76"/>
    <w:rsid w:val="00C26B41"/>
    <w:rsid w:val="00C26D4C"/>
    <w:rsid w:val="00C26E3F"/>
    <w:rsid w:val="00C270DC"/>
    <w:rsid w:val="00C274D7"/>
    <w:rsid w:val="00C27FEA"/>
    <w:rsid w:val="00C300D0"/>
    <w:rsid w:val="00C300EF"/>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3EDD"/>
    <w:rsid w:val="00C341A6"/>
    <w:rsid w:val="00C343CD"/>
    <w:rsid w:val="00C34D40"/>
    <w:rsid w:val="00C35377"/>
    <w:rsid w:val="00C35773"/>
    <w:rsid w:val="00C35E3A"/>
    <w:rsid w:val="00C36BB6"/>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0F61"/>
    <w:rsid w:val="00C518E3"/>
    <w:rsid w:val="00C52B8E"/>
    <w:rsid w:val="00C52BE9"/>
    <w:rsid w:val="00C52FBE"/>
    <w:rsid w:val="00C53588"/>
    <w:rsid w:val="00C53718"/>
    <w:rsid w:val="00C53A81"/>
    <w:rsid w:val="00C571AB"/>
    <w:rsid w:val="00C5736A"/>
    <w:rsid w:val="00C5743D"/>
    <w:rsid w:val="00C61E8A"/>
    <w:rsid w:val="00C621CF"/>
    <w:rsid w:val="00C622D7"/>
    <w:rsid w:val="00C625B5"/>
    <w:rsid w:val="00C63FB2"/>
    <w:rsid w:val="00C646B3"/>
    <w:rsid w:val="00C64A1F"/>
    <w:rsid w:val="00C64CF5"/>
    <w:rsid w:val="00C64FF7"/>
    <w:rsid w:val="00C66ECC"/>
    <w:rsid w:val="00C70D00"/>
    <w:rsid w:val="00C71985"/>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9AB"/>
    <w:rsid w:val="00C85D00"/>
    <w:rsid w:val="00C85D4B"/>
    <w:rsid w:val="00C85E0A"/>
    <w:rsid w:val="00C86183"/>
    <w:rsid w:val="00C8621A"/>
    <w:rsid w:val="00C8682E"/>
    <w:rsid w:val="00C875E4"/>
    <w:rsid w:val="00C912ED"/>
    <w:rsid w:val="00C91B64"/>
    <w:rsid w:val="00C91C7B"/>
    <w:rsid w:val="00C9227A"/>
    <w:rsid w:val="00C9265D"/>
    <w:rsid w:val="00C92791"/>
    <w:rsid w:val="00C92A86"/>
    <w:rsid w:val="00C92F7D"/>
    <w:rsid w:val="00C93513"/>
    <w:rsid w:val="00C9388E"/>
    <w:rsid w:val="00C93A60"/>
    <w:rsid w:val="00C9444F"/>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0DB"/>
    <w:rsid w:val="00CC1C1C"/>
    <w:rsid w:val="00CC240A"/>
    <w:rsid w:val="00CC2531"/>
    <w:rsid w:val="00CC2BC3"/>
    <w:rsid w:val="00CC3549"/>
    <w:rsid w:val="00CC3E11"/>
    <w:rsid w:val="00CC44E4"/>
    <w:rsid w:val="00CC45DD"/>
    <w:rsid w:val="00CC480D"/>
    <w:rsid w:val="00CC4F06"/>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5FB"/>
    <w:rsid w:val="00CD2EDD"/>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4EE0"/>
    <w:rsid w:val="00D051A5"/>
    <w:rsid w:val="00D0589C"/>
    <w:rsid w:val="00D05B8F"/>
    <w:rsid w:val="00D05E65"/>
    <w:rsid w:val="00D07DC9"/>
    <w:rsid w:val="00D10D45"/>
    <w:rsid w:val="00D118E3"/>
    <w:rsid w:val="00D12398"/>
    <w:rsid w:val="00D1290E"/>
    <w:rsid w:val="00D12A72"/>
    <w:rsid w:val="00D13564"/>
    <w:rsid w:val="00D144B0"/>
    <w:rsid w:val="00D170F7"/>
    <w:rsid w:val="00D17472"/>
    <w:rsid w:val="00D17FB8"/>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99E"/>
    <w:rsid w:val="00D32E66"/>
    <w:rsid w:val="00D336E9"/>
    <w:rsid w:val="00D33A0B"/>
    <w:rsid w:val="00D33CBF"/>
    <w:rsid w:val="00D33F87"/>
    <w:rsid w:val="00D34216"/>
    <w:rsid w:val="00D34A11"/>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059"/>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051"/>
    <w:rsid w:val="00D97135"/>
    <w:rsid w:val="00D975E5"/>
    <w:rsid w:val="00DA03C4"/>
    <w:rsid w:val="00DA0E54"/>
    <w:rsid w:val="00DA1292"/>
    <w:rsid w:val="00DA1A4E"/>
    <w:rsid w:val="00DA1C71"/>
    <w:rsid w:val="00DA3F26"/>
    <w:rsid w:val="00DA3F57"/>
    <w:rsid w:val="00DA4E8A"/>
    <w:rsid w:val="00DA4F2E"/>
    <w:rsid w:val="00DA5315"/>
    <w:rsid w:val="00DA5363"/>
    <w:rsid w:val="00DA6348"/>
    <w:rsid w:val="00DA6650"/>
    <w:rsid w:val="00DA7870"/>
    <w:rsid w:val="00DB114A"/>
    <w:rsid w:val="00DB2EAB"/>
    <w:rsid w:val="00DB3239"/>
    <w:rsid w:val="00DB3F13"/>
    <w:rsid w:val="00DB53B3"/>
    <w:rsid w:val="00DB5783"/>
    <w:rsid w:val="00DB5AC2"/>
    <w:rsid w:val="00DB5D97"/>
    <w:rsid w:val="00DB62E1"/>
    <w:rsid w:val="00DB6BE4"/>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6DE6"/>
    <w:rsid w:val="00DC7636"/>
    <w:rsid w:val="00DC7659"/>
    <w:rsid w:val="00DD0929"/>
    <w:rsid w:val="00DD0D4A"/>
    <w:rsid w:val="00DD0E4F"/>
    <w:rsid w:val="00DD16F2"/>
    <w:rsid w:val="00DD19EE"/>
    <w:rsid w:val="00DD1D52"/>
    <w:rsid w:val="00DD2589"/>
    <w:rsid w:val="00DD2FF9"/>
    <w:rsid w:val="00DD4005"/>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2E53"/>
    <w:rsid w:val="00DE30EF"/>
    <w:rsid w:val="00DE34D8"/>
    <w:rsid w:val="00DE3ACD"/>
    <w:rsid w:val="00DE3C40"/>
    <w:rsid w:val="00DE440D"/>
    <w:rsid w:val="00DE4662"/>
    <w:rsid w:val="00DE50F3"/>
    <w:rsid w:val="00DE5547"/>
    <w:rsid w:val="00DE5A64"/>
    <w:rsid w:val="00DE5F17"/>
    <w:rsid w:val="00DE600B"/>
    <w:rsid w:val="00DE682C"/>
    <w:rsid w:val="00DE736C"/>
    <w:rsid w:val="00DE7C36"/>
    <w:rsid w:val="00DE7CC1"/>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4F21"/>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1F"/>
    <w:rsid w:val="00E1077E"/>
    <w:rsid w:val="00E10831"/>
    <w:rsid w:val="00E10D8A"/>
    <w:rsid w:val="00E10E6D"/>
    <w:rsid w:val="00E1329A"/>
    <w:rsid w:val="00E132B9"/>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4093"/>
    <w:rsid w:val="00E341C9"/>
    <w:rsid w:val="00E3482B"/>
    <w:rsid w:val="00E34F48"/>
    <w:rsid w:val="00E34FAD"/>
    <w:rsid w:val="00E35F46"/>
    <w:rsid w:val="00E366E8"/>
    <w:rsid w:val="00E369B2"/>
    <w:rsid w:val="00E37477"/>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B55"/>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BA4"/>
    <w:rsid w:val="00E64E38"/>
    <w:rsid w:val="00E70DB4"/>
    <w:rsid w:val="00E71150"/>
    <w:rsid w:val="00E71847"/>
    <w:rsid w:val="00E7198C"/>
    <w:rsid w:val="00E71CF8"/>
    <w:rsid w:val="00E71E56"/>
    <w:rsid w:val="00E72078"/>
    <w:rsid w:val="00E735DA"/>
    <w:rsid w:val="00E74524"/>
    <w:rsid w:val="00E75434"/>
    <w:rsid w:val="00E75ED0"/>
    <w:rsid w:val="00E7697D"/>
    <w:rsid w:val="00E76FEA"/>
    <w:rsid w:val="00E81431"/>
    <w:rsid w:val="00E816C8"/>
    <w:rsid w:val="00E81D07"/>
    <w:rsid w:val="00E830D3"/>
    <w:rsid w:val="00E832FF"/>
    <w:rsid w:val="00E83554"/>
    <w:rsid w:val="00E83805"/>
    <w:rsid w:val="00E83E72"/>
    <w:rsid w:val="00E848E5"/>
    <w:rsid w:val="00E84BC1"/>
    <w:rsid w:val="00E850AE"/>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3B5"/>
    <w:rsid w:val="00EF1F05"/>
    <w:rsid w:val="00EF2682"/>
    <w:rsid w:val="00EF2ABB"/>
    <w:rsid w:val="00EF2BF2"/>
    <w:rsid w:val="00EF366D"/>
    <w:rsid w:val="00EF3675"/>
    <w:rsid w:val="00EF474C"/>
    <w:rsid w:val="00EF4BCF"/>
    <w:rsid w:val="00EF4CAF"/>
    <w:rsid w:val="00EF4FFA"/>
    <w:rsid w:val="00EF5244"/>
    <w:rsid w:val="00EF60BA"/>
    <w:rsid w:val="00EF6127"/>
    <w:rsid w:val="00EF63FD"/>
    <w:rsid w:val="00EF7179"/>
    <w:rsid w:val="00F01961"/>
    <w:rsid w:val="00F01A96"/>
    <w:rsid w:val="00F02D47"/>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2776A"/>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B27"/>
    <w:rsid w:val="00F54998"/>
    <w:rsid w:val="00F54FAF"/>
    <w:rsid w:val="00F56457"/>
    <w:rsid w:val="00F568B7"/>
    <w:rsid w:val="00F56BE5"/>
    <w:rsid w:val="00F5765D"/>
    <w:rsid w:val="00F57969"/>
    <w:rsid w:val="00F57C94"/>
    <w:rsid w:val="00F60A8C"/>
    <w:rsid w:val="00F60CF2"/>
    <w:rsid w:val="00F610DD"/>
    <w:rsid w:val="00F615E7"/>
    <w:rsid w:val="00F616B6"/>
    <w:rsid w:val="00F62AB5"/>
    <w:rsid w:val="00F63805"/>
    <w:rsid w:val="00F64359"/>
    <w:rsid w:val="00F64577"/>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3DE9"/>
    <w:rsid w:val="00F745AF"/>
    <w:rsid w:val="00F756A5"/>
    <w:rsid w:val="00F75B2D"/>
    <w:rsid w:val="00F75C00"/>
    <w:rsid w:val="00F75FE3"/>
    <w:rsid w:val="00F76899"/>
    <w:rsid w:val="00F77955"/>
    <w:rsid w:val="00F77ED4"/>
    <w:rsid w:val="00F80262"/>
    <w:rsid w:val="00F803B4"/>
    <w:rsid w:val="00F80461"/>
    <w:rsid w:val="00F809F8"/>
    <w:rsid w:val="00F81370"/>
    <w:rsid w:val="00F82064"/>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7FD"/>
    <w:rsid w:val="00F94845"/>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184"/>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3F07"/>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03D6129C"/>
    <w:rsid w:val="0ADDFC40"/>
    <w:rsid w:val="2D4C1CD9"/>
    <w:rsid w:val="366AF4C5"/>
    <w:rsid w:val="448CFF13"/>
    <w:rsid w:val="44E5CA77"/>
    <w:rsid w:val="497BFF60"/>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0705A55C-3B95-4D29-B44D-73144A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32390135">
      <w:bodyDiv w:val="1"/>
      <w:marLeft w:val="0"/>
      <w:marRight w:val="0"/>
      <w:marTop w:val="0"/>
      <w:marBottom w:val="0"/>
      <w:divBdr>
        <w:top w:val="none" w:sz="0" w:space="0" w:color="auto"/>
        <w:left w:val="none" w:sz="0" w:space="0" w:color="auto"/>
        <w:bottom w:val="none" w:sz="0" w:space="0" w:color="auto"/>
        <w:right w:val="none" w:sz="0" w:space="0" w:color="auto"/>
      </w:divBdr>
      <w:divsChild>
        <w:div w:id="1048381651">
          <w:marLeft w:val="0"/>
          <w:marRight w:val="0"/>
          <w:marTop w:val="0"/>
          <w:marBottom w:val="0"/>
          <w:divBdr>
            <w:top w:val="none" w:sz="0" w:space="0" w:color="242424"/>
            <w:left w:val="none" w:sz="0" w:space="0" w:color="242424"/>
            <w:bottom w:val="none" w:sz="0" w:space="0" w:color="242424"/>
            <w:right w:val="none" w:sz="0" w:space="0" w:color="242424"/>
          </w:divBdr>
        </w:div>
      </w:divsChild>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3962398">
      <w:bodyDiv w:val="1"/>
      <w:marLeft w:val="0"/>
      <w:marRight w:val="0"/>
      <w:marTop w:val="0"/>
      <w:marBottom w:val="0"/>
      <w:divBdr>
        <w:top w:val="none" w:sz="0" w:space="0" w:color="auto"/>
        <w:left w:val="none" w:sz="0" w:space="0" w:color="auto"/>
        <w:bottom w:val="none" w:sz="0" w:space="0" w:color="auto"/>
        <w:right w:val="none" w:sz="0" w:space="0" w:color="auto"/>
      </w:divBdr>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443708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994725919">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3067837">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49086877">
      <w:bodyDiv w:val="1"/>
      <w:marLeft w:val="0"/>
      <w:marRight w:val="0"/>
      <w:marTop w:val="0"/>
      <w:marBottom w:val="0"/>
      <w:divBdr>
        <w:top w:val="none" w:sz="0" w:space="0" w:color="auto"/>
        <w:left w:val="none" w:sz="0" w:space="0" w:color="auto"/>
        <w:bottom w:val="none" w:sz="0" w:space="0" w:color="auto"/>
        <w:right w:val="none" w:sz="0" w:space="0" w:color="auto"/>
      </w:divBdr>
      <w:divsChild>
        <w:div w:id="1654680412">
          <w:marLeft w:val="0"/>
          <w:marRight w:val="0"/>
          <w:marTop w:val="0"/>
          <w:marBottom w:val="0"/>
          <w:divBdr>
            <w:top w:val="none" w:sz="0" w:space="0" w:color="242424"/>
            <w:left w:val="none" w:sz="0" w:space="0" w:color="242424"/>
            <w:bottom w:val="none" w:sz="0" w:space="0" w:color="242424"/>
            <w:right w:val="none" w:sz="0" w:space="0" w:color="242424"/>
          </w:divBdr>
        </w:div>
      </w:divsChild>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77407374">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0647415">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en/products/microcontrollers-microprocessors/ra-cortex-m-mcus/rtk0eg0057s01001bj-capacitive-touch-evaluation-system-ra4l1?utm_campaign=mcu_ra4l1-empr&amp;utm_source=businesswire&amp;utm_medium=pr&amp;creative=link&amp;utm_content=tp&amp;type=feat" TargetMode="External"/><Relationship Id="rId18" Type="http://schemas.openxmlformats.org/officeDocument/2006/relationships/hyperlink" Target="https://www.linkedin.com/company/renesa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youtube.com/user/RenesasPresents" TargetMode="External"/><Relationship Id="rId7" Type="http://schemas.openxmlformats.org/officeDocument/2006/relationships/settings" Target="settings.xml"/><Relationship Id="rId12" Type="http://schemas.openxmlformats.org/officeDocument/2006/relationships/hyperlink" Target="https://www.renesas.com/en/products/microcontrollers-microprocessors/ra-cortex-m-mcus/ek-ra4l1-evaluation-kit-ra4l1-mcu-group?utm_campaign=mcu_ra4l1-empr&amp;utm_source=businesswire&amp;utm_medium=pr&amp;creative=link&amp;utm_content=tp&amp;type=feat" TargetMode="External"/><Relationship Id="rId17" Type="http://schemas.openxmlformats.org/officeDocument/2006/relationships/hyperlink" Target="http://www.renesa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twitter.com/renesas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l1-80mhz-arm-cortex-m33-based-low-power-mcu-trustzone-segment-lcd-controller-and-advanced-security?utm_campaign=mcu_ra4l1-empr&amp;utm_source=businesswire&amp;utm_medium=pr&amp;creative=link&amp;utm_content=pp&amp;type=feat" TargetMode="External"/><Relationship Id="rId24" Type="http://schemas.openxmlformats.org/officeDocument/2006/relationships/hyperlink" Target="http://www.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utm_campaign=mcu_ra4l1-empr&amp;utm_source=businesswire&amp;utm_medium=pr&amp;creative=link&amp;utm_content=pcp&amp;type=feat" TargetMode="External"/><Relationship Id="rId23" Type="http://schemas.openxmlformats.org/officeDocument/2006/relationships/hyperlink" Target="mailto:alexandra_janetzko@hbi.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RenesasElectron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microcontrollers-microprocessors/ra-cortex-m-mcus/ra4l1-80mhz-arm-cortex-m33-based-low-power-mcu-trustzone-segment-lcd-controller-and-advanced-security?utm_campaign=mcu_ra4l1-empr&amp;utm_source=businesswire&amp;utm_medium=pr&amp;creative=link&amp;utm_content=pp&amp;type=feat" TargetMode="External"/><Relationship Id="rId22" Type="http://schemas.openxmlformats.org/officeDocument/2006/relationships/hyperlink" Target="https://www.instagram.com/renesas_globa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7" ma:contentTypeDescription="Create a new document." ma:contentTypeScope="" ma:versionID="15b377b72503b152bb39b2db0abbdf8c">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202dd77da41514d0024ed53acf8ed360"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088aa1-bb70-4e27-95fc-187c5437fa54" xsi:nil="true"/>
    <lcf76f155ced4ddcb4097134ff3c332f xmlns="4e526aed-20d6-4a73-ad3c-ff536c877bbc">
      <Terms xmlns="http://schemas.microsoft.com/office/infopath/2007/PartnerControls"/>
    </lcf76f155ced4ddcb4097134ff3c332f>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documentManagement>
</p:properties>
</file>

<file path=customXml/itemProps1.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B562EE3F-E4AD-4D58-99E6-1376B0FC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73088aa1-bb70-4e27-95fc-187c5437fa54"/>
    <ds:schemaRef ds:uri="4e526aed-20d6-4a73-ad3c-ff536c877bbc"/>
    <ds:schemaRef ds:uri="cd8fbd96-2212-4d8f-8de4-880642039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6826</Characters>
  <Application>Microsoft Office Word</Application>
  <DocSecurity>0</DocSecurity>
  <Lines>56</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16</cp:revision>
  <cp:lastPrinted>2022-05-02T10:55:00Z</cp:lastPrinted>
  <dcterms:created xsi:type="dcterms:W3CDTF">2024-12-18T23:59:00Z</dcterms:created>
  <dcterms:modified xsi:type="dcterms:W3CDTF">2025-03-08T21:33:00Z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