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FF5FE" w14:textId="0A0BCC4E" w:rsidR="076B8399" w:rsidRDefault="076B8399" w:rsidP="6AE38F44">
      <w:pPr>
        <w:spacing w:before="240" w:after="240"/>
        <w:rPr>
          <w:b/>
          <w:bCs/>
        </w:rPr>
      </w:pPr>
      <w:r>
        <w:rPr>
          <w:noProof/>
        </w:rPr>
        <w:drawing>
          <wp:inline distT="0" distB="0" distL="0" distR="0" wp14:anchorId="18F549C6" wp14:editId="4CB08363">
            <wp:extent cx="2030349" cy="325377"/>
            <wp:effectExtent l="0" t="0" r="0" b="0"/>
            <wp:docPr id="1713857940" name="Picture 171385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8579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0349" cy="325377"/>
                    </a:xfrm>
                    <a:prstGeom prst="rect">
                      <a:avLst/>
                    </a:prstGeom>
                  </pic:spPr>
                </pic:pic>
              </a:graphicData>
            </a:graphic>
          </wp:inline>
        </w:drawing>
      </w:r>
      <w:r>
        <w:tab/>
      </w:r>
      <w:r>
        <w:tab/>
      </w:r>
      <w:r>
        <w:tab/>
      </w:r>
      <w:r>
        <w:tab/>
      </w:r>
      <w:r>
        <w:tab/>
      </w:r>
      <w:r>
        <w:tab/>
      </w:r>
      <w:r>
        <w:rPr>
          <w:noProof/>
        </w:rPr>
        <w:drawing>
          <wp:inline distT="0" distB="0" distL="0" distR="0" wp14:anchorId="20B2E97D" wp14:editId="7475CF03">
            <wp:extent cx="1371600" cy="342900"/>
            <wp:effectExtent l="0" t="0" r="0" b="0"/>
            <wp:docPr id="1852093223" name="Picture 185209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0932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342900"/>
                    </a:xfrm>
                    <a:prstGeom prst="rect">
                      <a:avLst/>
                    </a:prstGeom>
                  </pic:spPr>
                </pic:pic>
              </a:graphicData>
            </a:graphic>
          </wp:inline>
        </w:drawing>
      </w:r>
    </w:p>
    <w:p w14:paraId="5546B27B" w14:textId="77777777" w:rsidR="001D2A29" w:rsidRDefault="001D2A29" w:rsidP="001D2A29">
      <w:pPr>
        <w:keepNext/>
        <w:widowControl w:val="0"/>
        <w:spacing w:line="240" w:lineRule="auto"/>
        <w:jc w:val="right"/>
        <w:outlineLvl w:val="0"/>
        <w:rPr>
          <w:rFonts w:eastAsia="MS Mincho"/>
          <w:b/>
          <w:color w:val="000000"/>
          <w:kern w:val="2"/>
          <w:sz w:val="26"/>
          <w:szCs w:val="26"/>
          <w:lang w:val="en-US" w:eastAsia="de-DE"/>
        </w:rPr>
      </w:pPr>
    </w:p>
    <w:p w14:paraId="76710282" w14:textId="55345FA9" w:rsidR="001D2A29" w:rsidRPr="001D2A29" w:rsidRDefault="001D2A29" w:rsidP="001D2A29">
      <w:pPr>
        <w:keepNext/>
        <w:widowControl w:val="0"/>
        <w:spacing w:line="240" w:lineRule="auto"/>
        <w:jc w:val="right"/>
        <w:outlineLvl w:val="0"/>
        <w:rPr>
          <w:rFonts w:eastAsia="MS Mincho"/>
          <w:b/>
          <w:color w:val="000000"/>
          <w:kern w:val="2"/>
          <w:sz w:val="26"/>
          <w:szCs w:val="26"/>
          <w:lang w:val="en-US" w:eastAsia="de-DE"/>
        </w:rPr>
      </w:pPr>
      <w:r w:rsidRPr="001D2A29">
        <w:rPr>
          <w:rFonts w:eastAsia="MS Mincho"/>
          <w:b/>
          <w:color w:val="000000"/>
          <w:kern w:val="2"/>
          <w:sz w:val="26"/>
          <w:szCs w:val="26"/>
          <w:lang w:val="en-US" w:eastAsia="de-DE"/>
        </w:rPr>
        <w:t>News Release</w:t>
      </w:r>
    </w:p>
    <w:p w14:paraId="687A2DA2" w14:textId="3C4B90C1" w:rsidR="001D2A29" w:rsidRDefault="001D2A29" w:rsidP="001D2A29">
      <w:pPr>
        <w:widowControl w:val="0"/>
        <w:spacing w:line="240" w:lineRule="auto"/>
        <w:jc w:val="right"/>
        <w:rPr>
          <w:rFonts w:eastAsia="MS Mincho"/>
          <w:color w:val="000000"/>
          <w:kern w:val="2"/>
          <w:sz w:val="20"/>
          <w:lang w:val="en-US"/>
        </w:rPr>
      </w:pPr>
      <w:r w:rsidRPr="001D2A29">
        <w:rPr>
          <w:rFonts w:eastAsia="MS Mincho"/>
          <w:color w:val="000000"/>
          <w:kern w:val="2"/>
          <w:sz w:val="20"/>
          <w:lang w:val="en-US"/>
        </w:rPr>
        <w:t>No.: REN250</w:t>
      </w:r>
      <w:r>
        <w:rPr>
          <w:rFonts w:eastAsia="MS Mincho"/>
          <w:color w:val="000000"/>
          <w:kern w:val="2"/>
          <w:sz w:val="20"/>
          <w:lang w:val="en-US"/>
        </w:rPr>
        <w:t>6</w:t>
      </w:r>
      <w:r w:rsidRPr="001D2A29">
        <w:rPr>
          <w:rFonts w:eastAsia="MS Mincho"/>
          <w:color w:val="000000"/>
          <w:kern w:val="2"/>
          <w:sz w:val="20"/>
          <w:lang w:val="en-US"/>
        </w:rPr>
        <w:t>(A)</w:t>
      </w:r>
    </w:p>
    <w:p w14:paraId="0F75A0B5" w14:textId="77777777" w:rsidR="001D2A29" w:rsidRPr="001D2A29" w:rsidRDefault="001D2A29" w:rsidP="001D2A29">
      <w:pPr>
        <w:widowControl w:val="0"/>
        <w:spacing w:line="240" w:lineRule="auto"/>
        <w:jc w:val="right"/>
        <w:rPr>
          <w:rFonts w:eastAsia="MS Mincho"/>
          <w:color w:val="000000"/>
          <w:kern w:val="2"/>
          <w:sz w:val="20"/>
          <w:lang w:val="en-US"/>
        </w:rPr>
      </w:pPr>
    </w:p>
    <w:p w14:paraId="32359C29" w14:textId="77777777" w:rsidR="001D2A29" w:rsidRPr="001D2A29" w:rsidRDefault="001D2A29" w:rsidP="001D2A29">
      <w:pPr>
        <w:spacing w:line="240" w:lineRule="auto"/>
        <w:jc w:val="center"/>
        <w:rPr>
          <w:rFonts w:eastAsia="Times New Roman"/>
          <w:b/>
          <w:bCs/>
          <w:sz w:val="28"/>
          <w:szCs w:val="28"/>
          <w:lang w:val="en-US" w:eastAsia="en-US"/>
        </w:rPr>
      </w:pPr>
    </w:p>
    <w:p w14:paraId="48DC6C75" w14:textId="087AF05B" w:rsidR="00070AFE" w:rsidRPr="00070AFE" w:rsidRDefault="00070AFE" w:rsidP="00070AFE">
      <w:pPr>
        <w:spacing w:line="240" w:lineRule="auto"/>
        <w:jc w:val="center"/>
        <w:rPr>
          <w:rFonts w:eastAsia="Times New Roman"/>
          <w:b/>
          <w:bCs/>
          <w:sz w:val="28"/>
          <w:szCs w:val="28"/>
          <w:lang w:val="en-US" w:eastAsia="en-US"/>
        </w:rPr>
      </w:pPr>
      <w:r w:rsidRPr="00070AFE">
        <w:rPr>
          <w:rFonts w:eastAsia="Times New Roman"/>
          <w:b/>
          <w:sz w:val="28"/>
          <w:szCs w:val="28"/>
          <w:lang w:val="en-US" w:eastAsia="en-US"/>
        </w:rPr>
        <w:t>Renesas and Altium Announce Introduction of Renesas 365, Powered by Altium: Groundbreaking Industry Solution for Software-Defined Products</w:t>
      </w:r>
    </w:p>
    <w:p w14:paraId="4B399474" w14:textId="77777777" w:rsidR="00070AFE" w:rsidRPr="00070AFE" w:rsidRDefault="00070AFE" w:rsidP="00070AFE">
      <w:pPr>
        <w:spacing w:line="240" w:lineRule="auto"/>
        <w:jc w:val="center"/>
        <w:rPr>
          <w:rFonts w:eastAsia="Times New Roman" w:cs="Mangal"/>
          <w:b/>
          <w:bCs/>
          <w:color w:val="000000"/>
          <w:sz w:val="24"/>
          <w:szCs w:val="24"/>
          <w:lang w:eastAsia="en-US"/>
        </w:rPr>
      </w:pPr>
    </w:p>
    <w:p w14:paraId="7B00F8B5" w14:textId="51E20036" w:rsidR="00070AFE" w:rsidRPr="00070AFE" w:rsidRDefault="00070AFE" w:rsidP="00070AFE">
      <w:pPr>
        <w:spacing w:line="240" w:lineRule="auto"/>
        <w:jc w:val="center"/>
        <w:rPr>
          <w:rFonts w:eastAsia="Times New Roman" w:cs="Mangal"/>
          <w:b/>
          <w:bCs/>
          <w:color w:val="000000"/>
          <w:sz w:val="24"/>
          <w:szCs w:val="24"/>
          <w:lang w:eastAsia="en-US"/>
        </w:rPr>
      </w:pPr>
      <w:r w:rsidRPr="00070AFE">
        <w:rPr>
          <w:rFonts w:eastAsia="Times New Roman"/>
          <w:i/>
          <w:sz w:val="24"/>
          <w:szCs w:val="24"/>
          <w:lang w:val="en-US" w:eastAsia="en-US"/>
        </w:rPr>
        <w:t xml:space="preserve">New Industry Solution Marks Major Milestone Following Renesas’ Acquisition of Altium, Ushering in New Era of Electronics System Development </w:t>
      </w:r>
    </w:p>
    <w:p w14:paraId="6F523E66" w14:textId="77777777" w:rsidR="00070AFE" w:rsidRPr="00070AFE" w:rsidRDefault="00070AFE" w:rsidP="00070AFE">
      <w:pPr>
        <w:spacing w:line="240" w:lineRule="auto"/>
        <w:jc w:val="center"/>
        <w:rPr>
          <w:rFonts w:eastAsia="Times New Roman" w:cs="Mangal"/>
          <w:b/>
          <w:bCs/>
          <w:color w:val="000000"/>
          <w:sz w:val="24"/>
          <w:szCs w:val="24"/>
          <w:lang w:eastAsia="en-US"/>
        </w:rPr>
      </w:pPr>
      <w:r w:rsidRPr="00070AFE">
        <w:rPr>
          <w:rFonts w:eastAsia="Times New Roman" w:cs="Mangal"/>
          <w:b/>
          <w:bCs/>
          <w:color w:val="000000"/>
          <w:sz w:val="24"/>
          <w:szCs w:val="24"/>
          <w:lang w:eastAsia="en-US"/>
        </w:rPr>
        <w:t xml:space="preserve">  </w:t>
      </w:r>
    </w:p>
    <w:p w14:paraId="7C74B0D0" w14:textId="2B68F46D" w:rsidR="00070AFE" w:rsidRDefault="00070AFE" w:rsidP="004B5C67">
      <w:pPr>
        <w:snapToGrid w:val="0"/>
        <w:spacing w:line="240" w:lineRule="auto"/>
        <w:rPr>
          <w:color w:val="000000" w:themeColor="text1"/>
          <w:lang w:val="en-US"/>
        </w:rPr>
      </w:pPr>
      <w:r w:rsidRPr="07AF6F63">
        <w:rPr>
          <w:rFonts w:eastAsia="Times New Roman"/>
          <w:b/>
          <w:bCs/>
          <w:color w:val="000000" w:themeColor="text1"/>
          <w:lang w:val="en-US" w:eastAsia="en-US"/>
        </w:rPr>
        <w:t>TOKYO, Japan</w:t>
      </w:r>
      <w:r w:rsidR="00C233FC">
        <w:rPr>
          <w:rFonts w:hint="eastAsia"/>
          <w:b/>
          <w:bCs/>
          <w:color w:val="000000" w:themeColor="text1"/>
          <w:lang w:val="en-US"/>
        </w:rPr>
        <w:t xml:space="preserve"> and SAN DIEGO, Calif., </w:t>
      </w:r>
      <w:r w:rsidR="5114D05F" w:rsidRPr="07AF6F63">
        <w:rPr>
          <w:rFonts w:eastAsia="Times New Roman"/>
          <w:b/>
          <w:bCs/>
          <w:color w:val="000000" w:themeColor="text1"/>
          <w:lang w:val="en-US" w:eastAsia="en-US"/>
        </w:rPr>
        <w:t>March 6</w:t>
      </w:r>
      <w:r w:rsidRPr="07AF6F63">
        <w:rPr>
          <w:rFonts w:eastAsia="Times New Roman"/>
          <w:b/>
          <w:bCs/>
          <w:color w:val="000000" w:themeColor="text1"/>
          <w:lang w:val="en-US" w:eastAsia="en-US"/>
        </w:rPr>
        <w:t>, 2025 ―</w:t>
      </w:r>
      <w:r w:rsidR="00C73A14" w:rsidRPr="07AF6F63">
        <w:rPr>
          <w:b/>
          <w:bCs/>
          <w:color w:val="000000" w:themeColor="text1"/>
          <w:lang w:val="en-US"/>
        </w:rPr>
        <w:t xml:space="preserve"> </w:t>
      </w:r>
      <w:r w:rsidRPr="07AF6F63">
        <w:rPr>
          <w:rFonts w:eastAsia="Times New Roman"/>
          <w:color w:val="000000" w:themeColor="text1"/>
          <w:lang w:val="en-US" w:eastAsia="en-US"/>
        </w:rPr>
        <w:t xml:space="preserve">Renesas Electronics Corporation (TSE:6723), a premier supplier of advanced semiconductor solutions, and Altium, a global leader in </w:t>
      </w:r>
      <w:proofErr w:type="spellStart"/>
      <w:r w:rsidRPr="07AF6F63">
        <w:rPr>
          <w:rFonts w:eastAsia="Times New Roman"/>
          <w:color w:val="000000" w:themeColor="text1"/>
          <w:lang w:val="en-US" w:eastAsia="en-US"/>
        </w:rPr>
        <w:t>electronics</w:t>
      </w:r>
      <w:proofErr w:type="spellEnd"/>
      <w:r w:rsidRPr="07AF6F63">
        <w:rPr>
          <w:rFonts w:eastAsia="Times New Roman"/>
          <w:color w:val="000000" w:themeColor="text1"/>
          <w:lang w:val="en-US" w:eastAsia="en-US"/>
        </w:rPr>
        <w:t xml:space="preserve"> design software, proudly announce the introduction of Renesas 365, Powered by Altium, a first-of-its-kind industry solution designed to streamline electronics system development from silicon selection to system lifecycle management. This transformative solution will be demonstrated at </w:t>
      </w:r>
      <w:r w:rsidR="001C2E65">
        <w:rPr>
          <w:rFonts w:eastAsia="Times New Roman"/>
          <w:color w:val="000000" w:themeColor="text1"/>
          <w:lang w:val="en-US" w:eastAsia="en-US"/>
        </w:rPr>
        <w:t>e</w:t>
      </w:r>
      <w:r w:rsidRPr="07AF6F63">
        <w:rPr>
          <w:rFonts w:eastAsia="Times New Roman"/>
          <w:color w:val="000000" w:themeColor="text1"/>
          <w:lang w:val="en-US" w:eastAsia="en-US"/>
        </w:rPr>
        <w:t>mbedded</w:t>
      </w:r>
      <w:r w:rsidR="001C2E65">
        <w:rPr>
          <w:rFonts w:eastAsia="Times New Roman"/>
          <w:color w:val="000000" w:themeColor="text1"/>
          <w:lang w:val="en-US" w:eastAsia="en-US"/>
        </w:rPr>
        <w:t xml:space="preserve"> w</w:t>
      </w:r>
      <w:r w:rsidRPr="07AF6F63">
        <w:rPr>
          <w:rFonts w:eastAsia="Times New Roman"/>
          <w:color w:val="000000" w:themeColor="text1"/>
          <w:lang w:val="en-US" w:eastAsia="en-US"/>
        </w:rPr>
        <w:t>orld, Booth 5-371, March 11-</w:t>
      </w:r>
      <w:r w:rsidR="269E9B56" w:rsidRPr="07AF6F63">
        <w:rPr>
          <w:rFonts w:eastAsia="Times New Roman"/>
          <w:color w:val="000000" w:themeColor="text1"/>
          <w:lang w:val="en-US" w:eastAsia="en-US"/>
        </w:rPr>
        <w:t>13</w:t>
      </w:r>
      <w:r w:rsidRPr="07AF6F63">
        <w:rPr>
          <w:rFonts w:eastAsia="Times New Roman"/>
          <w:color w:val="000000" w:themeColor="text1"/>
          <w:lang w:val="en-US" w:eastAsia="en-US"/>
        </w:rPr>
        <w:t>, in Nuremberg, Germany, and is expected to be available in</w:t>
      </w:r>
      <w:r w:rsidR="62B86AC1" w:rsidRPr="07AF6F63">
        <w:rPr>
          <w:rFonts w:eastAsia="Times New Roman"/>
          <w:color w:val="000000" w:themeColor="text1"/>
          <w:lang w:val="en-US" w:eastAsia="en-US"/>
        </w:rPr>
        <w:t xml:space="preserve"> </w:t>
      </w:r>
      <w:r w:rsidRPr="07AF6F63">
        <w:rPr>
          <w:rFonts w:eastAsia="Times New Roman"/>
          <w:color w:val="000000" w:themeColor="text1"/>
          <w:lang w:val="en-US" w:eastAsia="en-US"/>
        </w:rPr>
        <w:t>early 2026.</w:t>
      </w:r>
    </w:p>
    <w:p w14:paraId="4E93C8D9" w14:textId="77777777" w:rsidR="00286A63" w:rsidRPr="00286A63" w:rsidRDefault="00286A63" w:rsidP="004B5C67">
      <w:pPr>
        <w:snapToGrid w:val="0"/>
        <w:spacing w:line="240" w:lineRule="auto"/>
        <w:rPr>
          <w:lang w:val="en-US"/>
        </w:rPr>
      </w:pPr>
    </w:p>
    <w:p w14:paraId="00000005" w14:textId="66E05317" w:rsidR="005B4EFD" w:rsidRDefault="41AB9ECE" w:rsidP="004B5C67">
      <w:pPr>
        <w:snapToGrid w:val="0"/>
        <w:spacing w:line="240" w:lineRule="auto"/>
        <w:rPr>
          <w:lang w:val="en-US"/>
        </w:rPr>
      </w:pPr>
      <w:r w:rsidRPr="07AF6F63">
        <w:rPr>
          <w:lang w:val="en-US"/>
        </w:rPr>
        <w:t xml:space="preserve">This introduction marks a pivotal moment following Renesas’ acquisition of Altium, underscoring the transformative potential of their combined expertise. Built on the </w:t>
      </w:r>
      <w:hyperlink r:id="rId12">
        <w:r w:rsidRPr="07AF6F63">
          <w:rPr>
            <w:rStyle w:val="Hyperlink"/>
            <w:lang w:val="en-US"/>
          </w:rPr>
          <w:t>Altium 365 platform</w:t>
        </w:r>
      </w:hyperlink>
      <w:r w:rsidRPr="07AF6F63">
        <w:rPr>
          <w:lang w:val="en-US"/>
        </w:rPr>
        <w:t>, Renesas 365, Powered by Altium</w:t>
      </w:r>
      <w:r w:rsidR="0BD18D8C" w:rsidRPr="07AF6F63">
        <w:rPr>
          <w:lang w:val="en-US"/>
        </w:rPr>
        <w:t>,</w:t>
      </w:r>
      <w:r w:rsidRPr="07AF6F63">
        <w:rPr>
          <w:b/>
          <w:bCs/>
          <w:lang w:val="en-US"/>
        </w:rPr>
        <w:t xml:space="preserve"> </w:t>
      </w:r>
      <w:r w:rsidRPr="07AF6F63">
        <w:rPr>
          <w:lang w:val="en-US"/>
        </w:rPr>
        <w:t>eliminates inefficiencies, connects teams, enables solution discovery</w:t>
      </w:r>
      <w:r w:rsidR="2E4FEE0A" w:rsidRPr="07AF6F63">
        <w:rPr>
          <w:lang w:val="en-US"/>
        </w:rPr>
        <w:t>,</w:t>
      </w:r>
      <w:r w:rsidRPr="07AF6F63">
        <w:rPr>
          <w:lang w:val="en-US"/>
        </w:rPr>
        <w:t xml:space="preserve"> and ensures digital continuity—accelerating development and empowering engineers to build better, smarter products.</w:t>
      </w:r>
    </w:p>
    <w:p w14:paraId="3D3FFC32" w14:textId="77777777" w:rsidR="004B5C67" w:rsidRDefault="004B5C67" w:rsidP="004B5C67">
      <w:pPr>
        <w:snapToGrid w:val="0"/>
        <w:spacing w:line="240" w:lineRule="auto"/>
        <w:rPr>
          <w:b/>
          <w:bCs/>
          <w:sz w:val="26"/>
          <w:szCs w:val="26"/>
          <w:lang w:val="en-US"/>
        </w:rPr>
      </w:pPr>
    </w:p>
    <w:p w14:paraId="00000006" w14:textId="77777777" w:rsidR="005B4EFD" w:rsidRDefault="00080571" w:rsidP="004B5C67">
      <w:pPr>
        <w:pStyle w:val="berschrift3"/>
        <w:keepNext w:val="0"/>
        <w:keepLines w:val="0"/>
        <w:snapToGrid w:val="0"/>
        <w:spacing w:before="0" w:after="0" w:line="240" w:lineRule="auto"/>
        <w:rPr>
          <w:b/>
          <w:bCs/>
          <w:color w:val="auto"/>
          <w:sz w:val="22"/>
          <w:szCs w:val="22"/>
        </w:rPr>
      </w:pPr>
      <w:bookmarkStart w:id="0" w:name="_kgdtepqv3web"/>
      <w:bookmarkEnd w:id="0"/>
      <w:r w:rsidRPr="31663E94">
        <w:rPr>
          <w:b/>
          <w:bCs/>
          <w:color w:val="auto"/>
          <w:sz w:val="22"/>
          <w:szCs w:val="22"/>
        </w:rPr>
        <w:t>Pioneering the Future of Electronics Systems Innovation</w:t>
      </w:r>
    </w:p>
    <w:p w14:paraId="6FB96135" w14:textId="6562638D" w:rsidR="41AB9ECE" w:rsidRDefault="41AB9ECE" w:rsidP="004B5C67">
      <w:pPr>
        <w:snapToGrid w:val="0"/>
        <w:spacing w:line="240" w:lineRule="auto"/>
        <w:rPr>
          <w:lang w:val="en-US"/>
        </w:rPr>
      </w:pPr>
      <w:r>
        <w:t>Renesas 365</w:t>
      </w:r>
      <w:r w:rsidR="000F2A76">
        <w:t xml:space="preserve"> </w:t>
      </w:r>
      <w:r>
        <w:t xml:space="preserve">will tackle longstanding industry challenges. </w:t>
      </w:r>
      <w:r w:rsidR="4A81BF67" w:rsidRPr="31663E94">
        <w:rPr>
          <w:lang w:val="en-US"/>
        </w:rPr>
        <w:t xml:space="preserve">Embedded system development often suffers from manual component searches, fragmented documentation, and siloed teams. Renesas 365 addresses these challenges by connecting Altium’s advanced cloud platform with Renesas’ </w:t>
      </w:r>
      <w:r w:rsidR="00D02FFD">
        <w:rPr>
          <w:rFonts w:hint="eastAsia"/>
          <w:lang w:val="en-US"/>
        </w:rPr>
        <w:t>comprehensive</w:t>
      </w:r>
      <w:r w:rsidR="003B1C4D">
        <w:rPr>
          <w:rFonts w:hint="eastAsia"/>
          <w:lang w:val="en-US"/>
        </w:rPr>
        <w:t xml:space="preserve"> </w:t>
      </w:r>
      <w:r w:rsidR="4A81BF67" w:rsidRPr="31663E94">
        <w:rPr>
          <w:lang w:val="en-US"/>
        </w:rPr>
        <w:t>embedded compute, analog</w:t>
      </w:r>
      <w:r w:rsidR="679C2D95" w:rsidRPr="31663E94">
        <w:rPr>
          <w:lang w:val="en-US"/>
        </w:rPr>
        <w:t xml:space="preserve"> &amp;</w:t>
      </w:r>
      <w:r w:rsidR="4A81BF67" w:rsidRPr="31663E94">
        <w:rPr>
          <w:lang w:val="en-US"/>
        </w:rPr>
        <w:t xml:space="preserve"> connectivity, and power portfolio. </w:t>
      </w:r>
      <w:r w:rsidR="3AE642A0">
        <w:t xml:space="preserve">By integrating hardware, software, and lifecycle data into a single digital environment, it will </w:t>
      </w:r>
      <w:r w:rsidR="4A81BF67" w:rsidRPr="31663E94">
        <w:rPr>
          <w:lang w:val="en-US"/>
        </w:rPr>
        <w:t>streamline workflows, accelerate time to market, ensure digital traceability and real-time insights, and improve decision-making from concept to deployment.</w:t>
      </w:r>
    </w:p>
    <w:p w14:paraId="0F19A011" w14:textId="77777777" w:rsidR="004B5C67" w:rsidRDefault="004B5C67" w:rsidP="004B5C67">
      <w:pPr>
        <w:snapToGrid w:val="0"/>
        <w:spacing w:line="240" w:lineRule="auto"/>
        <w:rPr>
          <w:lang w:val="en-US"/>
        </w:rPr>
      </w:pPr>
    </w:p>
    <w:p w14:paraId="2DEDFC2E" w14:textId="55F1CD03" w:rsidR="00311C1C" w:rsidRDefault="00B22AFB" w:rsidP="004B5C67">
      <w:pPr>
        <w:snapToGrid w:val="0"/>
        <w:spacing w:line="240" w:lineRule="auto"/>
        <w:rPr>
          <w:lang w:val="en-US"/>
        </w:rPr>
      </w:pPr>
      <w:r w:rsidRPr="503ED3F3">
        <w:rPr>
          <w:lang w:val="en-US"/>
        </w:rPr>
        <w:t>“</w:t>
      </w:r>
      <w:r w:rsidR="00554C2C" w:rsidRPr="503ED3F3">
        <w:rPr>
          <w:lang w:val="en-US"/>
        </w:rPr>
        <w:t xml:space="preserve">The introduction of </w:t>
      </w:r>
      <w:r w:rsidRPr="503ED3F3">
        <w:rPr>
          <w:lang w:val="en-US"/>
        </w:rPr>
        <w:t>Renesas 365 is a major milestone toward Renesas’ Digitalization vision</w:t>
      </w:r>
      <w:r w:rsidR="001F466C">
        <w:rPr>
          <w:rFonts w:hint="eastAsia"/>
          <w:lang w:val="en-US"/>
        </w:rPr>
        <w:t xml:space="preserve">. </w:t>
      </w:r>
      <w:r w:rsidR="001F466C" w:rsidRPr="0E3D6497">
        <w:rPr>
          <w:lang w:val="en-US"/>
        </w:rPr>
        <w:t>W</w:t>
      </w:r>
      <w:r w:rsidR="00311C1C" w:rsidRPr="4C186D14">
        <w:rPr>
          <w:lang w:val="en-US"/>
        </w:rPr>
        <w:t xml:space="preserve">e envision </w:t>
      </w:r>
      <w:r w:rsidRPr="4C186D14">
        <w:rPr>
          <w:lang w:val="en-US"/>
        </w:rPr>
        <w:t>making electronics design accessible to broader market to allow more innovation by creating an Electronics System Design and Lifecycle Management platform together with Altium</w:t>
      </w:r>
      <w:r w:rsidR="009A4421">
        <w:rPr>
          <w:rFonts w:hint="eastAsia"/>
          <w:lang w:val="en-US"/>
        </w:rPr>
        <w:t>,</w:t>
      </w:r>
      <w:r w:rsidR="0034322F" w:rsidRPr="4E465BB3">
        <w:rPr>
          <w:lang w:val="en-US"/>
        </w:rPr>
        <w:t xml:space="preserve">” </w:t>
      </w:r>
      <w:r w:rsidR="040587D6" w:rsidRPr="4E465BB3">
        <w:rPr>
          <w:lang w:val="en-US"/>
        </w:rPr>
        <w:t xml:space="preserve">said </w:t>
      </w:r>
      <w:r w:rsidR="040587D6" w:rsidRPr="4E465BB3">
        <w:rPr>
          <w:b/>
          <w:lang w:val="en-US"/>
        </w:rPr>
        <w:t>Hidetoshi Shibata, CEO of Renesas</w:t>
      </w:r>
      <w:r w:rsidRPr="4E465BB3">
        <w:rPr>
          <w:lang w:val="en-US"/>
        </w:rPr>
        <w:t>.</w:t>
      </w:r>
      <w:r w:rsidR="16E3244D" w:rsidRPr="4E465BB3">
        <w:rPr>
          <w:lang w:val="en-US"/>
        </w:rPr>
        <w:t xml:space="preserve"> “</w:t>
      </w:r>
      <w:r w:rsidRPr="4E465BB3">
        <w:rPr>
          <w:lang w:val="en-US"/>
        </w:rPr>
        <w:t>Renesas' expertise in embedded semiconductor solutions and Altium’s leadership in electronics design and collaboration will enable a first-of-its-kind solution</w:t>
      </w:r>
      <w:r w:rsidR="00311C1C" w:rsidRPr="4E465BB3">
        <w:rPr>
          <w:lang w:val="en-US"/>
        </w:rPr>
        <w:t>. Renesas 365</w:t>
      </w:r>
      <w:r w:rsidRPr="4E465BB3">
        <w:rPr>
          <w:lang w:val="en-US"/>
        </w:rPr>
        <w:t xml:space="preserve"> transforms how intelligent, connected electronic systems are designed, developed, and sustained</w:t>
      </w:r>
      <w:r w:rsidR="00C37166">
        <w:rPr>
          <w:rFonts w:hint="eastAsia"/>
          <w:lang w:val="en-US"/>
        </w:rPr>
        <w:t>.</w:t>
      </w:r>
      <w:r w:rsidRPr="6FE45D2B">
        <w:rPr>
          <w:lang w:val="en-US"/>
        </w:rPr>
        <w:t>”</w:t>
      </w:r>
      <w:bookmarkStart w:id="1" w:name="_w5gwwnllb9v2"/>
      <w:bookmarkEnd w:id="1"/>
    </w:p>
    <w:p w14:paraId="3A8582BD" w14:textId="77777777" w:rsidR="001D2A29" w:rsidRDefault="001D2A29" w:rsidP="004B5C67">
      <w:pPr>
        <w:snapToGrid w:val="0"/>
        <w:spacing w:line="240" w:lineRule="auto"/>
        <w:rPr>
          <w:lang w:val="en-US"/>
        </w:rPr>
      </w:pPr>
    </w:p>
    <w:p w14:paraId="4BB62F78" w14:textId="77777777" w:rsidR="004B5C67" w:rsidRPr="00143F0B" w:rsidRDefault="004B5C67" w:rsidP="004B5C67">
      <w:pPr>
        <w:snapToGrid w:val="0"/>
        <w:spacing w:line="240" w:lineRule="auto"/>
        <w:rPr>
          <w:lang w:val="en-US"/>
        </w:rPr>
      </w:pPr>
    </w:p>
    <w:p w14:paraId="6848A9B4" w14:textId="0E86D984" w:rsidR="005B4EFD" w:rsidRDefault="41AB9ECE" w:rsidP="004B5C67">
      <w:pPr>
        <w:snapToGrid w:val="0"/>
        <w:spacing w:line="240" w:lineRule="auto"/>
        <w:rPr>
          <w:b/>
          <w:bCs/>
        </w:rPr>
      </w:pPr>
      <w:r w:rsidRPr="31663E94">
        <w:rPr>
          <w:b/>
          <w:bCs/>
        </w:rPr>
        <w:lastRenderedPageBreak/>
        <w:t xml:space="preserve">Five Integrated Pillars </w:t>
      </w:r>
    </w:p>
    <w:p w14:paraId="0000000E" w14:textId="733EE344" w:rsidR="005B4EFD" w:rsidRDefault="41AB9ECE" w:rsidP="004B5C67">
      <w:pPr>
        <w:snapToGrid w:val="0"/>
        <w:spacing w:line="240" w:lineRule="auto"/>
      </w:pPr>
      <w:r>
        <w:t>Renesas 365 is built on five interconnected solution pillars, ensuring seamless system-level integration and continuous digital context throughout the product lifecycle:</w:t>
      </w:r>
    </w:p>
    <w:p w14:paraId="580C2991" w14:textId="77777777" w:rsidR="004B5C67" w:rsidRDefault="004B5C67" w:rsidP="004B5C67">
      <w:pPr>
        <w:snapToGrid w:val="0"/>
        <w:spacing w:line="240" w:lineRule="auto"/>
        <w:rPr>
          <w:b/>
          <w:bCs/>
          <w:sz w:val="26"/>
          <w:szCs w:val="26"/>
        </w:rPr>
      </w:pPr>
    </w:p>
    <w:p w14:paraId="5DB25C69" w14:textId="4417BDA7" w:rsidR="12C64B2D" w:rsidRDefault="12C64B2D" w:rsidP="004B5C67">
      <w:pPr>
        <w:pStyle w:val="Listenabsatz"/>
        <w:numPr>
          <w:ilvl w:val="0"/>
          <w:numId w:val="1"/>
        </w:numPr>
        <w:snapToGrid w:val="0"/>
        <w:spacing w:line="240" w:lineRule="auto"/>
        <w:contextualSpacing w:val="0"/>
        <w:rPr>
          <w:lang w:val="en-US"/>
        </w:rPr>
      </w:pPr>
      <w:r w:rsidRPr="31663E94">
        <w:rPr>
          <w:b/>
          <w:bCs/>
          <w:lang w:val="en-US"/>
        </w:rPr>
        <w:t xml:space="preserve">Silicon </w:t>
      </w:r>
      <w:r w:rsidRPr="31663E94">
        <w:rPr>
          <w:lang w:val="en-US"/>
        </w:rPr>
        <w:t xml:space="preserve">– </w:t>
      </w:r>
      <w:r w:rsidR="7F8E3777" w:rsidRPr="6CD7C563">
        <w:rPr>
          <w:lang w:val="en-US"/>
        </w:rPr>
        <w:t>Serving as the foundation for modern electronic solutions, Renesas 365 ensures that every silicon component is application-ready and optimized for software-defined products. Whether for ultra-low-power IoT devices or demanding AI-driven applications, Renesas 365 delivers silicon that seamlessly integrates with the broader system.</w:t>
      </w:r>
    </w:p>
    <w:p w14:paraId="544C2D8B" w14:textId="77777777" w:rsidR="004B5C67" w:rsidRDefault="004B5C67" w:rsidP="004B5C67">
      <w:pPr>
        <w:pStyle w:val="Listenabsatz"/>
        <w:snapToGrid w:val="0"/>
        <w:spacing w:line="240" w:lineRule="auto"/>
        <w:contextualSpacing w:val="0"/>
        <w:rPr>
          <w:lang w:val="en-US"/>
        </w:rPr>
      </w:pPr>
    </w:p>
    <w:p w14:paraId="759EBDFA" w14:textId="220D8DE6" w:rsidR="12C64B2D" w:rsidRDefault="12C64B2D" w:rsidP="004B5C67">
      <w:pPr>
        <w:pStyle w:val="Listenabsatz"/>
        <w:numPr>
          <w:ilvl w:val="0"/>
          <w:numId w:val="1"/>
        </w:numPr>
        <w:snapToGrid w:val="0"/>
        <w:spacing w:line="240" w:lineRule="auto"/>
        <w:contextualSpacing w:val="0"/>
        <w:rPr>
          <w:lang w:val="en-US"/>
        </w:rPr>
      </w:pPr>
      <w:r w:rsidRPr="07AF6F63">
        <w:rPr>
          <w:b/>
          <w:bCs/>
          <w:lang w:val="en-US"/>
        </w:rPr>
        <w:t>Discover</w:t>
      </w:r>
      <w:r w:rsidRPr="07AF6F63">
        <w:rPr>
          <w:lang w:val="en-US"/>
        </w:rPr>
        <w:t xml:space="preserve"> – </w:t>
      </w:r>
      <w:r w:rsidR="008D10D4" w:rsidRPr="07AF6F63">
        <w:t>Powered by Altium</w:t>
      </w:r>
      <w:r w:rsidR="42E57C84" w:rsidRPr="07AF6F63">
        <w:t>,</w:t>
      </w:r>
      <w:r w:rsidR="008D10D4" w:rsidRPr="07AF6F63">
        <w:t xml:space="preserve"> Discover</w:t>
      </w:r>
      <w:r w:rsidR="3DE122FD" w:rsidRPr="07AF6F63">
        <w:t xml:space="preserve"> </w:t>
      </w:r>
      <w:r w:rsidR="008D10D4" w:rsidRPr="07AF6F63">
        <w:rPr>
          <w:lang w:val="en-US"/>
        </w:rPr>
        <w:t>e</w:t>
      </w:r>
      <w:r w:rsidRPr="07AF6F63">
        <w:rPr>
          <w:lang w:val="en-US"/>
        </w:rPr>
        <w:t xml:space="preserve">nables engineers to find not just components but complete solutions from Renesas’ comprehensive portfolio for faster and more accurate system design. </w:t>
      </w:r>
    </w:p>
    <w:p w14:paraId="74F04E65" w14:textId="77777777" w:rsidR="004B5C67" w:rsidRDefault="004B5C67" w:rsidP="004B5C67">
      <w:pPr>
        <w:pStyle w:val="Listenabsatz"/>
        <w:snapToGrid w:val="0"/>
        <w:spacing w:line="240" w:lineRule="auto"/>
        <w:contextualSpacing w:val="0"/>
        <w:rPr>
          <w:lang w:val="en-US"/>
        </w:rPr>
      </w:pPr>
    </w:p>
    <w:p w14:paraId="3F58EAB6" w14:textId="7154FE05" w:rsidR="12C64B2D" w:rsidRDefault="12C64B2D" w:rsidP="004B5C67">
      <w:pPr>
        <w:pStyle w:val="Listenabsatz"/>
        <w:numPr>
          <w:ilvl w:val="0"/>
          <w:numId w:val="1"/>
        </w:numPr>
        <w:snapToGrid w:val="0"/>
        <w:spacing w:line="240" w:lineRule="auto"/>
        <w:contextualSpacing w:val="0"/>
        <w:rPr>
          <w:lang w:val="en-US"/>
        </w:rPr>
      </w:pPr>
      <w:r w:rsidRPr="07AF6F63">
        <w:rPr>
          <w:b/>
          <w:bCs/>
          <w:lang w:val="en-US"/>
        </w:rPr>
        <w:t>Develop</w:t>
      </w:r>
      <w:r w:rsidRPr="07AF6F63">
        <w:rPr>
          <w:lang w:val="en-US"/>
        </w:rPr>
        <w:t xml:space="preserve"> – </w:t>
      </w:r>
      <w:r w:rsidR="008D10D4" w:rsidRPr="07AF6F63">
        <w:t>Powered by Altium</w:t>
      </w:r>
      <w:r w:rsidR="6A55C9F7" w:rsidRPr="07AF6F63">
        <w:t>,</w:t>
      </w:r>
      <w:r w:rsidR="008D10D4" w:rsidRPr="07AF6F63">
        <w:t xml:space="preserve"> Develop </w:t>
      </w:r>
      <w:r w:rsidR="7ADCC7B6" w:rsidRPr="07AF6F63">
        <w:rPr>
          <w:rFonts w:eastAsia="Arial"/>
          <w:color w:val="000000" w:themeColor="text1"/>
          <w:lang w:val="en-US"/>
        </w:rPr>
        <w:t>provides a multidisciplinary cloud-based development environment, ensuring real-time collaboration across hardware, software, and mechanical teams.</w:t>
      </w:r>
      <w:r w:rsidRPr="07AF6F63">
        <w:rPr>
          <w:lang w:val="en-US"/>
        </w:rPr>
        <w:t xml:space="preserve"> </w:t>
      </w:r>
    </w:p>
    <w:p w14:paraId="6C29B00F" w14:textId="77777777" w:rsidR="004B5C67" w:rsidRPr="004B5C67" w:rsidRDefault="004B5C67" w:rsidP="004B5C67">
      <w:pPr>
        <w:pStyle w:val="Listenabsatz"/>
        <w:rPr>
          <w:lang w:val="en-US"/>
        </w:rPr>
      </w:pPr>
    </w:p>
    <w:p w14:paraId="29B91873" w14:textId="35DD2C31" w:rsidR="12C64B2D" w:rsidRDefault="12C64B2D" w:rsidP="004B5C67">
      <w:pPr>
        <w:pStyle w:val="Listenabsatz"/>
        <w:numPr>
          <w:ilvl w:val="0"/>
          <w:numId w:val="1"/>
        </w:numPr>
        <w:snapToGrid w:val="0"/>
        <w:spacing w:line="240" w:lineRule="auto"/>
        <w:contextualSpacing w:val="0"/>
        <w:rPr>
          <w:lang w:val="en-US"/>
        </w:rPr>
      </w:pPr>
      <w:r w:rsidRPr="07AF6F63">
        <w:rPr>
          <w:b/>
          <w:bCs/>
          <w:lang w:val="en-US"/>
        </w:rPr>
        <w:t>Lifecycle</w:t>
      </w:r>
      <w:r w:rsidRPr="07AF6F63">
        <w:rPr>
          <w:lang w:val="en-US"/>
        </w:rPr>
        <w:t xml:space="preserve"> – </w:t>
      </w:r>
      <w:r w:rsidR="008D10D4" w:rsidRPr="07AF6F63">
        <w:t>Powered by Altium</w:t>
      </w:r>
      <w:r w:rsidR="4833D8E9" w:rsidRPr="07AF6F63">
        <w:t>,</w:t>
      </w:r>
      <w:r w:rsidR="008D10D4" w:rsidRPr="07AF6F63">
        <w:t xml:space="preserve"> Lifecycle </w:t>
      </w:r>
      <w:r w:rsidR="008D10D4" w:rsidRPr="07AF6F63">
        <w:rPr>
          <w:lang w:val="en-US"/>
        </w:rPr>
        <w:t>e</w:t>
      </w:r>
      <w:r w:rsidRPr="07AF6F63">
        <w:rPr>
          <w:lang w:val="en-US"/>
        </w:rPr>
        <w:t xml:space="preserve">stablishes persistent digital traceability, enabling seamless over-the-air (OTA) updates and ensuring compliance and security from concept to deployment. </w:t>
      </w:r>
    </w:p>
    <w:p w14:paraId="65342829" w14:textId="77777777" w:rsidR="004B5C67" w:rsidRPr="004B5C67" w:rsidRDefault="004B5C67" w:rsidP="004B5C67">
      <w:pPr>
        <w:pStyle w:val="Listenabsatz"/>
        <w:rPr>
          <w:lang w:val="en-US"/>
        </w:rPr>
      </w:pPr>
    </w:p>
    <w:p w14:paraId="791990ED" w14:textId="5C6B65E1" w:rsidR="003B228E" w:rsidRDefault="12C64B2D" w:rsidP="004B5C67">
      <w:pPr>
        <w:pStyle w:val="Listenabsatz"/>
        <w:numPr>
          <w:ilvl w:val="0"/>
          <w:numId w:val="1"/>
        </w:numPr>
        <w:snapToGrid w:val="0"/>
        <w:spacing w:line="240" w:lineRule="auto"/>
        <w:contextualSpacing w:val="0"/>
        <w:rPr>
          <w:lang w:val="en-US"/>
        </w:rPr>
      </w:pPr>
      <w:r w:rsidRPr="72929971">
        <w:rPr>
          <w:b/>
          <w:bCs/>
          <w:lang w:val="en-US"/>
        </w:rPr>
        <w:t>Software</w:t>
      </w:r>
      <w:r w:rsidRPr="72929971">
        <w:rPr>
          <w:lang w:val="en-US"/>
        </w:rPr>
        <w:t xml:space="preserve"> – Provides AI-ready development tools </w:t>
      </w:r>
      <w:r w:rsidR="5C220B5B" w:rsidRPr="798DC05E">
        <w:rPr>
          <w:lang w:val="en-US"/>
        </w:rPr>
        <w:t xml:space="preserve">to </w:t>
      </w:r>
      <w:r w:rsidR="1274C5AC" w:rsidRPr="58C547FB">
        <w:rPr>
          <w:lang w:val="en-US"/>
        </w:rPr>
        <w:t>ensur</w:t>
      </w:r>
      <w:r w:rsidR="2862A554" w:rsidRPr="58C547FB">
        <w:rPr>
          <w:lang w:val="en-US"/>
        </w:rPr>
        <w:t>e</w:t>
      </w:r>
      <w:r w:rsidRPr="72929971">
        <w:rPr>
          <w:lang w:val="en-US"/>
        </w:rPr>
        <w:t xml:space="preserve"> software-defined systems are optimized for modern applications. </w:t>
      </w:r>
    </w:p>
    <w:p w14:paraId="65BF57AE" w14:textId="77777777" w:rsidR="004B5C67" w:rsidRPr="003B228E" w:rsidRDefault="004B5C67" w:rsidP="004B5C67">
      <w:pPr>
        <w:pStyle w:val="Listenabsatz"/>
        <w:snapToGrid w:val="0"/>
        <w:spacing w:line="240" w:lineRule="auto"/>
        <w:contextualSpacing w:val="0"/>
        <w:rPr>
          <w:lang w:val="en-US"/>
        </w:rPr>
      </w:pPr>
    </w:p>
    <w:p w14:paraId="00000014" w14:textId="77777777" w:rsidR="005B4EFD" w:rsidRDefault="00080571" w:rsidP="004B5C67">
      <w:pPr>
        <w:pStyle w:val="berschrift3"/>
        <w:keepNext w:val="0"/>
        <w:keepLines w:val="0"/>
        <w:snapToGrid w:val="0"/>
        <w:spacing w:before="0" w:after="0" w:line="240" w:lineRule="auto"/>
        <w:rPr>
          <w:b/>
          <w:bCs/>
          <w:color w:val="auto"/>
          <w:sz w:val="22"/>
          <w:szCs w:val="22"/>
        </w:rPr>
      </w:pPr>
      <w:bookmarkStart w:id="2" w:name="_t8yxtfd6qwtw"/>
      <w:bookmarkEnd w:id="2"/>
      <w:r w:rsidRPr="31663E94">
        <w:rPr>
          <w:b/>
          <w:bCs/>
          <w:color w:val="auto"/>
          <w:sz w:val="22"/>
          <w:szCs w:val="22"/>
        </w:rPr>
        <w:t>Addressing the Next Generation of Electronics</w:t>
      </w:r>
    </w:p>
    <w:p w14:paraId="0D61F78A" w14:textId="1A894733" w:rsidR="78E26993" w:rsidRDefault="78E26993" w:rsidP="004B5C67">
      <w:pPr>
        <w:snapToGrid w:val="0"/>
        <w:spacing w:line="240" w:lineRule="auto"/>
        <w:rPr>
          <w:lang w:val="en-US"/>
        </w:rPr>
      </w:pPr>
      <w:r w:rsidRPr="72929971">
        <w:rPr>
          <w:lang w:val="en-US"/>
        </w:rPr>
        <w:t>Renesas 365 is designed for the next generation of electronics innovation, aligning with emerging industry trends by providing a unified software framework for software-defined systems spanning low- to high-compute performance; AI-ready development tools that enable real-time, low-power AI inference at the edge; and advanced security, compliance tracking, and automated OTA updates to ensure secure lifecycle management.</w:t>
      </w:r>
    </w:p>
    <w:p w14:paraId="259C5297" w14:textId="77777777" w:rsidR="004B5C67" w:rsidRDefault="004B5C67" w:rsidP="004B5C67">
      <w:pPr>
        <w:snapToGrid w:val="0"/>
        <w:spacing w:line="240" w:lineRule="auto"/>
        <w:rPr>
          <w:lang w:val="en-US"/>
        </w:rPr>
      </w:pPr>
    </w:p>
    <w:p w14:paraId="0000001A" w14:textId="687AF0D7" w:rsidR="005B4EFD" w:rsidRDefault="00080571" w:rsidP="004B5C67">
      <w:pPr>
        <w:pStyle w:val="berschrift3"/>
        <w:keepNext w:val="0"/>
        <w:keepLines w:val="0"/>
        <w:snapToGrid w:val="0"/>
        <w:spacing w:before="0" w:after="0" w:line="240" w:lineRule="auto"/>
        <w:rPr>
          <w:b/>
          <w:bCs/>
          <w:color w:val="auto"/>
          <w:sz w:val="22"/>
          <w:szCs w:val="22"/>
        </w:rPr>
      </w:pPr>
      <w:bookmarkStart w:id="3" w:name="_vb4f14t2k0e2"/>
      <w:bookmarkEnd w:id="3"/>
      <w:r w:rsidRPr="31663E94">
        <w:rPr>
          <w:b/>
          <w:bCs/>
          <w:color w:val="auto"/>
          <w:sz w:val="22"/>
          <w:szCs w:val="22"/>
        </w:rPr>
        <w:t>Setting a New Industry Standard: Connecting Silicon to Systems</w:t>
      </w:r>
    </w:p>
    <w:p w14:paraId="0DF4AD46" w14:textId="35395E16" w:rsidR="003B228E" w:rsidRDefault="41AB9ECE" w:rsidP="004B5C67">
      <w:pPr>
        <w:snapToGrid w:val="0"/>
        <w:spacing w:line="240" w:lineRule="auto"/>
        <w:rPr>
          <w:lang w:val="en-US"/>
        </w:rPr>
      </w:pPr>
      <w:r w:rsidRPr="31663E94">
        <w:rPr>
          <w:lang w:val="en-US"/>
        </w:rPr>
        <w:t>Renesas 365</w:t>
      </w:r>
      <w:r w:rsidR="000F2A76" w:rsidRPr="31663E94">
        <w:rPr>
          <w:lang w:val="en-US"/>
        </w:rPr>
        <w:t xml:space="preserve"> </w:t>
      </w:r>
      <w:r w:rsidRPr="31663E94">
        <w:rPr>
          <w:lang w:val="en-US"/>
        </w:rPr>
        <w:t>is more than a technological advancement—it is the next step in the digital transformation of electronics, bridging the gap between silicon and system development. By ensuring seamless collaboration, real-time decision-making, and persistent system context, Renesas and Altium will redefine how electronics systems are designed, developed, and sustained—from silicon selection to full system realization—in a connected world.</w:t>
      </w:r>
    </w:p>
    <w:p w14:paraId="56C1111D" w14:textId="77777777" w:rsidR="004B5C67" w:rsidRDefault="004B5C67" w:rsidP="004B5C67">
      <w:pPr>
        <w:snapToGrid w:val="0"/>
        <w:spacing w:line="240" w:lineRule="auto"/>
        <w:rPr>
          <w:lang w:val="en-US"/>
        </w:rPr>
      </w:pPr>
    </w:p>
    <w:p w14:paraId="0ED4C162" w14:textId="6B17F91D" w:rsidR="03B7440B" w:rsidRDefault="03B7440B" w:rsidP="004B5C67">
      <w:pPr>
        <w:snapToGrid w:val="0"/>
        <w:spacing w:line="240" w:lineRule="auto"/>
        <w:rPr>
          <w:rFonts w:eastAsia="Arial"/>
          <w:b/>
          <w:bCs/>
          <w:color w:val="000000" w:themeColor="text1"/>
          <w:lang w:val="en-US"/>
        </w:rPr>
      </w:pPr>
      <w:r w:rsidRPr="31663E94">
        <w:rPr>
          <w:rFonts w:eastAsia="Arial"/>
          <w:b/>
          <w:bCs/>
          <w:color w:val="000000" w:themeColor="text1"/>
          <w:lang w:val="en-US"/>
        </w:rPr>
        <w:t xml:space="preserve">Experience the Power of Renesas 365 at </w:t>
      </w:r>
      <w:r w:rsidR="0091092B">
        <w:rPr>
          <w:rFonts w:eastAsia="Arial"/>
          <w:b/>
          <w:bCs/>
          <w:color w:val="000000" w:themeColor="text1"/>
          <w:lang w:val="en-US"/>
        </w:rPr>
        <w:t>e</w:t>
      </w:r>
      <w:r w:rsidRPr="31663E94">
        <w:rPr>
          <w:rFonts w:eastAsia="Arial"/>
          <w:b/>
          <w:bCs/>
          <w:color w:val="000000" w:themeColor="text1"/>
          <w:lang w:val="en-US"/>
        </w:rPr>
        <w:t xml:space="preserve">mbedded </w:t>
      </w:r>
      <w:r w:rsidR="0091092B">
        <w:rPr>
          <w:rFonts w:eastAsia="Arial"/>
          <w:b/>
          <w:bCs/>
          <w:color w:val="000000" w:themeColor="text1"/>
          <w:lang w:val="en-US"/>
        </w:rPr>
        <w:t>w</w:t>
      </w:r>
      <w:r w:rsidRPr="31663E94">
        <w:rPr>
          <w:rFonts w:eastAsia="Arial"/>
          <w:b/>
          <w:bCs/>
          <w:color w:val="000000" w:themeColor="text1"/>
          <w:lang w:val="en-US"/>
        </w:rPr>
        <w:t>orld</w:t>
      </w:r>
    </w:p>
    <w:p w14:paraId="1450F443" w14:textId="6FC2F0ED" w:rsidR="03B7440B" w:rsidRDefault="03B7440B" w:rsidP="004B5C67">
      <w:pPr>
        <w:snapToGrid w:val="0"/>
        <w:spacing w:line="240" w:lineRule="auto"/>
        <w:rPr>
          <w:rFonts w:eastAsia="Arial"/>
          <w:color w:val="000000" w:themeColor="text1"/>
          <w:lang w:val="en-US"/>
        </w:rPr>
      </w:pPr>
      <w:r w:rsidRPr="31663E94">
        <w:rPr>
          <w:rFonts w:eastAsia="Arial"/>
          <w:color w:val="000000" w:themeColor="text1"/>
          <w:lang w:val="en-US"/>
        </w:rPr>
        <w:t xml:space="preserve">At </w:t>
      </w:r>
      <w:r w:rsidR="0091092B">
        <w:rPr>
          <w:rFonts w:eastAsia="Arial"/>
          <w:color w:val="000000" w:themeColor="text1"/>
          <w:lang w:val="en-US"/>
        </w:rPr>
        <w:t>e</w:t>
      </w:r>
      <w:r w:rsidRPr="31663E94">
        <w:rPr>
          <w:rFonts w:eastAsia="Arial"/>
          <w:color w:val="000000" w:themeColor="text1"/>
          <w:lang w:val="en-US"/>
        </w:rPr>
        <w:t xml:space="preserve">mbedded </w:t>
      </w:r>
      <w:r w:rsidR="0091092B">
        <w:rPr>
          <w:rFonts w:eastAsia="Arial"/>
          <w:color w:val="000000" w:themeColor="text1"/>
          <w:lang w:val="en-US"/>
        </w:rPr>
        <w:t>w</w:t>
      </w:r>
      <w:r w:rsidRPr="31663E94">
        <w:rPr>
          <w:rFonts w:eastAsia="Arial"/>
          <w:color w:val="000000" w:themeColor="text1"/>
          <w:lang w:val="en-US"/>
        </w:rPr>
        <w:t>orld, Renesas will bring Renesas 365 to life with a dynamic live demo, showcasing its power as a unified industry solution for modern electronics development. This seamless, cloud-connected platform enables engineers to move effortlessly from concept to prototype to fleet management.</w:t>
      </w:r>
    </w:p>
    <w:p w14:paraId="0175316A" w14:textId="77777777" w:rsidR="00281370" w:rsidRDefault="00281370" w:rsidP="004B5C67">
      <w:pPr>
        <w:snapToGrid w:val="0"/>
        <w:spacing w:line="240" w:lineRule="auto"/>
        <w:rPr>
          <w:color w:val="000000" w:themeColor="text1"/>
          <w:lang w:val="en-US"/>
        </w:rPr>
      </w:pPr>
    </w:p>
    <w:p w14:paraId="2051185D" w14:textId="77777777" w:rsidR="00281370" w:rsidRDefault="00281370" w:rsidP="00281370">
      <w:pPr>
        <w:snapToGrid w:val="0"/>
        <w:spacing w:line="240" w:lineRule="auto"/>
        <w:rPr>
          <w:color w:val="000000" w:themeColor="text1"/>
          <w:lang w:val="en-US"/>
        </w:rPr>
      </w:pPr>
      <w:r w:rsidRPr="31663E94">
        <w:rPr>
          <w:rFonts w:eastAsia="Arial"/>
          <w:color w:val="000000" w:themeColor="text1"/>
          <w:lang w:val="en-US"/>
        </w:rPr>
        <w:t xml:space="preserve">Attendees will experience firsthand how Renesas 365 streamlines the design process, </w:t>
      </w:r>
      <w:r w:rsidRPr="60040E70">
        <w:rPr>
          <w:rFonts w:eastAsia="Arial"/>
          <w:color w:val="222222"/>
          <w:lang w:val="en-US"/>
        </w:rPr>
        <w:t>from</w:t>
      </w:r>
      <w:r w:rsidRPr="3DBDDBFD">
        <w:rPr>
          <w:rFonts w:eastAsia="Arial"/>
          <w:color w:val="222222"/>
          <w:lang w:val="en-US"/>
        </w:rPr>
        <w:t xml:space="preserve"> </w:t>
      </w:r>
      <w:r w:rsidRPr="171D707D">
        <w:rPr>
          <w:rFonts w:eastAsia="Arial"/>
          <w:color w:val="222222"/>
          <w:lang w:val="en-US"/>
        </w:rPr>
        <w:t xml:space="preserve">silicon selection </w:t>
      </w:r>
      <w:r w:rsidRPr="652F51CC">
        <w:rPr>
          <w:rFonts w:eastAsia="Arial"/>
          <w:color w:val="222222"/>
          <w:lang w:val="en-US"/>
        </w:rPr>
        <w:t xml:space="preserve">to </w:t>
      </w:r>
      <w:r w:rsidRPr="171D707D">
        <w:rPr>
          <w:rFonts w:eastAsia="Arial"/>
          <w:color w:val="222222"/>
          <w:lang w:val="en-US"/>
        </w:rPr>
        <w:t>embedded</w:t>
      </w:r>
      <w:r w:rsidRPr="3DBDDBFD">
        <w:rPr>
          <w:rFonts w:eastAsia="Arial"/>
          <w:color w:val="222222"/>
          <w:lang w:val="en-US"/>
        </w:rPr>
        <w:t xml:space="preserve"> software development to Edge AI and over-the-air updates</w:t>
      </w:r>
      <w:r w:rsidRPr="78309DBA">
        <w:rPr>
          <w:rFonts w:eastAsia="Arial"/>
          <w:color w:val="222222"/>
          <w:lang w:val="en-US"/>
        </w:rPr>
        <w:t>.</w:t>
      </w:r>
      <w:r w:rsidRPr="31663E94">
        <w:rPr>
          <w:rFonts w:eastAsia="Arial"/>
          <w:color w:val="000000" w:themeColor="text1"/>
          <w:lang w:val="en-US"/>
        </w:rPr>
        <w:t xml:space="preserve"> The platform’s seamless integration ensures that existing workflows remain uninterrupted, supporting everything from custom AI models to advanced RTOS implementations like </w:t>
      </w:r>
      <w:hyperlink r:id="rId13" w:history="1">
        <w:r w:rsidRPr="00244CB4">
          <w:rPr>
            <w:rStyle w:val="Hyperlink"/>
            <w:rFonts w:eastAsia="Arial"/>
            <w:lang w:val="en-US"/>
          </w:rPr>
          <w:t>PX5 RTOS</w:t>
        </w:r>
      </w:hyperlink>
      <w:r w:rsidRPr="00244CB4">
        <w:rPr>
          <w:rFonts w:eastAsia="Arial"/>
          <w:color w:val="000000" w:themeColor="text1"/>
          <w:lang w:val="en-US"/>
        </w:rPr>
        <w:t>,</w:t>
      </w:r>
      <w:r w:rsidRPr="7EE8CC7F">
        <w:rPr>
          <w:rFonts w:eastAsia="Arial"/>
          <w:color w:val="000000" w:themeColor="text1"/>
          <w:lang w:val="en-US"/>
        </w:rPr>
        <w:t xml:space="preserve"> helping to bridge the software gap between MCU and MPU worlds</w:t>
      </w:r>
      <w:r w:rsidRPr="31663E94">
        <w:rPr>
          <w:rFonts w:eastAsia="Arial"/>
          <w:color w:val="000000" w:themeColor="text1"/>
          <w:lang w:val="en-US"/>
        </w:rPr>
        <w:t xml:space="preserve">. </w:t>
      </w:r>
    </w:p>
    <w:p w14:paraId="1C1D1210" w14:textId="77777777" w:rsidR="004B5C67" w:rsidRPr="004B5C67" w:rsidRDefault="004B5C67" w:rsidP="004B5C67">
      <w:pPr>
        <w:snapToGrid w:val="0"/>
        <w:spacing w:line="240" w:lineRule="auto"/>
        <w:rPr>
          <w:b/>
          <w:bCs/>
          <w:lang w:val="en-US"/>
        </w:rPr>
      </w:pPr>
    </w:p>
    <w:p w14:paraId="42C29B87" w14:textId="2DBB10A1" w:rsidR="70D93149" w:rsidRDefault="41AB9ECE" w:rsidP="004B5C67">
      <w:pPr>
        <w:snapToGrid w:val="0"/>
        <w:spacing w:line="240" w:lineRule="auto"/>
      </w:pPr>
      <w:r>
        <w:t xml:space="preserve">🔗 </w:t>
      </w:r>
      <w:r w:rsidRPr="31663E94">
        <w:rPr>
          <w:b/>
          <w:bCs/>
        </w:rPr>
        <w:t>For more information on Renesas 365</w:t>
      </w:r>
      <w:r w:rsidR="139AE935" w:rsidRPr="31663E94">
        <w:rPr>
          <w:b/>
          <w:bCs/>
        </w:rPr>
        <w:t>,</w:t>
      </w:r>
      <w:r w:rsidRPr="31663E94">
        <w:rPr>
          <w:b/>
          <w:bCs/>
        </w:rPr>
        <w:t xml:space="preserve"> visit</w:t>
      </w:r>
      <w:r w:rsidR="1FE09792" w:rsidRPr="31663E94">
        <w:rPr>
          <w:b/>
          <w:bCs/>
        </w:rPr>
        <w:t xml:space="preserve">: </w:t>
      </w:r>
      <w:hyperlink r:id="rId14">
        <w:r w:rsidR="1FE09792" w:rsidRPr="31663E94">
          <w:rPr>
            <w:rStyle w:val="Hyperlink"/>
            <w:rFonts w:eastAsia="Arial"/>
          </w:rPr>
          <w:t>renesas.com/renesas365</w:t>
        </w:r>
      </w:hyperlink>
      <w:r>
        <w:t>.</w:t>
      </w:r>
      <w:r w:rsidR="447CC126">
        <w:t xml:space="preserve"> The Renesas 365 website hosts helpful information to provide a deeper understanding of the solution</w:t>
      </w:r>
      <w:r w:rsidR="68387335">
        <w:t>.</w:t>
      </w:r>
    </w:p>
    <w:p w14:paraId="27A2FA50" w14:textId="77777777" w:rsidR="004B5C67" w:rsidRDefault="004B5C67" w:rsidP="004B5C67">
      <w:pPr>
        <w:snapToGrid w:val="0"/>
        <w:spacing w:line="240" w:lineRule="auto"/>
      </w:pPr>
    </w:p>
    <w:p w14:paraId="4041827A" w14:textId="1A7459AE" w:rsidR="70D93149" w:rsidRDefault="48D994D6" w:rsidP="004B5C67">
      <w:pPr>
        <w:snapToGrid w:val="0"/>
        <w:spacing w:line="240" w:lineRule="auto"/>
        <w:rPr>
          <w:b/>
          <w:bCs/>
          <w:lang w:val="en-US"/>
        </w:rPr>
      </w:pPr>
      <w:r w:rsidRPr="31663E94">
        <w:rPr>
          <w:b/>
          <w:bCs/>
          <w:lang w:val="en-US"/>
        </w:rPr>
        <w:t xml:space="preserve">See Renesas 365 at </w:t>
      </w:r>
      <w:r w:rsidR="0091092B">
        <w:rPr>
          <w:b/>
          <w:bCs/>
          <w:lang w:val="en-US"/>
        </w:rPr>
        <w:t>e</w:t>
      </w:r>
      <w:r w:rsidRPr="31663E94">
        <w:rPr>
          <w:b/>
          <w:bCs/>
          <w:lang w:val="en-US"/>
        </w:rPr>
        <w:t xml:space="preserve">mbedded </w:t>
      </w:r>
      <w:r w:rsidR="0091092B">
        <w:rPr>
          <w:b/>
          <w:bCs/>
          <w:lang w:val="en-US"/>
        </w:rPr>
        <w:t>w</w:t>
      </w:r>
      <w:r w:rsidRPr="31663E94">
        <w:rPr>
          <w:b/>
          <w:bCs/>
          <w:lang w:val="en-US"/>
        </w:rPr>
        <w:t>orld 2025, March 11-13</w:t>
      </w:r>
      <w:r w:rsidR="1C8BAC64" w:rsidRPr="31663E94">
        <w:rPr>
          <w:b/>
          <w:bCs/>
          <w:lang w:val="en-US"/>
        </w:rPr>
        <w:t>,</w:t>
      </w:r>
      <w:r w:rsidRPr="31663E94">
        <w:rPr>
          <w:b/>
          <w:bCs/>
          <w:lang w:val="en-US"/>
        </w:rPr>
        <w:t xml:space="preserve"> in Nuremberg, Germany. </w:t>
      </w:r>
      <w:r w:rsidR="6FA7E755" w:rsidRPr="31663E94">
        <w:rPr>
          <w:b/>
          <w:bCs/>
          <w:lang w:val="en-US"/>
        </w:rPr>
        <w:t xml:space="preserve">Renesas and Altium will </w:t>
      </w:r>
      <w:r w:rsidR="653375D1" w:rsidRPr="31663E94">
        <w:rPr>
          <w:b/>
          <w:bCs/>
          <w:lang w:val="en-US"/>
        </w:rPr>
        <w:t>also feature additional product innovations at their respective booths</w:t>
      </w:r>
      <w:r w:rsidR="6FA7E755" w:rsidRPr="31663E94">
        <w:rPr>
          <w:b/>
          <w:bCs/>
          <w:lang w:val="en-US"/>
        </w:rPr>
        <w:t xml:space="preserve">. </w:t>
      </w:r>
    </w:p>
    <w:p w14:paraId="150C7672" w14:textId="77777777" w:rsidR="004B5C67" w:rsidRDefault="004B5C67" w:rsidP="004B5C67">
      <w:pPr>
        <w:snapToGrid w:val="0"/>
        <w:spacing w:line="240" w:lineRule="auto"/>
        <w:rPr>
          <w:b/>
          <w:bCs/>
          <w:lang w:val="en-US"/>
        </w:rPr>
      </w:pPr>
    </w:p>
    <w:p w14:paraId="0000001F" w14:textId="3C0B3E68" w:rsidR="005B4EFD" w:rsidRDefault="41AB9ECE" w:rsidP="004B5C67">
      <w:pPr>
        <w:snapToGrid w:val="0"/>
        <w:spacing w:line="240" w:lineRule="auto"/>
        <w:rPr>
          <w:highlight w:val="white"/>
          <w:lang w:val="en-US"/>
        </w:rPr>
      </w:pPr>
      <w:r w:rsidRPr="72929971">
        <w:rPr>
          <w:b/>
          <w:bCs/>
          <w:lang w:val="en-US"/>
        </w:rPr>
        <w:t>Renesas 365</w:t>
      </w:r>
      <w:r w:rsidR="2C5537F8" w:rsidRPr="72929971">
        <w:rPr>
          <w:b/>
          <w:bCs/>
          <w:lang w:val="en-US"/>
        </w:rPr>
        <w:t>:</w:t>
      </w:r>
      <w:r w:rsidRPr="72929971">
        <w:rPr>
          <w:b/>
          <w:bCs/>
          <w:lang w:val="en-US"/>
        </w:rPr>
        <w:t xml:space="preserve"> Booth 5-371</w:t>
      </w:r>
      <w:r w:rsidRPr="72929971">
        <w:rPr>
          <w:highlight w:val="white"/>
          <w:lang w:val="en-US"/>
        </w:rPr>
        <w:t xml:space="preserve"> </w:t>
      </w:r>
      <w:r w:rsidR="7666EF86" w:rsidRPr="72929971">
        <w:rPr>
          <w:highlight w:val="white"/>
          <w:lang w:val="en-US"/>
        </w:rPr>
        <w:t>D</w:t>
      </w:r>
      <w:r w:rsidRPr="72929971">
        <w:rPr>
          <w:highlight w:val="white"/>
          <w:lang w:val="en-US"/>
        </w:rPr>
        <w:t>edicated to the Renesas 365 solution</w:t>
      </w:r>
      <w:r w:rsidR="607D01F7" w:rsidRPr="72929971">
        <w:rPr>
          <w:highlight w:val="white"/>
          <w:lang w:val="en-US"/>
        </w:rPr>
        <w:t>, Booth 5-371 will feature</w:t>
      </w:r>
      <w:r w:rsidR="70CFA4E2" w:rsidRPr="72929971">
        <w:rPr>
          <w:highlight w:val="white"/>
          <w:lang w:val="en-US"/>
        </w:rPr>
        <w:t xml:space="preserve"> live</w:t>
      </w:r>
      <w:r w:rsidR="607D01F7" w:rsidRPr="72929971">
        <w:rPr>
          <w:highlight w:val="white"/>
          <w:lang w:val="en-US"/>
        </w:rPr>
        <w:t xml:space="preserve"> Renesas 365 presentations</w:t>
      </w:r>
      <w:r w:rsidR="07D478DB" w:rsidRPr="72929971">
        <w:rPr>
          <w:highlight w:val="white"/>
          <w:lang w:val="en-US"/>
        </w:rPr>
        <w:t xml:space="preserve"> and </w:t>
      </w:r>
      <w:r w:rsidR="607D01F7" w:rsidRPr="72929971">
        <w:rPr>
          <w:highlight w:val="white"/>
          <w:lang w:val="en-US"/>
        </w:rPr>
        <w:t>interactive</w:t>
      </w:r>
      <w:r w:rsidRPr="72929971">
        <w:rPr>
          <w:highlight w:val="white"/>
          <w:lang w:val="en-US"/>
        </w:rPr>
        <w:t xml:space="preserve"> demo</w:t>
      </w:r>
      <w:r w:rsidR="7EAF52B2" w:rsidRPr="72929971">
        <w:rPr>
          <w:highlight w:val="white"/>
          <w:lang w:val="en-US"/>
        </w:rPr>
        <w:t>nstrations</w:t>
      </w:r>
      <w:r w:rsidRPr="72929971">
        <w:rPr>
          <w:highlight w:val="white"/>
          <w:lang w:val="en-US"/>
        </w:rPr>
        <w:t xml:space="preserve">. </w:t>
      </w:r>
    </w:p>
    <w:p w14:paraId="25B6BD92" w14:textId="77777777" w:rsidR="004B5C67" w:rsidRDefault="004B5C67" w:rsidP="004B5C67">
      <w:pPr>
        <w:snapToGrid w:val="0"/>
        <w:spacing w:line="240" w:lineRule="auto"/>
        <w:rPr>
          <w:highlight w:val="white"/>
          <w:lang w:val="en-US"/>
        </w:rPr>
      </w:pPr>
    </w:p>
    <w:p w14:paraId="5F463026" w14:textId="1810D6F5" w:rsidR="7842810F" w:rsidRDefault="7842810F" w:rsidP="004B5C67">
      <w:pPr>
        <w:snapToGrid w:val="0"/>
        <w:spacing w:line="240" w:lineRule="auto"/>
        <w:rPr>
          <w:lang w:val="en-US"/>
        </w:rPr>
      </w:pPr>
      <w:r w:rsidRPr="31663E94">
        <w:rPr>
          <w:b/>
          <w:bCs/>
          <w:lang w:val="en-US"/>
        </w:rPr>
        <w:t>Renesas</w:t>
      </w:r>
      <w:r w:rsidR="58BABDBE" w:rsidRPr="31663E94">
        <w:rPr>
          <w:b/>
          <w:bCs/>
          <w:lang w:val="en-US"/>
        </w:rPr>
        <w:t>:</w:t>
      </w:r>
      <w:r w:rsidR="50A62907" w:rsidRPr="31663E94">
        <w:rPr>
          <w:b/>
          <w:bCs/>
          <w:lang w:val="en-US"/>
        </w:rPr>
        <w:t xml:space="preserve"> </w:t>
      </w:r>
      <w:r w:rsidRPr="31663E94">
        <w:rPr>
          <w:b/>
          <w:bCs/>
          <w:lang w:val="en-US"/>
        </w:rPr>
        <w:t>Booth</w:t>
      </w:r>
      <w:r w:rsidR="4750AD90" w:rsidRPr="31663E94">
        <w:rPr>
          <w:b/>
          <w:bCs/>
          <w:lang w:val="en-US"/>
        </w:rPr>
        <w:t xml:space="preserve"> 1-234</w:t>
      </w:r>
      <w:r w:rsidR="1E3BB7EB" w:rsidRPr="31663E94">
        <w:rPr>
          <w:b/>
          <w:bCs/>
          <w:lang w:val="en-US"/>
        </w:rPr>
        <w:t xml:space="preserve"> </w:t>
      </w:r>
      <w:r w:rsidR="62F5E258" w:rsidRPr="31663E94">
        <w:rPr>
          <w:lang w:val="en-US"/>
        </w:rPr>
        <w:t>S</w:t>
      </w:r>
      <w:r w:rsidR="1E3BB7EB" w:rsidRPr="31663E94">
        <w:rPr>
          <w:lang w:val="en-US"/>
        </w:rPr>
        <w:t>howcas</w:t>
      </w:r>
      <w:r w:rsidR="3457D7F1" w:rsidRPr="31663E94">
        <w:rPr>
          <w:lang w:val="en-US"/>
        </w:rPr>
        <w:t>ing</w:t>
      </w:r>
      <w:r w:rsidR="1E3BB7EB" w:rsidRPr="31663E94">
        <w:rPr>
          <w:lang w:val="en-US"/>
        </w:rPr>
        <w:t xml:space="preserve"> </w:t>
      </w:r>
      <w:r w:rsidR="52D039AB" w:rsidRPr="31663E94">
        <w:rPr>
          <w:lang w:val="en-US"/>
        </w:rPr>
        <w:t>products</w:t>
      </w:r>
      <w:r w:rsidR="1E3BB7EB" w:rsidRPr="31663E94">
        <w:rPr>
          <w:lang w:val="en-US"/>
        </w:rPr>
        <w:t xml:space="preserve"> across Renesas’ comprehensive portfolio </w:t>
      </w:r>
      <w:r w:rsidR="12107F69" w:rsidRPr="31663E94">
        <w:rPr>
          <w:lang w:val="en-US"/>
        </w:rPr>
        <w:t xml:space="preserve">of </w:t>
      </w:r>
      <w:r w:rsidR="4C433A1C" w:rsidRPr="31663E94">
        <w:rPr>
          <w:lang w:val="en-US"/>
        </w:rPr>
        <w:t>leading-edge semiconductor solutions</w:t>
      </w:r>
      <w:r w:rsidR="7CE8EF42" w:rsidRPr="31663E94">
        <w:rPr>
          <w:lang w:val="en-US"/>
        </w:rPr>
        <w:t xml:space="preserve"> with presentations, </w:t>
      </w:r>
      <w:r w:rsidR="7D9F8665" w:rsidRPr="31663E94">
        <w:rPr>
          <w:lang w:val="en-US"/>
        </w:rPr>
        <w:t>demos,</w:t>
      </w:r>
      <w:r w:rsidR="7CE8EF42" w:rsidRPr="31663E94">
        <w:rPr>
          <w:lang w:val="en-US"/>
        </w:rPr>
        <w:t xml:space="preserve"> and customer meetings.</w:t>
      </w:r>
    </w:p>
    <w:p w14:paraId="2315F255" w14:textId="77777777" w:rsidR="004B5C67" w:rsidRDefault="004B5C67" w:rsidP="004B5C67">
      <w:pPr>
        <w:snapToGrid w:val="0"/>
        <w:spacing w:line="240" w:lineRule="auto"/>
        <w:rPr>
          <w:lang w:val="en-US"/>
        </w:rPr>
      </w:pPr>
    </w:p>
    <w:p w14:paraId="00000020" w14:textId="227E1319" w:rsidR="005B4EFD" w:rsidRDefault="41AB9ECE" w:rsidP="004B5C67">
      <w:pPr>
        <w:snapToGrid w:val="0"/>
        <w:spacing w:line="240" w:lineRule="auto"/>
        <w:rPr>
          <w:highlight w:val="white"/>
          <w:lang w:val="en-US"/>
        </w:rPr>
      </w:pPr>
      <w:r w:rsidRPr="31663E94">
        <w:rPr>
          <w:b/>
          <w:bCs/>
          <w:highlight w:val="white"/>
          <w:lang w:val="en-US"/>
        </w:rPr>
        <w:t>Altium</w:t>
      </w:r>
      <w:r w:rsidR="42C3AADA" w:rsidRPr="31663E94">
        <w:rPr>
          <w:b/>
          <w:bCs/>
          <w:highlight w:val="white"/>
          <w:lang w:val="en-US"/>
        </w:rPr>
        <w:t>:</w:t>
      </w:r>
      <w:r w:rsidRPr="31663E94">
        <w:rPr>
          <w:b/>
          <w:bCs/>
          <w:highlight w:val="white"/>
          <w:lang w:val="en-US"/>
        </w:rPr>
        <w:t xml:space="preserve"> </w:t>
      </w:r>
      <w:r w:rsidR="16FB2B48" w:rsidRPr="31663E94">
        <w:rPr>
          <w:b/>
          <w:bCs/>
          <w:highlight w:val="white"/>
          <w:lang w:val="en-US"/>
        </w:rPr>
        <w:t xml:space="preserve">Booth </w:t>
      </w:r>
      <w:r w:rsidRPr="31663E94">
        <w:rPr>
          <w:b/>
          <w:bCs/>
          <w:highlight w:val="white"/>
          <w:lang w:val="en-US"/>
        </w:rPr>
        <w:t xml:space="preserve">4-305 </w:t>
      </w:r>
      <w:r w:rsidR="052CEB3A" w:rsidRPr="31663E94">
        <w:rPr>
          <w:highlight w:val="white"/>
          <w:lang w:val="en-US"/>
        </w:rPr>
        <w:t>Featuring</w:t>
      </w:r>
      <w:r w:rsidR="4AE4B4D1" w:rsidRPr="31663E94">
        <w:rPr>
          <w:highlight w:val="white"/>
          <w:lang w:val="en-US"/>
        </w:rPr>
        <w:t xml:space="preserve"> its industry-leading solutions designed to support businesses of all sizes, all stakeholders, and all applications across the Altium ecosystem</w:t>
      </w:r>
      <w:r w:rsidR="06C12FCF" w:rsidRPr="31663E94">
        <w:rPr>
          <w:highlight w:val="white"/>
          <w:lang w:val="en-US"/>
        </w:rPr>
        <w:t xml:space="preserve">. </w:t>
      </w:r>
    </w:p>
    <w:p w14:paraId="0A7808BB" w14:textId="77777777" w:rsidR="004B5C67" w:rsidRDefault="004B5C67" w:rsidP="004B5C67">
      <w:pPr>
        <w:snapToGrid w:val="0"/>
        <w:spacing w:line="240" w:lineRule="auto"/>
        <w:rPr>
          <w:b/>
          <w:bCs/>
          <w:highlight w:val="white"/>
          <w:lang w:val="en-US"/>
        </w:rPr>
      </w:pPr>
    </w:p>
    <w:p w14:paraId="07072369" w14:textId="77777777" w:rsidR="00DA71DB" w:rsidRDefault="00DA71DB" w:rsidP="004B5C67">
      <w:pPr>
        <w:snapToGrid w:val="0"/>
        <w:spacing w:line="240" w:lineRule="auto"/>
        <w:rPr>
          <w:b/>
          <w:bCs/>
          <w:highlight w:val="white"/>
          <w:lang w:val="en-US"/>
        </w:rPr>
      </w:pPr>
    </w:p>
    <w:p w14:paraId="3A0256C4" w14:textId="297A3B1F" w:rsidR="00001225" w:rsidRPr="00001225" w:rsidRDefault="00001225" w:rsidP="00001225">
      <w:pPr>
        <w:snapToGrid w:val="0"/>
        <w:spacing w:line="240" w:lineRule="auto"/>
        <w:rPr>
          <w:rFonts w:eastAsia="Times New Roman"/>
          <w:b/>
          <w:bCs/>
          <w:color w:val="000000"/>
          <w:lang w:val="en-GB" w:eastAsia="en-US"/>
        </w:rPr>
      </w:pPr>
      <w:r w:rsidRPr="6FE45D2B">
        <w:rPr>
          <w:rFonts w:eastAsia="Times New Roman"/>
          <w:b/>
          <w:bCs/>
          <w:color w:val="000000" w:themeColor="text1"/>
          <w:lang w:val="en-GB" w:eastAsia="en-US"/>
        </w:rPr>
        <w:t>About Renesas</w:t>
      </w:r>
    </w:p>
    <w:p w14:paraId="06C76E81" w14:textId="77777777" w:rsidR="00001225" w:rsidRDefault="00001225" w:rsidP="00001225">
      <w:pPr>
        <w:snapToGrid w:val="0"/>
        <w:spacing w:line="240" w:lineRule="auto"/>
        <w:rPr>
          <w:rFonts w:eastAsia="Calibri"/>
          <w:color w:val="0563C1"/>
          <w:u w:val="single"/>
          <w:lang w:val="en-GB" w:eastAsia="x-none"/>
        </w:rPr>
      </w:pPr>
      <w:r w:rsidRPr="00001225">
        <w:rPr>
          <w:rFonts w:eastAsia="Calibri"/>
          <w:sz w:val="21"/>
          <w:szCs w:val="21"/>
          <w:lang w:val="x-none" w:eastAsia="x-none"/>
        </w:rPr>
        <w:t>Renesas Electronics Corporation (</w:t>
      </w:r>
      <w:hyperlink r:id="rId15" w:history="1">
        <w:r w:rsidRPr="00001225">
          <w:rPr>
            <w:rFonts w:eastAsia="MS PGothic"/>
            <w:color w:val="0563C1"/>
            <w:u w:val="single"/>
            <w:lang w:val="en-GB" w:eastAsia="x-none"/>
          </w:rPr>
          <w:t>TSE: 6723</w:t>
        </w:r>
      </w:hyperlink>
      <w:r w:rsidRPr="00001225">
        <w:rPr>
          <w:rFonts w:eastAsia="Calibri"/>
          <w:sz w:val="21"/>
          <w:szCs w:val="21"/>
          <w:lang w:val="x-none" w:eastAsia="x-none"/>
        </w:rPr>
        <w:t xml:space="preserve">) empowers a safer, smarter and more sustainable future where technology helps make our lives easier. </w:t>
      </w:r>
      <w:r w:rsidRPr="00001225">
        <w:rPr>
          <w:rFonts w:eastAsia="Calibri"/>
          <w:sz w:val="21"/>
          <w:szCs w:val="21"/>
          <w:lang w:val="en-US" w:eastAsia="x-none"/>
        </w:rPr>
        <w:t>A</w:t>
      </w:r>
      <w:r w:rsidRPr="00001225">
        <w:rPr>
          <w:rFonts w:eastAsia="Calibri"/>
          <w:sz w:val="21"/>
          <w:szCs w:val="21"/>
          <w:lang w:val="x-none" w:eastAsia="x-none"/>
        </w:rPr>
        <w:t xml:space="preserve"> leading </w:t>
      </w:r>
      <w:hyperlink r:id="rId16" w:history="1">
        <w:r w:rsidRPr="00001225">
          <w:rPr>
            <w:rFonts w:eastAsia="MS PGothic"/>
            <w:color w:val="0563C1"/>
            <w:u w:val="single"/>
            <w:lang w:val="en-GB" w:eastAsia="x-none"/>
          </w:rPr>
          <w:t>global</w:t>
        </w:r>
      </w:hyperlink>
      <w:r w:rsidRPr="00001225">
        <w:rPr>
          <w:rFonts w:eastAsia="Calibri"/>
          <w:sz w:val="21"/>
          <w:szCs w:val="21"/>
          <w:lang w:val="x-none" w:eastAsia="x-none"/>
        </w:rPr>
        <w:t xml:space="preserve"> provider of microcontrollers, Renesas combines our expertise in embedded processing, analog, power and connectivity to deliver complete </w:t>
      </w:r>
      <w:r w:rsidRPr="00001225">
        <w:rPr>
          <w:rFonts w:eastAsia="Calibri"/>
          <w:lang w:val="x-none" w:eastAsia="x-none"/>
        </w:rPr>
        <w:t xml:space="preserve">semiconductor solutions. These Winning Combinations accelerate time to market for automotive, industrial, infrastructure and IoT applications, enabling billions of connected, intelligent devices that enhance the way people work and live. Learn more at </w:t>
      </w:r>
      <w:hyperlink r:id="rId17" w:history="1">
        <w:r w:rsidRPr="00001225">
          <w:rPr>
            <w:rFonts w:eastAsia="MS PGothic"/>
            <w:color w:val="0563C1"/>
            <w:u w:val="single"/>
            <w:lang w:val="en-GB" w:eastAsia="x-none"/>
          </w:rPr>
          <w:t>renesas.com</w:t>
        </w:r>
      </w:hyperlink>
      <w:r w:rsidRPr="00001225">
        <w:rPr>
          <w:rFonts w:eastAsia="Calibri"/>
          <w:lang w:val="x-none" w:eastAsia="x-none"/>
        </w:rPr>
        <w:t xml:space="preserve">. </w:t>
      </w:r>
      <w:r w:rsidRPr="00001225">
        <w:rPr>
          <w:rFonts w:eastAsia="Calibri"/>
          <w:color w:val="000000"/>
          <w:lang w:val="en-GB" w:eastAsia="x-none"/>
        </w:rPr>
        <w:t xml:space="preserve">Follow us on </w:t>
      </w:r>
      <w:hyperlink r:id="rId18" w:history="1">
        <w:r w:rsidRPr="00001225">
          <w:rPr>
            <w:rFonts w:eastAsia="MS PGothic"/>
            <w:color w:val="0563C1"/>
            <w:u w:val="single"/>
            <w:lang w:val="en-GB" w:eastAsia="x-none"/>
          </w:rPr>
          <w:t>LinkedIn</w:t>
        </w:r>
      </w:hyperlink>
      <w:r w:rsidRPr="00001225">
        <w:rPr>
          <w:rFonts w:eastAsia="Calibri"/>
          <w:lang w:val="en-GB" w:eastAsia="x-none"/>
        </w:rPr>
        <w:t xml:space="preserve">, </w:t>
      </w:r>
      <w:hyperlink r:id="rId19" w:history="1">
        <w:r w:rsidRPr="00001225">
          <w:rPr>
            <w:rFonts w:eastAsia="MS PGothic"/>
            <w:color w:val="0563C1"/>
            <w:u w:val="single"/>
            <w:lang w:val="en-GB" w:eastAsia="x-none"/>
          </w:rPr>
          <w:t>Facebook</w:t>
        </w:r>
      </w:hyperlink>
      <w:r w:rsidRPr="00001225">
        <w:rPr>
          <w:rFonts w:eastAsia="Calibri"/>
          <w:lang w:val="en-GB" w:eastAsia="x-none"/>
        </w:rPr>
        <w:t xml:space="preserve">, </w:t>
      </w:r>
      <w:hyperlink r:id="rId20" w:history="1">
        <w:r w:rsidRPr="00001225">
          <w:rPr>
            <w:rFonts w:eastAsia="MS PGothic"/>
            <w:color w:val="0563C1"/>
            <w:u w:val="single"/>
            <w:lang w:val="en-GB" w:eastAsia="x-none"/>
          </w:rPr>
          <w:t>X</w:t>
        </w:r>
      </w:hyperlink>
      <w:r w:rsidRPr="00001225">
        <w:rPr>
          <w:rFonts w:eastAsia="MS PGothic"/>
          <w:color w:val="0563C1"/>
          <w:u w:val="single"/>
          <w:lang w:val="en-GB" w:eastAsia="x-none"/>
        </w:rPr>
        <w:t>,</w:t>
      </w:r>
      <w:r w:rsidRPr="00001225">
        <w:rPr>
          <w:rFonts w:eastAsia="Calibri"/>
          <w:lang w:val="en-GB" w:eastAsia="x-none"/>
        </w:rPr>
        <w:t xml:space="preserve"> </w:t>
      </w:r>
      <w:hyperlink r:id="rId21" w:history="1">
        <w:r w:rsidRPr="00001225">
          <w:rPr>
            <w:rFonts w:eastAsia="MS PGothic"/>
            <w:color w:val="0563C1"/>
            <w:u w:val="single"/>
            <w:lang w:val="en-GB" w:eastAsia="x-none"/>
          </w:rPr>
          <w:t>YouTube</w:t>
        </w:r>
      </w:hyperlink>
      <w:r w:rsidRPr="00001225">
        <w:rPr>
          <w:rFonts w:eastAsia="Calibri"/>
          <w:color w:val="000000"/>
          <w:lang w:val="en-GB" w:eastAsia="x-none"/>
        </w:rPr>
        <w:t xml:space="preserve"> and </w:t>
      </w:r>
      <w:hyperlink r:id="rId22" w:history="1">
        <w:r w:rsidRPr="00001225">
          <w:rPr>
            <w:rFonts w:eastAsia="Calibri"/>
            <w:color w:val="0563C1"/>
            <w:u w:val="single"/>
            <w:lang w:val="en-GB" w:eastAsia="x-none"/>
          </w:rPr>
          <w:t>Instagram</w:t>
        </w:r>
      </w:hyperlink>
      <w:r w:rsidRPr="00001225">
        <w:rPr>
          <w:rFonts w:eastAsia="Calibri"/>
          <w:color w:val="0563C1"/>
          <w:u w:val="single"/>
          <w:lang w:val="en-GB" w:eastAsia="x-none"/>
        </w:rPr>
        <w:t>.</w:t>
      </w:r>
    </w:p>
    <w:p w14:paraId="3F5A3A29" w14:textId="77777777" w:rsidR="00001225" w:rsidRDefault="00001225" w:rsidP="00001225">
      <w:pPr>
        <w:snapToGrid w:val="0"/>
        <w:spacing w:line="240" w:lineRule="auto"/>
        <w:rPr>
          <w:rFonts w:eastAsia="Calibri"/>
          <w:color w:val="0563C1"/>
          <w:u w:val="single"/>
          <w:lang w:val="en-GB" w:eastAsia="x-none"/>
        </w:rPr>
      </w:pPr>
    </w:p>
    <w:p w14:paraId="1133ECA8" w14:textId="77777777" w:rsidR="00DA71DB" w:rsidRDefault="00DA71DB" w:rsidP="00001225">
      <w:pPr>
        <w:snapToGrid w:val="0"/>
        <w:spacing w:line="240" w:lineRule="auto"/>
        <w:rPr>
          <w:rFonts w:eastAsia="Calibri"/>
          <w:color w:val="0563C1"/>
          <w:u w:val="single"/>
          <w:lang w:val="en-GB" w:eastAsia="x-none"/>
        </w:rPr>
      </w:pPr>
    </w:p>
    <w:p w14:paraId="1C2500C5" w14:textId="77777777" w:rsidR="00001225" w:rsidRDefault="00001225" w:rsidP="00001225">
      <w:pPr>
        <w:snapToGrid w:val="0"/>
        <w:spacing w:line="240" w:lineRule="auto"/>
        <w:rPr>
          <w:b/>
          <w:bCs/>
          <w:color w:val="000000"/>
          <w:lang w:val="en-GB"/>
        </w:rPr>
      </w:pPr>
      <w:r w:rsidRPr="00001225">
        <w:rPr>
          <w:rFonts w:eastAsia="Times New Roman"/>
          <w:b/>
          <w:bCs/>
          <w:color w:val="000000"/>
          <w:lang w:val="en-GB" w:eastAsia="en-US"/>
        </w:rPr>
        <w:t xml:space="preserve">About </w:t>
      </w:r>
      <w:r>
        <w:rPr>
          <w:rFonts w:hint="eastAsia"/>
          <w:b/>
          <w:bCs/>
          <w:color w:val="000000"/>
          <w:lang w:val="en-GB"/>
        </w:rPr>
        <w:t>Altium</w:t>
      </w:r>
    </w:p>
    <w:p w14:paraId="46658D21" w14:textId="5D804006" w:rsidR="00001225" w:rsidRPr="00857C5F" w:rsidRDefault="00001225" w:rsidP="3D86B0C3">
      <w:pPr>
        <w:snapToGrid w:val="0"/>
        <w:spacing w:line="240" w:lineRule="auto"/>
        <w:rPr>
          <w:b/>
          <w:bCs/>
          <w:color w:val="000000"/>
          <w:lang w:val="en-GB"/>
        </w:rPr>
      </w:pPr>
      <w:r w:rsidRPr="07AF6F63">
        <w:rPr>
          <w:highlight w:val="white"/>
          <w:lang w:val="en-US"/>
        </w:rPr>
        <w:t xml:space="preserve">Altium Limited, a part of the Renesas Group and headquartered in San Diego, California, is a global software company accelerating the pace of electronics innovation. Altium delivers digital solutions that maximize productivity in electronics design, connect all stakeholders throughout the creation process, provide seamless access to component sources and intelligence, and manage the entire electronics lifecycle. The Altium ecosystem </w:t>
      </w:r>
      <w:proofErr w:type="gramStart"/>
      <w:r w:rsidRPr="07AF6F63">
        <w:rPr>
          <w:highlight w:val="white"/>
          <w:lang w:val="en-US"/>
        </w:rPr>
        <w:t>speeds</w:t>
      </w:r>
      <w:proofErr w:type="gramEnd"/>
      <w:r w:rsidRPr="07AF6F63">
        <w:rPr>
          <w:highlight w:val="white"/>
          <w:lang w:val="en-US"/>
        </w:rPr>
        <w:t xml:space="preserve"> the realization of electronics-based products across multiple industries and every size company. Learn more at altium.com. Follow us on</w:t>
      </w:r>
      <w:hyperlink r:id="rId23">
        <w:r w:rsidRPr="07AF6F63">
          <w:rPr>
            <w:rStyle w:val="Hyperlink"/>
            <w:highlight w:val="white"/>
            <w:lang w:val="en-US"/>
          </w:rPr>
          <w:t xml:space="preserve"> </w:t>
        </w:r>
      </w:hyperlink>
      <w:hyperlink r:id="rId24">
        <w:r w:rsidRPr="07AF6F63">
          <w:rPr>
            <w:rStyle w:val="Hyperlink"/>
            <w:highlight w:val="white"/>
            <w:lang w:val="en-US"/>
          </w:rPr>
          <w:t>LinkedIn,</w:t>
        </w:r>
      </w:hyperlink>
      <w:hyperlink r:id="rId25">
        <w:r w:rsidRPr="07AF6F63">
          <w:rPr>
            <w:rStyle w:val="Hyperlink"/>
            <w:highlight w:val="white"/>
            <w:lang w:val="en-US"/>
          </w:rPr>
          <w:t xml:space="preserve"> </w:t>
        </w:r>
      </w:hyperlink>
      <w:hyperlink r:id="rId26">
        <w:r w:rsidRPr="07AF6F63">
          <w:rPr>
            <w:rStyle w:val="Hyperlink"/>
            <w:highlight w:val="white"/>
            <w:lang w:val="en-US"/>
          </w:rPr>
          <w:t>Facebook</w:t>
        </w:r>
      </w:hyperlink>
      <w:r w:rsidRPr="07AF6F63">
        <w:rPr>
          <w:highlight w:val="white"/>
          <w:lang w:val="en-US"/>
        </w:rPr>
        <w:t>,</w:t>
      </w:r>
      <w:hyperlink r:id="rId27">
        <w:r w:rsidRPr="07AF6F63">
          <w:rPr>
            <w:rStyle w:val="Hyperlink"/>
            <w:highlight w:val="white"/>
            <w:lang w:val="en-US"/>
          </w:rPr>
          <w:t xml:space="preserve"> </w:t>
        </w:r>
      </w:hyperlink>
      <w:hyperlink r:id="rId28">
        <w:r w:rsidRPr="07AF6F63">
          <w:rPr>
            <w:rStyle w:val="Hyperlink"/>
            <w:highlight w:val="white"/>
            <w:lang w:val="en-US"/>
          </w:rPr>
          <w:t>X</w:t>
        </w:r>
      </w:hyperlink>
      <w:r w:rsidRPr="07AF6F63">
        <w:rPr>
          <w:highlight w:val="white"/>
          <w:lang w:val="en-US"/>
        </w:rPr>
        <w:t>,</w:t>
      </w:r>
      <w:hyperlink r:id="rId29">
        <w:r w:rsidRPr="07AF6F63">
          <w:rPr>
            <w:rStyle w:val="Hyperlink"/>
            <w:highlight w:val="white"/>
            <w:lang w:val="en-US"/>
          </w:rPr>
          <w:t xml:space="preserve"> </w:t>
        </w:r>
      </w:hyperlink>
      <w:hyperlink r:id="rId30">
        <w:r w:rsidRPr="07AF6F63">
          <w:rPr>
            <w:rStyle w:val="Hyperlink"/>
            <w:highlight w:val="white"/>
            <w:lang w:val="en-US"/>
          </w:rPr>
          <w:t>YouTube</w:t>
        </w:r>
      </w:hyperlink>
      <w:r w:rsidRPr="07AF6F63">
        <w:rPr>
          <w:highlight w:val="white"/>
          <w:lang w:val="en-US"/>
        </w:rPr>
        <w:t>, and</w:t>
      </w:r>
      <w:hyperlink r:id="rId31">
        <w:r w:rsidRPr="07AF6F63">
          <w:rPr>
            <w:rStyle w:val="Hyperlink"/>
            <w:highlight w:val="white"/>
            <w:lang w:val="en-US"/>
          </w:rPr>
          <w:t xml:space="preserve"> </w:t>
        </w:r>
      </w:hyperlink>
      <w:hyperlink r:id="rId32">
        <w:r w:rsidRPr="07AF6F63">
          <w:rPr>
            <w:rStyle w:val="Hyperlink"/>
            <w:highlight w:val="white"/>
            <w:lang w:val="en-US"/>
          </w:rPr>
          <w:t>Instagram.</w:t>
        </w:r>
      </w:hyperlink>
      <w:r w:rsidRPr="07AF6F63">
        <w:rPr>
          <w:highlight w:val="white"/>
          <w:lang w:val="en-US"/>
        </w:rPr>
        <w:t xml:space="preserve"> </w:t>
      </w:r>
    </w:p>
    <w:p w14:paraId="2F0487C4" w14:textId="77777777" w:rsidR="00101D70" w:rsidRPr="00101D70" w:rsidRDefault="00101D70" w:rsidP="00101D70">
      <w:pPr>
        <w:snapToGrid w:val="0"/>
        <w:spacing w:line="240" w:lineRule="auto"/>
        <w:rPr>
          <w:rFonts w:eastAsia="Times New Roman"/>
          <w:lang w:val="en-GB" w:eastAsia="en-US"/>
        </w:rPr>
      </w:pPr>
    </w:p>
    <w:p w14:paraId="72C67ADF" w14:textId="100A9A0A" w:rsidR="00DA71DB" w:rsidRPr="006A113B" w:rsidRDefault="00101D70" w:rsidP="3948AEE3">
      <w:pPr>
        <w:spacing w:before="240" w:after="240" w:line="240" w:lineRule="auto"/>
        <w:rPr>
          <w:rFonts w:eastAsia="Arial"/>
          <w:sz w:val="18"/>
          <w:szCs w:val="18"/>
          <w:lang w:val="en-US" w:eastAsia="en-US"/>
        </w:rPr>
      </w:pPr>
      <w:r w:rsidRPr="00101D70">
        <w:rPr>
          <w:rFonts w:eastAsia="Arial"/>
          <w:sz w:val="18"/>
          <w:szCs w:val="18"/>
          <w:lang w:val="en-US" w:eastAsia="en-US"/>
        </w:rPr>
        <w:t>(Remarks)</w:t>
      </w:r>
      <w:r w:rsidRPr="00101D70">
        <w:rPr>
          <w:rFonts w:eastAsia="Times New Roman"/>
          <w:color w:val="333333"/>
          <w:sz w:val="18"/>
          <w:szCs w:val="18"/>
          <w:lang w:val="en-US" w:eastAsia="en-US"/>
        </w:rPr>
        <w:t xml:space="preserve">. </w:t>
      </w:r>
      <w:r w:rsidRPr="00101D70">
        <w:rPr>
          <w:rFonts w:eastAsia="Arial"/>
          <w:sz w:val="18"/>
          <w:szCs w:val="18"/>
          <w:lang w:val="en-US" w:eastAsia="en-US"/>
        </w:rPr>
        <w:t>All names of products or services mentioned in this press release are trademarks or registered trademarks of their respective owners.</w:t>
      </w:r>
    </w:p>
    <w:p w14:paraId="66260757" w14:textId="77777777" w:rsidR="00D85290" w:rsidRPr="00D85290" w:rsidRDefault="00D85290" w:rsidP="00D85290">
      <w:pPr>
        <w:spacing w:line="240" w:lineRule="auto"/>
        <w:jc w:val="center"/>
        <w:rPr>
          <w:rFonts w:eastAsia="Arial"/>
          <w:lang w:val="en-US" w:eastAsia="en-US"/>
        </w:rPr>
      </w:pPr>
      <w:r w:rsidRPr="00D85290">
        <w:rPr>
          <w:rFonts w:eastAsia="Arial"/>
          <w:lang w:val="en-US" w:eastAsia="en-US"/>
        </w:rPr>
        <w:t>###</w:t>
      </w:r>
    </w:p>
    <w:p w14:paraId="3A8ADE6E" w14:textId="77777777" w:rsidR="00101D70" w:rsidRPr="00857C5F" w:rsidRDefault="00101D70" w:rsidP="07AF6F63">
      <w:pPr>
        <w:spacing w:line="240" w:lineRule="auto"/>
        <w:jc w:val="center"/>
        <w:rPr>
          <w:lang w:val="en-US"/>
        </w:rPr>
      </w:pPr>
    </w:p>
    <w:p w14:paraId="00000026" w14:textId="77777777" w:rsidR="005B4EFD" w:rsidRDefault="41AB9ECE" w:rsidP="72929971">
      <w:pPr>
        <w:jc w:val="both"/>
      </w:pPr>
      <w:r w:rsidRPr="72929971">
        <w:rPr>
          <w:b/>
          <w:bCs/>
        </w:rPr>
        <w:t xml:space="preserve">Media Contacts:         </w:t>
      </w:r>
      <w:r w:rsidRPr="72929971">
        <w:t xml:space="preserve"> </w:t>
      </w:r>
    </w:p>
    <w:p w14:paraId="6D385C5A" w14:textId="48632EFF" w:rsidR="7B8A47EB" w:rsidRDefault="7B8A47EB" w:rsidP="72929971">
      <w:pPr>
        <w:jc w:val="both"/>
        <w:rPr>
          <w:b/>
          <w:bCs/>
        </w:rPr>
      </w:pPr>
    </w:p>
    <w:p w14:paraId="00000027" w14:textId="77777777" w:rsidR="005B4EFD" w:rsidRDefault="00080571" w:rsidP="72929971">
      <w:pPr>
        <w:jc w:val="both"/>
      </w:pPr>
      <w:r w:rsidRPr="72929971">
        <w:rPr>
          <w:b/>
          <w:bCs/>
        </w:rPr>
        <w:t xml:space="preserve">Renesas </w:t>
      </w:r>
      <w:r w:rsidRPr="72929971">
        <w:t xml:space="preserve"> </w:t>
      </w:r>
    </w:p>
    <w:p w14:paraId="00000028" w14:textId="1DB8CB0A" w:rsidR="005B4EFD" w:rsidRDefault="41AB9ECE" w:rsidP="72929971">
      <w:pPr>
        <w:rPr>
          <w:lang w:val="en-US"/>
        </w:rPr>
      </w:pPr>
      <w:r w:rsidRPr="72929971">
        <w:rPr>
          <w:b/>
          <w:bCs/>
          <w:lang w:val="en-US"/>
        </w:rPr>
        <w:t>Name</w:t>
      </w:r>
      <w:r w:rsidR="4557AF00" w:rsidRPr="72929971">
        <w:rPr>
          <w:b/>
          <w:bCs/>
          <w:lang w:val="en-US"/>
        </w:rPr>
        <w:t>:</w:t>
      </w:r>
      <w:r w:rsidR="74D1D60A" w:rsidRPr="72929971">
        <w:rPr>
          <w:b/>
          <w:bCs/>
          <w:lang w:val="en-US"/>
        </w:rPr>
        <w:t xml:space="preserve"> </w:t>
      </w:r>
      <w:r w:rsidR="74D1D60A" w:rsidRPr="72929971">
        <w:rPr>
          <w:lang w:val="en-US"/>
        </w:rPr>
        <w:t>Akiko Ishiyama</w:t>
      </w:r>
    </w:p>
    <w:p w14:paraId="585BB4AC" w14:textId="07A3E846" w:rsidR="005B4EFD" w:rsidRDefault="41AB9ECE" w:rsidP="72929971">
      <w:pPr>
        <w:rPr>
          <w:b/>
          <w:bCs/>
          <w:lang w:val="en-US"/>
        </w:rPr>
      </w:pPr>
      <w:r w:rsidRPr="76613C3B">
        <w:rPr>
          <w:b/>
          <w:lang w:val="en-US"/>
        </w:rPr>
        <w:t>Phone</w:t>
      </w:r>
      <w:r w:rsidR="52742B62" w:rsidRPr="76613C3B">
        <w:rPr>
          <w:b/>
          <w:lang w:val="en-US"/>
        </w:rPr>
        <w:t>:</w:t>
      </w:r>
      <w:r w:rsidR="25E05DFA" w:rsidRPr="76613C3B">
        <w:rPr>
          <w:b/>
          <w:lang w:val="en-US"/>
        </w:rPr>
        <w:t xml:space="preserve"> </w:t>
      </w:r>
      <w:r w:rsidR="25E05DFA" w:rsidRPr="76613C3B">
        <w:rPr>
          <w:lang w:val="en-US"/>
        </w:rPr>
        <w:t>408-887-9006</w:t>
      </w:r>
      <w:r>
        <w:tab/>
      </w:r>
    </w:p>
    <w:p w14:paraId="0000002D" w14:textId="2C647A6A" w:rsidR="005B4EFD" w:rsidRDefault="59801CEB" w:rsidP="72929971">
      <w:pPr>
        <w:rPr>
          <w:rFonts w:ascii="Calibri" w:eastAsia="Calibri" w:hAnsi="Calibri" w:cs="Calibri"/>
        </w:rPr>
      </w:pPr>
      <w:r w:rsidRPr="72929971">
        <w:rPr>
          <w:b/>
          <w:bCs/>
          <w:lang w:val="en-US"/>
        </w:rPr>
        <w:t>Email:</w:t>
      </w:r>
      <w:r w:rsidR="67BC73F1" w:rsidRPr="72929971">
        <w:rPr>
          <w:b/>
          <w:bCs/>
          <w:lang w:val="en-US"/>
        </w:rPr>
        <w:t xml:space="preserve"> </w:t>
      </w:r>
      <w:r w:rsidR="41AB9ECE" w:rsidRPr="72929971">
        <w:rPr>
          <w:u w:val="single"/>
          <w:lang w:val="en-US"/>
        </w:rPr>
        <w:t>pr@renesas.com</w:t>
      </w:r>
      <w:r w:rsidR="41AB9ECE" w:rsidRPr="72929971">
        <w:rPr>
          <w:lang w:val="en-US"/>
        </w:rPr>
        <w:t xml:space="preserve"> </w:t>
      </w:r>
    </w:p>
    <w:p w14:paraId="0000002E" w14:textId="77777777" w:rsidR="005B4EFD" w:rsidRDefault="00080571" w:rsidP="72929971">
      <w:pPr>
        <w:spacing w:after="160"/>
        <w:rPr>
          <w:sz w:val="20"/>
          <w:szCs w:val="20"/>
        </w:rPr>
      </w:pPr>
      <w:r w:rsidRPr="72929971">
        <w:rPr>
          <w:sz w:val="20"/>
          <w:szCs w:val="20"/>
        </w:rPr>
        <w:t xml:space="preserve"> </w:t>
      </w:r>
    </w:p>
    <w:p w14:paraId="0000002F" w14:textId="77777777" w:rsidR="005B4EFD" w:rsidRDefault="00080571" w:rsidP="72929971">
      <w:pPr>
        <w:jc w:val="both"/>
      </w:pPr>
      <w:r w:rsidRPr="72929971">
        <w:rPr>
          <w:b/>
          <w:bCs/>
        </w:rPr>
        <w:lastRenderedPageBreak/>
        <w:t xml:space="preserve">Altium </w:t>
      </w:r>
      <w:r w:rsidRPr="72929971">
        <w:t xml:space="preserve"> </w:t>
      </w:r>
    </w:p>
    <w:p w14:paraId="00000030" w14:textId="09886139" w:rsidR="005B4EFD" w:rsidRDefault="7FD3B8A8" w:rsidP="72929971">
      <w:pPr>
        <w:jc w:val="both"/>
      </w:pPr>
      <w:r w:rsidRPr="72929971">
        <w:rPr>
          <w:b/>
          <w:bCs/>
        </w:rPr>
        <w:t>Name:</w:t>
      </w:r>
      <w:r w:rsidRPr="72929971">
        <w:t xml:space="preserve"> </w:t>
      </w:r>
      <w:r w:rsidR="41AB9ECE" w:rsidRPr="72929971">
        <w:t xml:space="preserve">Christina Murphy </w:t>
      </w:r>
    </w:p>
    <w:p w14:paraId="00000038" w14:textId="6348F0FE" w:rsidR="005B4EFD" w:rsidRDefault="5C11FBC8" w:rsidP="002117C4">
      <w:pPr>
        <w:spacing w:after="160"/>
      </w:pPr>
      <w:r w:rsidRPr="72929971">
        <w:rPr>
          <w:b/>
          <w:bCs/>
        </w:rPr>
        <w:t>Phone:</w:t>
      </w:r>
      <w:r w:rsidRPr="72929971">
        <w:t xml:space="preserve"> </w:t>
      </w:r>
      <w:r w:rsidR="41AB9ECE" w:rsidRPr="72929971">
        <w:t xml:space="preserve">941-780-3845 </w:t>
      </w:r>
      <w:r>
        <w:br/>
      </w:r>
      <w:r w:rsidR="75EB36D6" w:rsidRPr="72929971">
        <w:rPr>
          <w:b/>
          <w:bCs/>
        </w:rPr>
        <w:t xml:space="preserve">Email: </w:t>
      </w:r>
      <w:r w:rsidR="41AB9ECE" w:rsidRPr="72929971">
        <w:rPr>
          <w:u w:val="single"/>
        </w:rPr>
        <w:t>Christina.murphy@altium.com</w:t>
      </w:r>
      <w:r w:rsidR="41AB9ECE" w:rsidRPr="72929971">
        <w:t xml:space="preserve"> </w:t>
      </w:r>
      <w:r w:rsidR="6498BF5D" w:rsidRPr="72929971">
        <w:t>o</w:t>
      </w:r>
      <w:r w:rsidR="41AB9ECE" w:rsidRPr="72929971">
        <w:t xml:space="preserve">r </w:t>
      </w:r>
      <w:hyperlink r:id="rId33" w:history="1">
        <w:r w:rsidR="001D2A29" w:rsidRPr="009B0F8E">
          <w:rPr>
            <w:rStyle w:val="Hyperlink"/>
          </w:rPr>
          <w:t>pr@altium.com</w:t>
        </w:r>
      </w:hyperlink>
      <w:r w:rsidR="41AB9ECE" w:rsidRPr="72929971">
        <w:t xml:space="preserve"> </w:t>
      </w:r>
    </w:p>
    <w:p w14:paraId="4BE64F0F" w14:textId="77777777" w:rsidR="001D2A29" w:rsidRDefault="001D2A29" w:rsidP="002117C4">
      <w:pPr>
        <w:spacing w:after="160"/>
      </w:pPr>
    </w:p>
    <w:p w14:paraId="12DC1E86" w14:textId="77777777" w:rsidR="00DA71DB" w:rsidRPr="00DA71DB" w:rsidRDefault="00DA71DB" w:rsidP="00DA71DB">
      <w:pPr>
        <w:spacing w:line="240" w:lineRule="auto"/>
        <w:jc w:val="both"/>
        <w:rPr>
          <w:rFonts w:eastAsia="Times New Roman"/>
          <w:b/>
          <w:bCs/>
          <w:sz w:val="20"/>
          <w:szCs w:val="20"/>
          <w:lang w:val="en-US" w:eastAsia="de-DE"/>
        </w:rPr>
      </w:pPr>
    </w:p>
    <w:p w14:paraId="218BC47C" w14:textId="77777777" w:rsidR="00DA71DB" w:rsidRPr="00DA71DB" w:rsidRDefault="00DA71DB" w:rsidP="00534B99">
      <w:pPr>
        <w:jc w:val="both"/>
        <w:rPr>
          <w:b/>
          <w:bCs/>
        </w:rPr>
      </w:pPr>
      <w:r w:rsidRPr="00DA71DB">
        <w:rPr>
          <w:b/>
          <w:bCs/>
        </w:rPr>
        <w:t xml:space="preserve">PR Agency Contact Europe:           </w:t>
      </w:r>
    </w:p>
    <w:p w14:paraId="09FD9FAB" w14:textId="77777777" w:rsidR="00DA71DB" w:rsidRPr="00DA71DB" w:rsidRDefault="00DA71DB" w:rsidP="00534B99">
      <w:pPr>
        <w:jc w:val="both"/>
      </w:pPr>
      <w:r w:rsidRPr="00DA71DB">
        <w:rPr>
          <w:b/>
          <w:bCs/>
        </w:rPr>
        <w:t xml:space="preserve">Name: </w:t>
      </w:r>
      <w:r w:rsidRPr="00DA71DB">
        <w:t>Alexandra Janetzko, HBI Communication Helga Bailey GmbH</w:t>
      </w:r>
    </w:p>
    <w:p w14:paraId="61E315B2" w14:textId="77777777" w:rsidR="00DA71DB" w:rsidRPr="00DA71DB" w:rsidRDefault="00DA71DB" w:rsidP="00534B99">
      <w:pPr>
        <w:jc w:val="both"/>
      </w:pPr>
      <w:r w:rsidRPr="00DA71DB">
        <w:rPr>
          <w:b/>
          <w:bCs/>
        </w:rPr>
        <w:t xml:space="preserve">Phone: </w:t>
      </w:r>
      <w:r w:rsidRPr="00DA71DB">
        <w:t>+49 89 99 38 87-32</w:t>
      </w:r>
    </w:p>
    <w:p w14:paraId="5FC43ECE" w14:textId="77777777" w:rsidR="00DA71DB" w:rsidRPr="00DA71DB" w:rsidRDefault="00DA71DB" w:rsidP="00534B99">
      <w:pPr>
        <w:jc w:val="both"/>
      </w:pPr>
      <w:r w:rsidRPr="00DA71DB">
        <w:rPr>
          <w:b/>
          <w:bCs/>
        </w:rPr>
        <w:t xml:space="preserve">Email: </w:t>
      </w:r>
      <w:hyperlink r:id="rId34" w:history="1">
        <w:r w:rsidRPr="00DA71DB">
          <w:t>alexandra_janetzko@hbi.de</w:t>
        </w:r>
      </w:hyperlink>
    </w:p>
    <w:p w14:paraId="06AA4952" w14:textId="77777777" w:rsidR="00DA71DB" w:rsidRPr="00DA71DB" w:rsidRDefault="00DA71DB" w:rsidP="00534B99">
      <w:pPr>
        <w:jc w:val="both"/>
        <w:rPr>
          <w:b/>
          <w:bCs/>
        </w:rPr>
      </w:pPr>
      <w:r w:rsidRPr="00DA71DB">
        <w:rPr>
          <w:b/>
          <w:bCs/>
        </w:rPr>
        <w:t> </w:t>
      </w:r>
    </w:p>
    <w:p w14:paraId="3C743B72" w14:textId="77777777" w:rsidR="001D2A29" w:rsidRDefault="001D2A29" w:rsidP="002117C4">
      <w:pPr>
        <w:spacing w:after="160"/>
      </w:pPr>
    </w:p>
    <w:sectPr w:rsidR="001D2A29" w:rsidSect="004C5BB2">
      <w:headerReference w:type="default" r:id="rId35"/>
      <w:footerReference w:type="default" r:id="rId36"/>
      <w:pgSz w:w="12240" w:h="15840"/>
      <w:pgMar w:top="1843" w:right="792" w:bottom="1282" w:left="193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8BF54" w14:textId="77777777" w:rsidR="00F20B61" w:rsidRDefault="00F20B61">
      <w:pPr>
        <w:spacing w:line="240" w:lineRule="auto"/>
      </w:pPr>
      <w:r>
        <w:separator/>
      </w:r>
    </w:p>
  </w:endnote>
  <w:endnote w:type="continuationSeparator" w:id="0">
    <w:p w14:paraId="0B299E44" w14:textId="77777777" w:rsidR="00F20B61" w:rsidRDefault="00F20B61">
      <w:pPr>
        <w:spacing w:line="240" w:lineRule="auto"/>
      </w:pPr>
      <w:r>
        <w:continuationSeparator/>
      </w:r>
    </w:p>
  </w:endnote>
  <w:endnote w:type="continuationNotice" w:id="1">
    <w:p w14:paraId="35A9CE3D" w14:textId="77777777" w:rsidR="00F20B61" w:rsidRDefault="00F20B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0B00DA2D-F46F-48C5-9AB9-C0CF1E5E51BD}"/>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15216CB2-3558-45BB-80A8-833254D6AE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AE38F44" w14:paraId="307FEE79" w14:textId="77777777" w:rsidTr="6AE38F44">
      <w:trPr>
        <w:trHeight w:val="300"/>
      </w:trPr>
      <w:tc>
        <w:tcPr>
          <w:tcW w:w="3120" w:type="dxa"/>
        </w:tcPr>
        <w:p w14:paraId="2C29C856" w14:textId="684535C9" w:rsidR="6AE38F44" w:rsidRDefault="6AE38F44" w:rsidP="6AE38F44">
          <w:pPr>
            <w:pStyle w:val="Kopfzeile"/>
            <w:ind w:left="-115"/>
          </w:pPr>
        </w:p>
      </w:tc>
      <w:tc>
        <w:tcPr>
          <w:tcW w:w="3120" w:type="dxa"/>
        </w:tcPr>
        <w:p w14:paraId="3874EE28" w14:textId="0D9DC172" w:rsidR="6AE38F44" w:rsidRDefault="6AE38F44" w:rsidP="6AE38F44">
          <w:pPr>
            <w:pStyle w:val="Kopfzeile"/>
            <w:jc w:val="center"/>
          </w:pPr>
        </w:p>
      </w:tc>
      <w:tc>
        <w:tcPr>
          <w:tcW w:w="3120" w:type="dxa"/>
        </w:tcPr>
        <w:p w14:paraId="72168CE1" w14:textId="71881CBF" w:rsidR="6AE38F44" w:rsidRDefault="6AE38F44" w:rsidP="6AE38F44">
          <w:pPr>
            <w:pStyle w:val="Kopfzeile"/>
            <w:ind w:right="-115"/>
            <w:jc w:val="right"/>
          </w:pPr>
        </w:p>
      </w:tc>
    </w:tr>
  </w:tbl>
  <w:p w14:paraId="0024AFB0" w14:textId="32BAAB67" w:rsidR="00230D28" w:rsidRDefault="00230D2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789FA" w14:textId="77777777" w:rsidR="00F20B61" w:rsidRDefault="00F20B61">
      <w:pPr>
        <w:spacing w:line="240" w:lineRule="auto"/>
      </w:pPr>
      <w:r>
        <w:separator/>
      </w:r>
    </w:p>
  </w:footnote>
  <w:footnote w:type="continuationSeparator" w:id="0">
    <w:p w14:paraId="56B5F7D0" w14:textId="77777777" w:rsidR="00F20B61" w:rsidRDefault="00F20B61">
      <w:pPr>
        <w:spacing w:line="240" w:lineRule="auto"/>
      </w:pPr>
      <w:r>
        <w:continuationSeparator/>
      </w:r>
    </w:p>
  </w:footnote>
  <w:footnote w:type="continuationNotice" w:id="1">
    <w:p w14:paraId="37B8E51A" w14:textId="77777777" w:rsidR="00F20B61" w:rsidRDefault="00F20B6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AE38F44" w14:paraId="1E50F35D" w14:textId="77777777" w:rsidTr="6AE38F44">
      <w:trPr>
        <w:trHeight w:val="300"/>
      </w:trPr>
      <w:tc>
        <w:tcPr>
          <w:tcW w:w="3120" w:type="dxa"/>
        </w:tcPr>
        <w:p w14:paraId="0EF0F03B" w14:textId="379F0E6D" w:rsidR="6AE38F44" w:rsidRDefault="6AE38F44" w:rsidP="6AE38F44">
          <w:pPr>
            <w:pStyle w:val="Kopfzeile"/>
            <w:ind w:left="-115"/>
          </w:pPr>
        </w:p>
      </w:tc>
      <w:tc>
        <w:tcPr>
          <w:tcW w:w="3120" w:type="dxa"/>
        </w:tcPr>
        <w:p w14:paraId="0AA01C33" w14:textId="3DB58E83" w:rsidR="6AE38F44" w:rsidRDefault="6AE38F44" w:rsidP="6AE38F44">
          <w:pPr>
            <w:pStyle w:val="Kopfzeile"/>
            <w:jc w:val="center"/>
          </w:pPr>
        </w:p>
      </w:tc>
      <w:tc>
        <w:tcPr>
          <w:tcW w:w="3120" w:type="dxa"/>
        </w:tcPr>
        <w:p w14:paraId="75202CEC" w14:textId="7E5F0252" w:rsidR="6AE38F44" w:rsidRDefault="6AE38F44" w:rsidP="6AE38F44">
          <w:pPr>
            <w:pStyle w:val="Kopfzeile"/>
            <w:ind w:right="-115"/>
            <w:jc w:val="right"/>
          </w:pPr>
        </w:p>
      </w:tc>
    </w:tr>
  </w:tbl>
  <w:p w14:paraId="402E4CF3" w14:textId="072AC90B" w:rsidR="00230D28" w:rsidRDefault="00230D28">
    <w:pPr>
      <w:pStyle w:val="Kopfzeil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33C8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9631D1"/>
    <w:multiLevelType w:val="hybridMultilevel"/>
    <w:tmpl w:val="FFFFFFFF"/>
    <w:lvl w:ilvl="0" w:tplc="E7288E38">
      <w:start w:val="1"/>
      <w:numFmt w:val="bullet"/>
      <w:lvlText w:val=""/>
      <w:lvlJc w:val="left"/>
      <w:pPr>
        <w:ind w:left="720" w:hanging="360"/>
      </w:pPr>
      <w:rPr>
        <w:rFonts w:ascii="Symbol" w:hAnsi="Symbol" w:hint="default"/>
      </w:rPr>
    </w:lvl>
    <w:lvl w:ilvl="1" w:tplc="76C4CECE">
      <w:start w:val="1"/>
      <w:numFmt w:val="bullet"/>
      <w:lvlText w:val="o"/>
      <w:lvlJc w:val="left"/>
      <w:pPr>
        <w:ind w:left="1440" w:hanging="360"/>
      </w:pPr>
      <w:rPr>
        <w:rFonts w:ascii="Courier New" w:hAnsi="Courier New" w:hint="default"/>
      </w:rPr>
    </w:lvl>
    <w:lvl w:ilvl="2" w:tplc="54162DA0">
      <w:start w:val="1"/>
      <w:numFmt w:val="bullet"/>
      <w:lvlText w:val=""/>
      <w:lvlJc w:val="left"/>
      <w:pPr>
        <w:ind w:left="2160" w:hanging="360"/>
      </w:pPr>
      <w:rPr>
        <w:rFonts w:ascii="Wingdings" w:hAnsi="Wingdings" w:hint="default"/>
      </w:rPr>
    </w:lvl>
    <w:lvl w:ilvl="3" w:tplc="C6CAE1AA">
      <w:start w:val="1"/>
      <w:numFmt w:val="bullet"/>
      <w:lvlText w:val=""/>
      <w:lvlJc w:val="left"/>
      <w:pPr>
        <w:ind w:left="2880" w:hanging="360"/>
      </w:pPr>
      <w:rPr>
        <w:rFonts w:ascii="Symbol" w:hAnsi="Symbol" w:hint="default"/>
      </w:rPr>
    </w:lvl>
    <w:lvl w:ilvl="4" w:tplc="BEA688B8">
      <w:start w:val="1"/>
      <w:numFmt w:val="bullet"/>
      <w:lvlText w:val="o"/>
      <w:lvlJc w:val="left"/>
      <w:pPr>
        <w:ind w:left="3600" w:hanging="360"/>
      </w:pPr>
      <w:rPr>
        <w:rFonts w:ascii="Courier New" w:hAnsi="Courier New" w:hint="default"/>
      </w:rPr>
    </w:lvl>
    <w:lvl w:ilvl="5" w:tplc="A29A78F8">
      <w:start w:val="1"/>
      <w:numFmt w:val="bullet"/>
      <w:lvlText w:val=""/>
      <w:lvlJc w:val="left"/>
      <w:pPr>
        <w:ind w:left="4320" w:hanging="360"/>
      </w:pPr>
      <w:rPr>
        <w:rFonts w:ascii="Wingdings" w:hAnsi="Wingdings" w:hint="default"/>
      </w:rPr>
    </w:lvl>
    <w:lvl w:ilvl="6" w:tplc="356259E4">
      <w:start w:val="1"/>
      <w:numFmt w:val="bullet"/>
      <w:lvlText w:val=""/>
      <w:lvlJc w:val="left"/>
      <w:pPr>
        <w:ind w:left="5040" w:hanging="360"/>
      </w:pPr>
      <w:rPr>
        <w:rFonts w:ascii="Symbol" w:hAnsi="Symbol" w:hint="default"/>
      </w:rPr>
    </w:lvl>
    <w:lvl w:ilvl="7" w:tplc="09A0AF6E">
      <w:start w:val="1"/>
      <w:numFmt w:val="bullet"/>
      <w:lvlText w:val="o"/>
      <w:lvlJc w:val="left"/>
      <w:pPr>
        <w:ind w:left="5760" w:hanging="360"/>
      </w:pPr>
      <w:rPr>
        <w:rFonts w:ascii="Courier New" w:hAnsi="Courier New" w:hint="default"/>
      </w:rPr>
    </w:lvl>
    <w:lvl w:ilvl="8" w:tplc="98BAC5C6">
      <w:start w:val="1"/>
      <w:numFmt w:val="bullet"/>
      <w:lvlText w:val=""/>
      <w:lvlJc w:val="left"/>
      <w:pPr>
        <w:ind w:left="6480" w:hanging="360"/>
      </w:pPr>
      <w:rPr>
        <w:rFonts w:ascii="Wingdings" w:hAnsi="Wingdings" w:hint="default"/>
      </w:rPr>
    </w:lvl>
  </w:abstractNum>
  <w:abstractNum w:abstractNumId="2" w15:restartNumberingAfterBreak="0">
    <w:nsid w:val="1DDD615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4D636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469985">
    <w:abstractNumId w:val="1"/>
  </w:num>
  <w:num w:numId="2" w16cid:durableId="204487744">
    <w:abstractNumId w:val="2"/>
  </w:num>
  <w:num w:numId="3" w16cid:durableId="29964603">
    <w:abstractNumId w:val="3"/>
  </w:num>
  <w:num w:numId="4" w16cid:durableId="1260679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FD"/>
    <w:rsid w:val="00000789"/>
    <w:rsid w:val="00000B2B"/>
    <w:rsid w:val="00001225"/>
    <w:rsid w:val="00002866"/>
    <w:rsid w:val="00003414"/>
    <w:rsid w:val="0000786C"/>
    <w:rsid w:val="000170A4"/>
    <w:rsid w:val="0002152C"/>
    <w:rsid w:val="00027FA5"/>
    <w:rsid w:val="0003174B"/>
    <w:rsid w:val="00031EE2"/>
    <w:rsid w:val="00034D11"/>
    <w:rsid w:val="00047EBB"/>
    <w:rsid w:val="00051050"/>
    <w:rsid w:val="000537FD"/>
    <w:rsid w:val="00053F6E"/>
    <w:rsid w:val="00056909"/>
    <w:rsid w:val="00066B07"/>
    <w:rsid w:val="0007036A"/>
    <w:rsid w:val="00070AFE"/>
    <w:rsid w:val="000739A5"/>
    <w:rsid w:val="00075409"/>
    <w:rsid w:val="00080571"/>
    <w:rsid w:val="000819F5"/>
    <w:rsid w:val="000820D8"/>
    <w:rsid w:val="00090F32"/>
    <w:rsid w:val="00090FB1"/>
    <w:rsid w:val="00097748"/>
    <w:rsid w:val="000A4A71"/>
    <w:rsid w:val="000B79CA"/>
    <w:rsid w:val="000C09C6"/>
    <w:rsid w:val="000C18DE"/>
    <w:rsid w:val="000C2947"/>
    <w:rsid w:val="000C6961"/>
    <w:rsid w:val="000C7627"/>
    <w:rsid w:val="000D2CDE"/>
    <w:rsid w:val="000D5F6E"/>
    <w:rsid w:val="000D6A7E"/>
    <w:rsid w:val="000E0A7E"/>
    <w:rsid w:val="000E5B1E"/>
    <w:rsid w:val="000E7048"/>
    <w:rsid w:val="000F046D"/>
    <w:rsid w:val="000F17FC"/>
    <w:rsid w:val="000F2A76"/>
    <w:rsid w:val="00101102"/>
    <w:rsid w:val="00101D70"/>
    <w:rsid w:val="00104A66"/>
    <w:rsid w:val="001076BD"/>
    <w:rsid w:val="00111364"/>
    <w:rsid w:val="001134B3"/>
    <w:rsid w:val="0011425D"/>
    <w:rsid w:val="00117557"/>
    <w:rsid w:val="001175D9"/>
    <w:rsid w:val="0012537D"/>
    <w:rsid w:val="0012712F"/>
    <w:rsid w:val="00130225"/>
    <w:rsid w:val="00130B06"/>
    <w:rsid w:val="001323DF"/>
    <w:rsid w:val="0013266A"/>
    <w:rsid w:val="00143F0B"/>
    <w:rsid w:val="00145D47"/>
    <w:rsid w:val="0015043E"/>
    <w:rsid w:val="00165A73"/>
    <w:rsid w:val="0016619D"/>
    <w:rsid w:val="00167456"/>
    <w:rsid w:val="0017128D"/>
    <w:rsid w:val="00171BCC"/>
    <w:rsid w:val="00177CEE"/>
    <w:rsid w:val="001820A5"/>
    <w:rsid w:val="00183148"/>
    <w:rsid w:val="00184E03"/>
    <w:rsid w:val="001905B4"/>
    <w:rsid w:val="00190D10"/>
    <w:rsid w:val="00191F9C"/>
    <w:rsid w:val="001A1593"/>
    <w:rsid w:val="001A4E68"/>
    <w:rsid w:val="001B0E56"/>
    <w:rsid w:val="001B2E79"/>
    <w:rsid w:val="001B2ED8"/>
    <w:rsid w:val="001B4570"/>
    <w:rsid w:val="001B5915"/>
    <w:rsid w:val="001B7859"/>
    <w:rsid w:val="001B7CEE"/>
    <w:rsid w:val="001C0252"/>
    <w:rsid w:val="001C2E65"/>
    <w:rsid w:val="001D2A29"/>
    <w:rsid w:val="001D3346"/>
    <w:rsid w:val="001D52AF"/>
    <w:rsid w:val="001D7A39"/>
    <w:rsid w:val="001E1343"/>
    <w:rsid w:val="001F1A96"/>
    <w:rsid w:val="001F466C"/>
    <w:rsid w:val="001F4B2B"/>
    <w:rsid w:val="001F56F8"/>
    <w:rsid w:val="001F594B"/>
    <w:rsid w:val="001F5FCF"/>
    <w:rsid w:val="002071FE"/>
    <w:rsid w:val="002117C4"/>
    <w:rsid w:val="00220DF6"/>
    <w:rsid w:val="00223C28"/>
    <w:rsid w:val="002275F4"/>
    <w:rsid w:val="00230D28"/>
    <w:rsid w:val="0023450C"/>
    <w:rsid w:val="0023769B"/>
    <w:rsid w:val="00237E07"/>
    <w:rsid w:val="00245B43"/>
    <w:rsid w:val="00247A02"/>
    <w:rsid w:val="00264010"/>
    <w:rsid w:val="002653B5"/>
    <w:rsid w:val="00272C9D"/>
    <w:rsid w:val="00281353"/>
    <w:rsid w:val="00281370"/>
    <w:rsid w:val="00281D67"/>
    <w:rsid w:val="00281EF2"/>
    <w:rsid w:val="00283D9A"/>
    <w:rsid w:val="0028665F"/>
    <w:rsid w:val="00286A63"/>
    <w:rsid w:val="0028776F"/>
    <w:rsid w:val="0029005B"/>
    <w:rsid w:val="002A3B63"/>
    <w:rsid w:val="002A790B"/>
    <w:rsid w:val="002B042F"/>
    <w:rsid w:val="002B5C30"/>
    <w:rsid w:val="002B6BE5"/>
    <w:rsid w:val="002C2AC9"/>
    <w:rsid w:val="002C4A9C"/>
    <w:rsid w:val="002C4C0E"/>
    <w:rsid w:val="002C5199"/>
    <w:rsid w:val="002C5462"/>
    <w:rsid w:val="002C7A81"/>
    <w:rsid w:val="002D3373"/>
    <w:rsid w:val="002D33DE"/>
    <w:rsid w:val="002D61B8"/>
    <w:rsid w:val="002D75EB"/>
    <w:rsid w:val="002E047C"/>
    <w:rsid w:val="002E1E1E"/>
    <w:rsid w:val="002E5989"/>
    <w:rsid w:val="002E6402"/>
    <w:rsid w:val="002F2651"/>
    <w:rsid w:val="002F2BAE"/>
    <w:rsid w:val="002F6A6F"/>
    <w:rsid w:val="00301616"/>
    <w:rsid w:val="003037EA"/>
    <w:rsid w:val="00311C1C"/>
    <w:rsid w:val="00314180"/>
    <w:rsid w:val="00314972"/>
    <w:rsid w:val="00314F0A"/>
    <w:rsid w:val="00320868"/>
    <w:rsid w:val="003234A0"/>
    <w:rsid w:val="0032528B"/>
    <w:rsid w:val="00331816"/>
    <w:rsid w:val="00332CB9"/>
    <w:rsid w:val="00336FB9"/>
    <w:rsid w:val="00340AAC"/>
    <w:rsid w:val="0034162D"/>
    <w:rsid w:val="0034272C"/>
    <w:rsid w:val="0034322F"/>
    <w:rsid w:val="0034330B"/>
    <w:rsid w:val="00344AB0"/>
    <w:rsid w:val="00345079"/>
    <w:rsid w:val="00345AF6"/>
    <w:rsid w:val="003569FC"/>
    <w:rsid w:val="0036194C"/>
    <w:rsid w:val="003642D3"/>
    <w:rsid w:val="003655BA"/>
    <w:rsid w:val="003660B4"/>
    <w:rsid w:val="00375723"/>
    <w:rsid w:val="0037604C"/>
    <w:rsid w:val="003812E5"/>
    <w:rsid w:val="00382C7F"/>
    <w:rsid w:val="003962CA"/>
    <w:rsid w:val="003A0C20"/>
    <w:rsid w:val="003A3907"/>
    <w:rsid w:val="003A4075"/>
    <w:rsid w:val="003A407B"/>
    <w:rsid w:val="003A4C94"/>
    <w:rsid w:val="003A5380"/>
    <w:rsid w:val="003A6E4F"/>
    <w:rsid w:val="003B0CDA"/>
    <w:rsid w:val="003B1C4D"/>
    <w:rsid w:val="003B228E"/>
    <w:rsid w:val="003B4851"/>
    <w:rsid w:val="003B53CD"/>
    <w:rsid w:val="003C1982"/>
    <w:rsid w:val="003C6B1E"/>
    <w:rsid w:val="003C7BE3"/>
    <w:rsid w:val="003E2993"/>
    <w:rsid w:val="003E4CBB"/>
    <w:rsid w:val="003F017E"/>
    <w:rsid w:val="003F2065"/>
    <w:rsid w:val="003F51AC"/>
    <w:rsid w:val="00401A9D"/>
    <w:rsid w:val="00402350"/>
    <w:rsid w:val="00404FB2"/>
    <w:rsid w:val="00405F76"/>
    <w:rsid w:val="00410DCE"/>
    <w:rsid w:val="004133C0"/>
    <w:rsid w:val="00420D23"/>
    <w:rsid w:val="004215C5"/>
    <w:rsid w:val="00431040"/>
    <w:rsid w:val="00434707"/>
    <w:rsid w:val="004348A0"/>
    <w:rsid w:val="00437100"/>
    <w:rsid w:val="00437D23"/>
    <w:rsid w:val="00437E88"/>
    <w:rsid w:val="00441B23"/>
    <w:rsid w:val="00441DD7"/>
    <w:rsid w:val="004441BA"/>
    <w:rsid w:val="0044421A"/>
    <w:rsid w:val="004459F1"/>
    <w:rsid w:val="004536BA"/>
    <w:rsid w:val="00454CD2"/>
    <w:rsid w:val="004604F2"/>
    <w:rsid w:val="00464386"/>
    <w:rsid w:val="004705C5"/>
    <w:rsid w:val="00470AA1"/>
    <w:rsid w:val="0048321C"/>
    <w:rsid w:val="004858EE"/>
    <w:rsid w:val="0048669F"/>
    <w:rsid w:val="004929A5"/>
    <w:rsid w:val="004939A9"/>
    <w:rsid w:val="00493E89"/>
    <w:rsid w:val="00493F25"/>
    <w:rsid w:val="00493F77"/>
    <w:rsid w:val="004952B1"/>
    <w:rsid w:val="004A5B9A"/>
    <w:rsid w:val="004B5C67"/>
    <w:rsid w:val="004C1982"/>
    <w:rsid w:val="004C5BB2"/>
    <w:rsid w:val="004C6DDE"/>
    <w:rsid w:val="004E07C6"/>
    <w:rsid w:val="004E6043"/>
    <w:rsid w:val="004F1100"/>
    <w:rsid w:val="004F1F7D"/>
    <w:rsid w:val="004F399E"/>
    <w:rsid w:val="004F4E8D"/>
    <w:rsid w:val="004F7CF2"/>
    <w:rsid w:val="00501ECB"/>
    <w:rsid w:val="00503BF3"/>
    <w:rsid w:val="00506CB5"/>
    <w:rsid w:val="005075EA"/>
    <w:rsid w:val="00510BE5"/>
    <w:rsid w:val="00520AA4"/>
    <w:rsid w:val="00521276"/>
    <w:rsid w:val="00521E59"/>
    <w:rsid w:val="00523BEA"/>
    <w:rsid w:val="00523D06"/>
    <w:rsid w:val="005241C9"/>
    <w:rsid w:val="00527D95"/>
    <w:rsid w:val="00534B99"/>
    <w:rsid w:val="005376FE"/>
    <w:rsid w:val="005510CD"/>
    <w:rsid w:val="00554C2C"/>
    <w:rsid w:val="00555682"/>
    <w:rsid w:val="00555CEE"/>
    <w:rsid w:val="00567004"/>
    <w:rsid w:val="00567911"/>
    <w:rsid w:val="00572927"/>
    <w:rsid w:val="00574EB5"/>
    <w:rsid w:val="00575C2C"/>
    <w:rsid w:val="0057763D"/>
    <w:rsid w:val="00577AC6"/>
    <w:rsid w:val="005821E5"/>
    <w:rsid w:val="0058298B"/>
    <w:rsid w:val="0059638D"/>
    <w:rsid w:val="005A0A85"/>
    <w:rsid w:val="005A45CB"/>
    <w:rsid w:val="005A668E"/>
    <w:rsid w:val="005A6940"/>
    <w:rsid w:val="005B4EFD"/>
    <w:rsid w:val="005B7C75"/>
    <w:rsid w:val="005C487D"/>
    <w:rsid w:val="005D252B"/>
    <w:rsid w:val="005D2882"/>
    <w:rsid w:val="005D2D6E"/>
    <w:rsid w:val="005E7453"/>
    <w:rsid w:val="005F2464"/>
    <w:rsid w:val="005F2A31"/>
    <w:rsid w:val="005F4A45"/>
    <w:rsid w:val="005F5455"/>
    <w:rsid w:val="00605890"/>
    <w:rsid w:val="00613060"/>
    <w:rsid w:val="00622D32"/>
    <w:rsid w:val="00626DFD"/>
    <w:rsid w:val="00627EF3"/>
    <w:rsid w:val="00627F0E"/>
    <w:rsid w:val="00630177"/>
    <w:rsid w:val="006312CB"/>
    <w:rsid w:val="0063559D"/>
    <w:rsid w:val="00635686"/>
    <w:rsid w:val="00641695"/>
    <w:rsid w:val="00641A19"/>
    <w:rsid w:val="00642CE4"/>
    <w:rsid w:val="00644240"/>
    <w:rsid w:val="00650D37"/>
    <w:rsid w:val="0065619D"/>
    <w:rsid w:val="006639F4"/>
    <w:rsid w:val="0066551E"/>
    <w:rsid w:val="00671751"/>
    <w:rsid w:val="0067225D"/>
    <w:rsid w:val="00674796"/>
    <w:rsid w:val="00676B06"/>
    <w:rsid w:val="0067737C"/>
    <w:rsid w:val="00677B00"/>
    <w:rsid w:val="0068186A"/>
    <w:rsid w:val="00682EA0"/>
    <w:rsid w:val="006878B1"/>
    <w:rsid w:val="00687D00"/>
    <w:rsid w:val="00691945"/>
    <w:rsid w:val="006A113B"/>
    <w:rsid w:val="006B2B77"/>
    <w:rsid w:val="006C0685"/>
    <w:rsid w:val="006C1206"/>
    <w:rsid w:val="006C241D"/>
    <w:rsid w:val="006C4052"/>
    <w:rsid w:val="006C7989"/>
    <w:rsid w:val="006D4FAA"/>
    <w:rsid w:val="006F7211"/>
    <w:rsid w:val="006F72CD"/>
    <w:rsid w:val="0070156A"/>
    <w:rsid w:val="00707EF2"/>
    <w:rsid w:val="00712E98"/>
    <w:rsid w:val="00713045"/>
    <w:rsid w:val="00716503"/>
    <w:rsid w:val="007165FF"/>
    <w:rsid w:val="0072057B"/>
    <w:rsid w:val="00721D21"/>
    <w:rsid w:val="007250C1"/>
    <w:rsid w:val="00725D92"/>
    <w:rsid w:val="007264D0"/>
    <w:rsid w:val="00726D5D"/>
    <w:rsid w:val="00730C0E"/>
    <w:rsid w:val="0073547A"/>
    <w:rsid w:val="0073576F"/>
    <w:rsid w:val="00735B84"/>
    <w:rsid w:val="00735F4B"/>
    <w:rsid w:val="00753B5E"/>
    <w:rsid w:val="00757923"/>
    <w:rsid w:val="007606C9"/>
    <w:rsid w:val="00763763"/>
    <w:rsid w:val="00763D36"/>
    <w:rsid w:val="007641D3"/>
    <w:rsid w:val="0076626A"/>
    <w:rsid w:val="007671A2"/>
    <w:rsid w:val="00771DB2"/>
    <w:rsid w:val="00772100"/>
    <w:rsid w:val="007723B7"/>
    <w:rsid w:val="00774E94"/>
    <w:rsid w:val="007755EE"/>
    <w:rsid w:val="0077595A"/>
    <w:rsid w:val="007934F8"/>
    <w:rsid w:val="00794B62"/>
    <w:rsid w:val="0079730D"/>
    <w:rsid w:val="007A0019"/>
    <w:rsid w:val="007A6D98"/>
    <w:rsid w:val="007B012F"/>
    <w:rsid w:val="007B38D2"/>
    <w:rsid w:val="007B4402"/>
    <w:rsid w:val="007B7B0E"/>
    <w:rsid w:val="007C2671"/>
    <w:rsid w:val="007C4FDE"/>
    <w:rsid w:val="007D1515"/>
    <w:rsid w:val="007D2993"/>
    <w:rsid w:val="007D3D57"/>
    <w:rsid w:val="007E0465"/>
    <w:rsid w:val="007E05D3"/>
    <w:rsid w:val="007E2E2F"/>
    <w:rsid w:val="007E5E7D"/>
    <w:rsid w:val="007E6189"/>
    <w:rsid w:val="007E73A0"/>
    <w:rsid w:val="00800DB9"/>
    <w:rsid w:val="00804BFE"/>
    <w:rsid w:val="0080639B"/>
    <w:rsid w:val="00815720"/>
    <w:rsid w:val="0083739C"/>
    <w:rsid w:val="00843760"/>
    <w:rsid w:val="00845CB4"/>
    <w:rsid w:val="00847EE4"/>
    <w:rsid w:val="00851FAA"/>
    <w:rsid w:val="008562B3"/>
    <w:rsid w:val="00856B04"/>
    <w:rsid w:val="00857C5F"/>
    <w:rsid w:val="00860593"/>
    <w:rsid w:val="00870CE7"/>
    <w:rsid w:val="0087212B"/>
    <w:rsid w:val="008725C8"/>
    <w:rsid w:val="008738E9"/>
    <w:rsid w:val="00874551"/>
    <w:rsid w:val="008752DA"/>
    <w:rsid w:val="0087583A"/>
    <w:rsid w:val="008856AA"/>
    <w:rsid w:val="00893052"/>
    <w:rsid w:val="008A65CC"/>
    <w:rsid w:val="008B390D"/>
    <w:rsid w:val="008C640A"/>
    <w:rsid w:val="008C70FD"/>
    <w:rsid w:val="008D10D4"/>
    <w:rsid w:val="008D1DC4"/>
    <w:rsid w:val="008D60E6"/>
    <w:rsid w:val="008E303A"/>
    <w:rsid w:val="008F1CB1"/>
    <w:rsid w:val="008F55BF"/>
    <w:rsid w:val="008F5C35"/>
    <w:rsid w:val="008F5FB2"/>
    <w:rsid w:val="00901549"/>
    <w:rsid w:val="009016B8"/>
    <w:rsid w:val="00904D44"/>
    <w:rsid w:val="00910836"/>
    <w:rsid w:val="0091092B"/>
    <w:rsid w:val="009115FC"/>
    <w:rsid w:val="00911CDE"/>
    <w:rsid w:val="00911F47"/>
    <w:rsid w:val="00913416"/>
    <w:rsid w:val="00914BD9"/>
    <w:rsid w:val="00916685"/>
    <w:rsid w:val="00916B0A"/>
    <w:rsid w:val="009409A3"/>
    <w:rsid w:val="00943878"/>
    <w:rsid w:val="009441C9"/>
    <w:rsid w:val="00944F12"/>
    <w:rsid w:val="00945AFA"/>
    <w:rsid w:val="00945B52"/>
    <w:rsid w:val="009505DE"/>
    <w:rsid w:val="0095580C"/>
    <w:rsid w:val="00961DDF"/>
    <w:rsid w:val="009642E3"/>
    <w:rsid w:val="00966611"/>
    <w:rsid w:val="00967FBF"/>
    <w:rsid w:val="0097318B"/>
    <w:rsid w:val="009770E5"/>
    <w:rsid w:val="009854B3"/>
    <w:rsid w:val="00996C2E"/>
    <w:rsid w:val="00997A10"/>
    <w:rsid w:val="009A3A99"/>
    <w:rsid w:val="009A4421"/>
    <w:rsid w:val="009A5C11"/>
    <w:rsid w:val="009B1671"/>
    <w:rsid w:val="009B410B"/>
    <w:rsid w:val="009B79EF"/>
    <w:rsid w:val="009C5AE7"/>
    <w:rsid w:val="009C5B3F"/>
    <w:rsid w:val="009C60BC"/>
    <w:rsid w:val="009C626F"/>
    <w:rsid w:val="009C7C5D"/>
    <w:rsid w:val="009D1969"/>
    <w:rsid w:val="009D2094"/>
    <w:rsid w:val="009D6ABE"/>
    <w:rsid w:val="009D780E"/>
    <w:rsid w:val="009E1C17"/>
    <w:rsid w:val="009E75AF"/>
    <w:rsid w:val="009F242F"/>
    <w:rsid w:val="00A105A1"/>
    <w:rsid w:val="00A154BE"/>
    <w:rsid w:val="00A171BA"/>
    <w:rsid w:val="00A17F26"/>
    <w:rsid w:val="00A22ABD"/>
    <w:rsid w:val="00A25CD6"/>
    <w:rsid w:val="00A32B54"/>
    <w:rsid w:val="00A3301A"/>
    <w:rsid w:val="00A43FF7"/>
    <w:rsid w:val="00A522FA"/>
    <w:rsid w:val="00A54E08"/>
    <w:rsid w:val="00A62739"/>
    <w:rsid w:val="00A65FCD"/>
    <w:rsid w:val="00A6658C"/>
    <w:rsid w:val="00A700D2"/>
    <w:rsid w:val="00A70E8E"/>
    <w:rsid w:val="00A71B05"/>
    <w:rsid w:val="00A73EF6"/>
    <w:rsid w:val="00A90876"/>
    <w:rsid w:val="00A908F0"/>
    <w:rsid w:val="00A923D6"/>
    <w:rsid w:val="00A97176"/>
    <w:rsid w:val="00AA643B"/>
    <w:rsid w:val="00AA713C"/>
    <w:rsid w:val="00AA7E90"/>
    <w:rsid w:val="00AB5322"/>
    <w:rsid w:val="00AB6E28"/>
    <w:rsid w:val="00AC2E0D"/>
    <w:rsid w:val="00AC35A7"/>
    <w:rsid w:val="00AC66B7"/>
    <w:rsid w:val="00AC68A9"/>
    <w:rsid w:val="00AD1871"/>
    <w:rsid w:val="00AD310D"/>
    <w:rsid w:val="00AD4643"/>
    <w:rsid w:val="00AD5114"/>
    <w:rsid w:val="00AD7488"/>
    <w:rsid w:val="00AE08DD"/>
    <w:rsid w:val="00AE1F9F"/>
    <w:rsid w:val="00AF0439"/>
    <w:rsid w:val="00AF19AC"/>
    <w:rsid w:val="00AF7A6A"/>
    <w:rsid w:val="00B22AFB"/>
    <w:rsid w:val="00B23A81"/>
    <w:rsid w:val="00B24E51"/>
    <w:rsid w:val="00B26A66"/>
    <w:rsid w:val="00B3162B"/>
    <w:rsid w:val="00B36F53"/>
    <w:rsid w:val="00B43E90"/>
    <w:rsid w:val="00B47FF7"/>
    <w:rsid w:val="00B5153D"/>
    <w:rsid w:val="00B71666"/>
    <w:rsid w:val="00B71906"/>
    <w:rsid w:val="00B748AD"/>
    <w:rsid w:val="00B756C7"/>
    <w:rsid w:val="00B75869"/>
    <w:rsid w:val="00B75AA0"/>
    <w:rsid w:val="00B77880"/>
    <w:rsid w:val="00B8103C"/>
    <w:rsid w:val="00B831C7"/>
    <w:rsid w:val="00B84117"/>
    <w:rsid w:val="00B90192"/>
    <w:rsid w:val="00B96A3C"/>
    <w:rsid w:val="00B9715E"/>
    <w:rsid w:val="00BA175A"/>
    <w:rsid w:val="00BA7AC5"/>
    <w:rsid w:val="00BB79D2"/>
    <w:rsid w:val="00BC30CE"/>
    <w:rsid w:val="00BE018D"/>
    <w:rsid w:val="00BE1BCA"/>
    <w:rsid w:val="00BE2361"/>
    <w:rsid w:val="00BF0FA1"/>
    <w:rsid w:val="00C0178B"/>
    <w:rsid w:val="00C03396"/>
    <w:rsid w:val="00C04490"/>
    <w:rsid w:val="00C0767E"/>
    <w:rsid w:val="00C10CAE"/>
    <w:rsid w:val="00C1373D"/>
    <w:rsid w:val="00C14D9F"/>
    <w:rsid w:val="00C151EB"/>
    <w:rsid w:val="00C1653A"/>
    <w:rsid w:val="00C17D1F"/>
    <w:rsid w:val="00C20F3E"/>
    <w:rsid w:val="00C233FC"/>
    <w:rsid w:val="00C2502F"/>
    <w:rsid w:val="00C319B6"/>
    <w:rsid w:val="00C32170"/>
    <w:rsid w:val="00C331FD"/>
    <w:rsid w:val="00C33CDB"/>
    <w:rsid w:val="00C37166"/>
    <w:rsid w:val="00C37324"/>
    <w:rsid w:val="00C402D6"/>
    <w:rsid w:val="00C422FB"/>
    <w:rsid w:val="00C445B1"/>
    <w:rsid w:val="00C47FD4"/>
    <w:rsid w:val="00C61C01"/>
    <w:rsid w:val="00C620EC"/>
    <w:rsid w:val="00C62A25"/>
    <w:rsid w:val="00C7021F"/>
    <w:rsid w:val="00C71200"/>
    <w:rsid w:val="00C7182F"/>
    <w:rsid w:val="00C7214F"/>
    <w:rsid w:val="00C73A14"/>
    <w:rsid w:val="00C73E8B"/>
    <w:rsid w:val="00C75A0E"/>
    <w:rsid w:val="00C76398"/>
    <w:rsid w:val="00C76E5C"/>
    <w:rsid w:val="00C801C6"/>
    <w:rsid w:val="00C84B9F"/>
    <w:rsid w:val="00C85EAF"/>
    <w:rsid w:val="00C97A41"/>
    <w:rsid w:val="00CA3427"/>
    <w:rsid w:val="00CA3DD0"/>
    <w:rsid w:val="00CA7C96"/>
    <w:rsid w:val="00CB5381"/>
    <w:rsid w:val="00CB69CF"/>
    <w:rsid w:val="00CB7D04"/>
    <w:rsid w:val="00CD1019"/>
    <w:rsid w:val="00CD66A4"/>
    <w:rsid w:val="00CE02A4"/>
    <w:rsid w:val="00CE03C4"/>
    <w:rsid w:val="00CE2650"/>
    <w:rsid w:val="00CE731B"/>
    <w:rsid w:val="00CF10F6"/>
    <w:rsid w:val="00CF1221"/>
    <w:rsid w:val="00D00FBB"/>
    <w:rsid w:val="00D02FFD"/>
    <w:rsid w:val="00D047AB"/>
    <w:rsid w:val="00D04879"/>
    <w:rsid w:val="00D06DBE"/>
    <w:rsid w:val="00D11C1B"/>
    <w:rsid w:val="00D14271"/>
    <w:rsid w:val="00D20468"/>
    <w:rsid w:val="00D30818"/>
    <w:rsid w:val="00D31F0F"/>
    <w:rsid w:val="00D32B69"/>
    <w:rsid w:val="00D372E2"/>
    <w:rsid w:val="00D375CE"/>
    <w:rsid w:val="00D43825"/>
    <w:rsid w:val="00D521BB"/>
    <w:rsid w:val="00D52B6F"/>
    <w:rsid w:val="00D57F9A"/>
    <w:rsid w:val="00D619B2"/>
    <w:rsid w:val="00D65036"/>
    <w:rsid w:val="00D67239"/>
    <w:rsid w:val="00D67D78"/>
    <w:rsid w:val="00D734F4"/>
    <w:rsid w:val="00D80B03"/>
    <w:rsid w:val="00D85290"/>
    <w:rsid w:val="00D85B66"/>
    <w:rsid w:val="00D870CF"/>
    <w:rsid w:val="00D97764"/>
    <w:rsid w:val="00DA10F4"/>
    <w:rsid w:val="00DA71DB"/>
    <w:rsid w:val="00DB1666"/>
    <w:rsid w:val="00DB2C8F"/>
    <w:rsid w:val="00DC2670"/>
    <w:rsid w:val="00DD04FC"/>
    <w:rsid w:val="00DD2F72"/>
    <w:rsid w:val="00DD6876"/>
    <w:rsid w:val="00DE364E"/>
    <w:rsid w:val="00DF08A0"/>
    <w:rsid w:val="00DF52C8"/>
    <w:rsid w:val="00DF63F8"/>
    <w:rsid w:val="00DF752A"/>
    <w:rsid w:val="00E01265"/>
    <w:rsid w:val="00E03D6B"/>
    <w:rsid w:val="00E16E57"/>
    <w:rsid w:val="00E226FC"/>
    <w:rsid w:val="00E30B77"/>
    <w:rsid w:val="00E315FC"/>
    <w:rsid w:val="00E360AB"/>
    <w:rsid w:val="00E36D46"/>
    <w:rsid w:val="00E421A1"/>
    <w:rsid w:val="00E42C94"/>
    <w:rsid w:val="00E4370F"/>
    <w:rsid w:val="00E45BF5"/>
    <w:rsid w:val="00E5135A"/>
    <w:rsid w:val="00E51AD5"/>
    <w:rsid w:val="00E54CB6"/>
    <w:rsid w:val="00E61380"/>
    <w:rsid w:val="00E616B7"/>
    <w:rsid w:val="00E66DBE"/>
    <w:rsid w:val="00E72477"/>
    <w:rsid w:val="00E820E7"/>
    <w:rsid w:val="00E835CF"/>
    <w:rsid w:val="00E85D05"/>
    <w:rsid w:val="00E90418"/>
    <w:rsid w:val="00E93F1E"/>
    <w:rsid w:val="00E9594E"/>
    <w:rsid w:val="00E96FAA"/>
    <w:rsid w:val="00E97752"/>
    <w:rsid w:val="00EA414A"/>
    <w:rsid w:val="00EB19F6"/>
    <w:rsid w:val="00EB2DD7"/>
    <w:rsid w:val="00EB4735"/>
    <w:rsid w:val="00EC2B0E"/>
    <w:rsid w:val="00EC3541"/>
    <w:rsid w:val="00EC36D8"/>
    <w:rsid w:val="00EC5B6F"/>
    <w:rsid w:val="00ED548C"/>
    <w:rsid w:val="00EE66D5"/>
    <w:rsid w:val="00EE76EB"/>
    <w:rsid w:val="00EF4233"/>
    <w:rsid w:val="00EF5D9E"/>
    <w:rsid w:val="00F005D9"/>
    <w:rsid w:val="00F026D0"/>
    <w:rsid w:val="00F02DC4"/>
    <w:rsid w:val="00F03337"/>
    <w:rsid w:val="00F038E7"/>
    <w:rsid w:val="00F04FD9"/>
    <w:rsid w:val="00F10E6A"/>
    <w:rsid w:val="00F13EFC"/>
    <w:rsid w:val="00F20B61"/>
    <w:rsid w:val="00F218BD"/>
    <w:rsid w:val="00F222FF"/>
    <w:rsid w:val="00F23F98"/>
    <w:rsid w:val="00F2557D"/>
    <w:rsid w:val="00F31356"/>
    <w:rsid w:val="00F31AE0"/>
    <w:rsid w:val="00F324A4"/>
    <w:rsid w:val="00F3534E"/>
    <w:rsid w:val="00F35985"/>
    <w:rsid w:val="00F36167"/>
    <w:rsid w:val="00F37068"/>
    <w:rsid w:val="00F42ED3"/>
    <w:rsid w:val="00F43107"/>
    <w:rsid w:val="00F44639"/>
    <w:rsid w:val="00F471F3"/>
    <w:rsid w:val="00F5053A"/>
    <w:rsid w:val="00F547C8"/>
    <w:rsid w:val="00F65BC0"/>
    <w:rsid w:val="00F65BE5"/>
    <w:rsid w:val="00F77802"/>
    <w:rsid w:val="00F8252B"/>
    <w:rsid w:val="00F83C2E"/>
    <w:rsid w:val="00F93DC4"/>
    <w:rsid w:val="00F93F39"/>
    <w:rsid w:val="00F95706"/>
    <w:rsid w:val="00F95B15"/>
    <w:rsid w:val="00F961D1"/>
    <w:rsid w:val="00FA4DDD"/>
    <w:rsid w:val="00FA6B8C"/>
    <w:rsid w:val="00FB2FDB"/>
    <w:rsid w:val="00FC17A3"/>
    <w:rsid w:val="00FC1C61"/>
    <w:rsid w:val="00FD42D6"/>
    <w:rsid w:val="00FD4B32"/>
    <w:rsid w:val="00FD4ED5"/>
    <w:rsid w:val="00FF6267"/>
    <w:rsid w:val="00FF6FA6"/>
    <w:rsid w:val="0164D84C"/>
    <w:rsid w:val="03777456"/>
    <w:rsid w:val="03B7440B"/>
    <w:rsid w:val="040587D6"/>
    <w:rsid w:val="04161334"/>
    <w:rsid w:val="044D6135"/>
    <w:rsid w:val="046B4169"/>
    <w:rsid w:val="04E5B8BB"/>
    <w:rsid w:val="04ED19C6"/>
    <w:rsid w:val="052CEB3A"/>
    <w:rsid w:val="060D7F51"/>
    <w:rsid w:val="06C12FCF"/>
    <w:rsid w:val="06EAAC1C"/>
    <w:rsid w:val="074EABD1"/>
    <w:rsid w:val="076B8399"/>
    <w:rsid w:val="07AF6F63"/>
    <w:rsid w:val="07B3133A"/>
    <w:rsid w:val="07C65429"/>
    <w:rsid w:val="07CA73FB"/>
    <w:rsid w:val="07D478DB"/>
    <w:rsid w:val="081CA389"/>
    <w:rsid w:val="08916B32"/>
    <w:rsid w:val="08D80574"/>
    <w:rsid w:val="0998B610"/>
    <w:rsid w:val="09BBD398"/>
    <w:rsid w:val="0A8E2123"/>
    <w:rsid w:val="0AB4C3A3"/>
    <w:rsid w:val="0B9207D1"/>
    <w:rsid w:val="0B96DD14"/>
    <w:rsid w:val="0BC4449E"/>
    <w:rsid w:val="0BCA7C45"/>
    <w:rsid w:val="0BD18D8C"/>
    <w:rsid w:val="0C1670B5"/>
    <w:rsid w:val="0D39604F"/>
    <w:rsid w:val="0DAC80F9"/>
    <w:rsid w:val="0E3D6497"/>
    <w:rsid w:val="0E77E0BA"/>
    <w:rsid w:val="0EA6D231"/>
    <w:rsid w:val="0EDC56D9"/>
    <w:rsid w:val="1061596A"/>
    <w:rsid w:val="10ACF5FD"/>
    <w:rsid w:val="11CA4679"/>
    <w:rsid w:val="11D9D943"/>
    <w:rsid w:val="12107F69"/>
    <w:rsid w:val="12194410"/>
    <w:rsid w:val="1274C5AC"/>
    <w:rsid w:val="12C544AE"/>
    <w:rsid w:val="12C64B2D"/>
    <w:rsid w:val="13161B43"/>
    <w:rsid w:val="139AE935"/>
    <w:rsid w:val="145745C3"/>
    <w:rsid w:val="149E6F42"/>
    <w:rsid w:val="150C0EAF"/>
    <w:rsid w:val="15977307"/>
    <w:rsid w:val="15A0A6D9"/>
    <w:rsid w:val="161010E3"/>
    <w:rsid w:val="167ED0D0"/>
    <w:rsid w:val="16B31CCB"/>
    <w:rsid w:val="16E3244D"/>
    <w:rsid w:val="16FB2B48"/>
    <w:rsid w:val="170E098C"/>
    <w:rsid w:val="171524DB"/>
    <w:rsid w:val="171D707D"/>
    <w:rsid w:val="1720A5A0"/>
    <w:rsid w:val="174FB62B"/>
    <w:rsid w:val="17A54BC7"/>
    <w:rsid w:val="17B5B10D"/>
    <w:rsid w:val="17BBD23E"/>
    <w:rsid w:val="17EBCAC6"/>
    <w:rsid w:val="18634DF8"/>
    <w:rsid w:val="18B15D8D"/>
    <w:rsid w:val="18EB0605"/>
    <w:rsid w:val="1A663FF3"/>
    <w:rsid w:val="1A84AA42"/>
    <w:rsid w:val="1B49D2D6"/>
    <w:rsid w:val="1C60DE34"/>
    <w:rsid w:val="1C8BAC64"/>
    <w:rsid w:val="1DDFE37B"/>
    <w:rsid w:val="1E3BB7EB"/>
    <w:rsid w:val="1E890DA2"/>
    <w:rsid w:val="1EA2A8F4"/>
    <w:rsid w:val="1EE31CCF"/>
    <w:rsid w:val="1F360750"/>
    <w:rsid w:val="1F3DB4F5"/>
    <w:rsid w:val="1F6F06E5"/>
    <w:rsid w:val="1F9861F0"/>
    <w:rsid w:val="1FCF985B"/>
    <w:rsid w:val="1FE09792"/>
    <w:rsid w:val="1FFBF98A"/>
    <w:rsid w:val="20441AFC"/>
    <w:rsid w:val="204B9CE5"/>
    <w:rsid w:val="2086A74D"/>
    <w:rsid w:val="20BE4F14"/>
    <w:rsid w:val="20F3A1A1"/>
    <w:rsid w:val="213B7351"/>
    <w:rsid w:val="21402699"/>
    <w:rsid w:val="216DE73C"/>
    <w:rsid w:val="21C57902"/>
    <w:rsid w:val="22542996"/>
    <w:rsid w:val="22F654AB"/>
    <w:rsid w:val="2317C663"/>
    <w:rsid w:val="237174F3"/>
    <w:rsid w:val="238769C1"/>
    <w:rsid w:val="2397D6E3"/>
    <w:rsid w:val="2450F667"/>
    <w:rsid w:val="24CA99AA"/>
    <w:rsid w:val="24D5C30C"/>
    <w:rsid w:val="24F05D4F"/>
    <w:rsid w:val="25106B95"/>
    <w:rsid w:val="25E05DFA"/>
    <w:rsid w:val="2647F4F6"/>
    <w:rsid w:val="269E9B56"/>
    <w:rsid w:val="26BFB09C"/>
    <w:rsid w:val="271F0250"/>
    <w:rsid w:val="272FD9D2"/>
    <w:rsid w:val="277258BA"/>
    <w:rsid w:val="2819626B"/>
    <w:rsid w:val="28531E3F"/>
    <w:rsid w:val="2862A554"/>
    <w:rsid w:val="28862257"/>
    <w:rsid w:val="28BC2D92"/>
    <w:rsid w:val="29E7F777"/>
    <w:rsid w:val="2A06C177"/>
    <w:rsid w:val="2A9ADC69"/>
    <w:rsid w:val="2AA25666"/>
    <w:rsid w:val="2B471946"/>
    <w:rsid w:val="2B94326F"/>
    <w:rsid w:val="2BB49344"/>
    <w:rsid w:val="2BD63E4C"/>
    <w:rsid w:val="2BF1C747"/>
    <w:rsid w:val="2C5537F8"/>
    <w:rsid w:val="2C91A66A"/>
    <w:rsid w:val="2CF663FA"/>
    <w:rsid w:val="2D07F1C0"/>
    <w:rsid w:val="2D209F9B"/>
    <w:rsid w:val="2DFC652D"/>
    <w:rsid w:val="2E04B363"/>
    <w:rsid w:val="2E3795C2"/>
    <w:rsid w:val="2E4FEE0A"/>
    <w:rsid w:val="2EB62A4C"/>
    <w:rsid w:val="2EE940C0"/>
    <w:rsid w:val="2FBB8190"/>
    <w:rsid w:val="30234623"/>
    <w:rsid w:val="30CFEE2A"/>
    <w:rsid w:val="30DA34CE"/>
    <w:rsid w:val="31663E94"/>
    <w:rsid w:val="323692D7"/>
    <w:rsid w:val="32647630"/>
    <w:rsid w:val="327DE1D0"/>
    <w:rsid w:val="3314FE8A"/>
    <w:rsid w:val="33BBED61"/>
    <w:rsid w:val="3449461B"/>
    <w:rsid w:val="3457D7F1"/>
    <w:rsid w:val="35AE6033"/>
    <w:rsid w:val="35D371BC"/>
    <w:rsid w:val="367EB2AE"/>
    <w:rsid w:val="36C3ECA2"/>
    <w:rsid w:val="36E9A633"/>
    <w:rsid w:val="371A17FF"/>
    <w:rsid w:val="378A71FE"/>
    <w:rsid w:val="37BFC49D"/>
    <w:rsid w:val="38C3149D"/>
    <w:rsid w:val="38C4C5D1"/>
    <w:rsid w:val="3948AEE3"/>
    <w:rsid w:val="39B69BE9"/>
    <w:rsid w:val="39F9C443"/>
    <w:rsid w:val="3A26B67F"/>
    <w:rsid w:val="3A7AFB36"/>
    <w:rsid w:val="3A85CFB5"/>
    <w:rsid w:val="3AE642A0"/>
    <w:rsid w:val="3AF0EFF0"/>
    <w:rsid w:val="3AF30660"/>
    <w:rsid w:val="3BD9FFF7"/>
    <w:rsid w:val="3BF7C41A"/>
    <w:rsid w:val="3C697097"/>
    <w:rsid w:val="3C7CE3E7"/>
    <w:rsid w:val="3CA7A097"/>
    <w:rsid w:val="3D86B0C3"/>
    <w:rsid w:val="3DBDDBFD"/>
    <w:rsid w:val="3DE122FD"/>
    <w:rsid w:val="406C1F58"/>
    <w:rsid w:val="40A6A425"/>
    <w:rsid w:val="41AB9ECE"/>
    <w:rsid w:val="42C3AADA"/>
    <w:rsid w:val="42E57C84"/>
    <w:rsid w:val="43552860"/>
    <w:rsid w:val="436AFFD0"/>
    <w:rsid w:val="447CC126"/>
    <w:rsid w:val="44E965D0"/>
    <w:rsid w:val="4501D8BA"/>
    <w:rsid w:val="4557AF00"/>
    <w:rsid w:val="4608A422"/>
    <w:rsid w:val="4750AD90"/>
    <w:rsid w:val="482A9F5D"/>
    <w:rsid w:val="4833D8E9"/>
    <w:rsid w:val="48347226"/>
    <w:rsid w:val="487C6FBE"/>
    <w:rsid w:val="48AAA879"/>
    <w:rsid w:val="48D994D6"/>
    <w:rsid w:val="49590EA5"/>
    <w:rsid w:val="49BEC6F8"/>
    <w:rsid w:val="4A51776C"/>
    <w:rsid w:val="4A7347D3"/>
    <w:rsid w:val="4A81BF67"/>
    <w:rsid w:val="4AE4B4D1"/>
    <w:rsid w:val="4AE8345D"/>
    <w:rsid w:val="4B340E95"/>
    <w:rsid w:val="4B5E1D48"/>
    <w:rsid w:val="4B844C3A"/>
    <w:rsid w:val="4C186D14"/>
    <w:rsid w:val="4C433A1C"/>
    <w:rsid w:val="4C5DF875"/>
    <w:rsid w:val="4C69F526"/>
    <w:rsid w:val="4CB24E39"/>
    <w:rsid w:val="4D7B0967"/>
    <w:rsid w:val="4D837D99"/>
    <w:rsid w:val="4D96780D"/>
    <w:rsid w:val="4DEFB5BD"/>
    <w:rsid w:val="4E065C19"/>
    <w:rsid w:val="4E465BB3"/>
    <w:rsid w:val="4F89003D"/>
    <w:rsid w:val="4FB5C3B3"/>
    <w:rsid w:val="4FF1435B"/>
    <w:rsid w:val="4FFED9D3"/>
    <w:rsid w:val="502F483F"/>
    <w:rsid w:val="503ED3F3"/>
    <w:rsid w:val="5090ECC0"/>
    <w:rsid w:val="50A62907"/>
    <w:rsid w:val="5114D05F"/>
    <w:rsid w:val="51199C8C"/>
    <w:rsid w:val="5149403E"/>
    <w:rsid w:val="515DA693"/>
    <w:rsid w:val="516D86BF"/>
    <w:rsid w:val="51A29E9E"/>
    <w:rsid w:val="51B1832D"/>
    <w:rsid w:val="51BDD805"/>
    <w:rsid w:val="51D80001"/>
    <w:rsid w:val="51EE5BDD"/>
    <w:rsid w:val="523E55E0"/>
    <w:rsid w:val="52742B62"/>
    <w:rsid w:val="52AE7265"/>
    <w:rsid w:val="52D039AB"/>
    <w:rsid w:val="533E50C3"/>
    <w:rsid w:val="5362A552"/>
    <w:rsid w:val="54303A96"/>
    <w:rsid w:val="54704822"/>
    <w:rsid w:val="54875492"/>
    <w:rsid w:val="54C6164B"/>
    <w:rsid w:val="5628C0B7"/>
    <w:rsid w:val="57016B3F"/>
    <w:rsid w:val="5720A7DC"/>
    <w:rsid w:val="5733D145"/>
    <w:rsid w:val="5737D03E"/>
    <w:rsid w:val="576E25D9"/>
    <w:rsid w:val="57739827"/>
    <w:rsid w:val="579EF5AA"/>
    <w:rsid w:val="57E491D1"/>
    <w:rsid w:val="5805B1BC"/>
    <w:rsid w:val="58690C0D"/>
    <w:rsid w:val="58BABDBE"/>
    <w:rsid w:val="58C547FB"/>
    <w:rsid w:val="5946F852"/>
    <w:rsid w:val="59540457"/>
    <w:rsid w:val="595B1B11"/>
    <w:rsid w:val="59801CEB"/>
    <w:rsid w:val="59E7C143"/>
    <w:rsid w:val="5A33CDB6"/>
    <w:rsid w:val="5AEF6700"/>
    <w:rsid w:val="5AF1ADD7"/>
    <w:rsid w:val="5B22A34D"/>
    <w:rsid w:val="5BD9D193"/>
    <w:rsid w:val="5C11FBC8"/>
    <w:rsid w:val="5C220B5B"/>
    <w:rsid w:val="5C670769"/>
    <w:rsid w:val="5CE8DC1D"/>
    <w:rsid w:val="5D589063"/>
    <w:rsid w:val="5E231A94"/>
    <w:rsid w:val="5EADEDAE"/>
    <w:rsid w:val="5EFEB7D9"/>
    <w:rsid w:val="5FA0F09C"/>
    <w:rsid w:val="5FE64FD3"/>
    <w:rsid w:val="60040E70"/>
    <w:rsid w:val="60362A30"/>
    <w:rsid w:val="6038948A"/>
    <w:rsid w:val="606F2D1B"/>
    <w:rsid w:val="607D01F7"/>
    <w:rsid w:val="6088D572"/>
    <w:rsid w:val="60974845"/>
    <w:rsid w:val="6129BC26"/>
    <w:rsid w:val="616079A8"/>
    <w:rsid w:val="61D73324"/>
    <w:rsid w:val="6203784D"/>
    <w:rsid w:val="625BDF96"/>
    <w:rsid w:val="6260E374"/>
    <w:rsid w:val="629D746B"/>
    <w:rsid w:val="62B86AC1"/>
    <w:rsid w:val="62F5E258"/>
    <w:rsid w:val="6367DDAB"/>
    <w:rsid w:val="636A2BCA"/>
    <w:rsid w:val="63883333"/>
    <w:rsid w:val="63A3E4B2"/>
    <w:rsid w:val="647D3539"/>
    <w:rsid w:val="6498BF5D"/>
    <w:rsid w:val="64BCF372"/>
    <w:rsid w:val="64DBE7C4"/>
    <w:rsid w:val="652F51CC"/>
    <w:rsid w:val="653375D1"/>
    <w:rsid w:val="65708D4A"/>
    <w:rsid w:val="65EBBC0E"/>
    <w:rsid w:val="66AE03B4"/>
    <w:rsid w:val="66B0966B"/>
    <w:rsid w:val="67573466"/>
    <w:rsid w:val="679C2D95"/>
    <w:rsid w:val="67BC73F1"/>
    <w:rsid w:val="68387335"/>
    <w:rsid w:val="68B2C0B1"/>
    <w:rsid w:val="68C201E6"/>
    <w:rsid w:val="68CE7109"/>
    <w:rsid w:val="69354A0B"/>
    <w:rsid w:val="694A8A38"/>
    <w:rsid w:val="696B5808"/>
    <w:rsid w:val="6A08470B"/>
    <w:rsid w:val="6A55C9F7"/>
    <w:rsid w:val="6AE0ED12"/>
    <w:rsid w:val="6AE38F44"/>
    <w:rsid w:val="6BAB36FE"/>
    <w:rsid w:val="6BB3740F"/>
    <w:rsid w:val="6C3E9951"/>
    <w:rsid w:val="6CB002ED"/>
    <w:rsid w:val="6CD7C563"/>
    <w:rsid w:val="6E0D1F32"/>
    <w:rsid w:val="6EA56C7D"/>
    <w:rsid w:val="6EC00045"/>
    <w:rsid w:val="6ED28414"/>
    <w:rsid w:val="6F94D05F"/>
    <w:rsid w:val="6FA7E755"/>
    <w:rsid w:val="6FB39F4E"/>
    <w:rsid w:val="6FE45D2B"/>
    <w:rsid w:val="6FEB407B"/>
    <w:rsid w:val="70CFA4E2"/>
    <w:rsid w:val="70D93149"/>
    <w:rsid w:val="71616EC8"/>
    <w:rsid w:val="72929971"/>
    <w:rsid w:val="7300911D"/>
    <w:rsid w:val="730304F9"/>
    <w:rsid w:val="73CF28E2"/>
    <w:rsid w:val="74161A93"/>
    <w:rsid w:val="74629BB9"/>
    <w:rsid w:val="74C8E079"/>
    <w:rsid w:val="74D1D60A"/>
    <w:rsid w:val="757C1320"/>
    <w:rsid w:val="757D1857"/>
    <w:rsid w:val="75A10E00"/>
    <w:rsid w:val="75DD65EC"/>
    <w:rsid w:val="75EB36D6"/>
    <w:rsid w:val="7628A238"/>
    <w:rsid w:val="76613C3B"/>
    <w:rsid w:val="7666EF86"/>
    <w:rsid w:val="7672C511"/>
    <w:rsid w:val="76C6C12C"/>
    <w:rsid w:val="7709ABDF"/>
    <w:rsid w:val="78309DBA"/>
    <w:rsid w:val="7842810F"/>
    <w:rsid w:val="78A6B0A7"/>
    <w:rsid w:val="78E26993"/>
    <w:rsid w:val="7903C59C"/>
    <w:rsid w:val="7914619A"/>
    <w:rsid w:val="79733E6F"/>
    <w:rsid w:val="798DC05E"/>
    <w:rsid w:val="7A1E4997"/>
    <w:rsid w:val="7A8E5FA0"/>
    <w:rsid w:val="7ADCC7B6"/>
    <w:rsid w:val="7B8A47EB"/>
    <w:rsid w:val="7BD6FA5C"/>
    <w:rsid w:val="7C23E9BF"/>
    <w:rsid w:val="7C700033"/>
    <w:rsid w:val="7CE2CA6F"/>
    <w:rsid w:val="7CE8EF42"/>
    <w:rsid w:val="7CFC2421"/>
    <w:rsid w:val="7D1FC0AF"/>
    <w:rsid w:val="7D9F8665"/>
    <w:rsid w:val="7DA13CDC"/>
    <w:rsid w:val="7DE439D6"/>
    <w:rsid w:val="7E0BC163"/>
    <w:rsid w:val="7E204C41"/>
    <w:rsid w:val="7EAF52B2"/>
    <w:rsid w:val="7EE8CC7F"/>
    <w:rsid w:val="7F8E3777"/>
    <w:rsid w:val="7FD16C75"/>
    <w:rsid w:val="7FD3B8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828CAB"/>
  <w15:docId w15:val="{4871734C-9892-4526-A6FD-29B16763D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Listenabsatz">
    <w:name w:val="List Paragraph"/>
    <w:basedOn w:val="Standard"/>
    <w:uiPriority w:val="34"/>
    <w:qFormat/>
    <w:rsid w:val="7B8A47EB"/>
    <w:pPr>
      <w:ind w:left="720"/>
      <w:contextualSpacing/>
    </w:pPr>
  </w:style>
  <w:style w:type="character" w:styleId="Hyperlink">
    <w:name w:val="Hyperlink"/>
    <w:basedOn w:val="Absatz-Standardschriftart"/>
    <w:uiPriority w:val="99"/>
    <w:unhideWhenUsed/>
    <w:rsid w:val="72929971"/>
    <w:rPr>
      <w:color w:val="0000FF"/>
      <w:u w:val="single"/>
    </w:rPr>
  </w:style>
  <w:style w:type="paragraph" w:styleId="Kopfzeile">
    <w:name w:val="header"/>
    <w:basedOn w:val="Standard"/>
    <w:link w:val="KopfzeileZchn"/>
    <w:uiPriority w:val="99"/>
    <w:unhideWhenUsed/>
    <w:rsid w:val="00247A0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247A02"/>
  </w:style>
  <w:style w:type="paragraph" w:styleId="Fuzeile">
    <w:name w:val="footer"/>
    <w:basedOn w:val="Standard"/>
    <w:link w:val="FuzeileZchn"/>
    <w:uiPriority w:val="99"/>
    <w:unhideWhenUsed/>
    <w:rsid w:val="00247A0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247A02"/>
  </w:style>
  <w:style w:type="paragraph" w:styleId="Kommentarthema">
    <w:name w:val="annotation subject"/>
    <w:basedOn w:val="Kommentartext"/>
    <w:next w:val="Kommentartext"/>
    <w:link w:val="KommentarthemaZchn"/>
    <w:uiPriority w:val="99"/>
    <w:semiHidden/>
    <w:unhideWhenUsed/>
    <w:rsid w:val="00627EF3"/>
    <w:rPr>
      <w:b/>
      <w:bCs/>
    </w:rPr>
  </w:style>
  <w:style w:type="character" w:customStyle="1" w:styleId="KommentarthemaZchn">
    <w:name w:val="Kommentarthema Zchn"/>
    <w:basedOn w:val="KommentartextZchn"/>
    <w:link w:val="Kommentarthema"/>
    <w:uiPriority w:val="99"/>
    <w:semiHidden/>
    <w:rsid w:val="00627EF3"/>
    <w:rPr>
      <w:b/>
      <w:bCs/>
      <w:sz w:val="20"/>
      <w:szCs w:val="20"/>
    </w:rPr>
  </w:style>
  <w:style w:type="paragraph" w:styleId="berarbeitung">
    <w:name w:val="Revision"/>
    <w:hidden/>
    <w:uiPriority w:val="99"/>
    <w:semiHidden/>
    <w:rsid w:val="00815720"/>
    <w:pPr>
      <w:spacing w:line="240" w:lineRule="auto"/>
    </w:pPr>
  </w:style>
  <w:style w:type="table" w:styleId="Tabellenraster">
    <w:name w:val="Table Grid"/>
    <w:basedOn w:val="NormaleTabelle"/>
    <w:uiPriority w:val="59"/>
    <w:rsid w:val="00230D28"/>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ichtaufgelsteErwhnung">
    <w:name w:val="Unresolved Mention"/>
    <w:basedOn w:val="Absatz-Standardschriftart"/>
    <w:uiPriority w:val="99"/>
    <w:semiHidden/>
    <w:unhideWhenUsed/>
    <w:rsid w:val="00001225"/>
    <w:rPr>
      <w:color w:val="605E5C"/>
      <w:shd w:val="clear" w:color="auto" w:fill="E1DFDD"/>
    </w:rPr>
  </w:style>
  <w:style w:type="character" w:styleId="BesuchterLink">
    <w:name w:val="FollowedHyperlink"/>
    <w:basedOn w:val="Absatz-Standardschriftart"/>
    <w:uiPriority w:val="99"/>
    <w:semiHidden/>
    <w:unhideWhenUsed/>
    <w:rsid w:val="003C6B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180263">
      <w:bodyDiv w:val="1"/>
      <w:marLeft w:val="0"/>
      <w:marRight w:val="0"/>
      <w:marTop w:val="0"/>
      <w:marBottom w:val="0"/>
      <w:divBdr>
        <w:top w:val="none" w:sz="0" w:space="0" w:color="auto"/>
        <w:left w:val="none" w:sz="0" w:space="0" w:color="auto"/>
        <w:bottom w:val="none" w:sz="0" w:space="0" w:color="auto"/>
        <w:right w:val="none" w:sz="0" w:space="0" w:color="auto"/>
      </w:divBdr>
    </w:div>
    <w:div w:id="874581213">
      <w:bodyDiv w:val="1"/>
      <w:marLeft w:val="0"/>
      <w:marRight w:val="0"/>
      <w:marTop w:val="0"/>
      <w:marBottom w:val="0"/>
      <w:divBdr>
        <w:top w:val="none" w:sz="0" w:space="0" w:color="auto"/>
        <w:left w:val="none" w:sz="0" w:space="0" w:color="auto"/>
        <w:bottom w:val="none" w:sz="0" w:space="0" w:color="auto"/>
        <w:right w:val="none" w:sz="0" w:space="0" w:color="auto"/>
      </w:divBdr>
    </w:div>
    <w:div w:id="1056851634">
      <w:bodyDiv w:val="1"/>
      <w:marLeft w:val="0"/>
      <w:marRight w:val="0"/>
      <w:marTop w:val="0"/>
      <w:marBottom w:val="0"/>
      <w:divBdr>
        <w:top w:val="none" w:sz="0" w:space="0" w:color="auto"/>
        <w:left w:val="none" w:sz="0" w:space="0" w:color="auto"/>
        <w:bottom w:val="none" w:sz="0" w:space="0" w:color="auto"/>
        <w:right w:val="none" w:sz="0" w:space="0" w:color="auto"/>
      </w:divBdr>
    </w:div>
    <w:div w:id="1785811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x5rtos.com/" TargetMode="External"/><Relationship Id="rId18" Type="http://schemas.openxmlformats.org/officeDocument/2006/relationships/hyperlink" Target="https://www.linkedin.com/company/renesas/" TargetMode="External"/><Relationship Id="rId26" Type="http://schemas.openxmlformats.org/officeDocument/2006/relationships/hyperlink" Target="https://www.facebook.com/AltiumOfficial" TargetMode="External"/><Relationship Id="rId39" Type="http://schemas.microsoft.com/office/2020/10/relationships/intelligence" Target="intelligence2.xml"/><Relationship Id="rId21" Type="http://schemas.openxmlformats.org/officeDocument/2006/relationships/hyperlink" Target="https://www.youtube.com/user/RenesasPresents" TargetMode="External"/><Relationship Id="rId34" Type="http://schemas.openxmlformats.org/officeDocument/2006/relationships/hyperlink" Target="mailto:alexandra_janetzko@hbi.de" TargetMode="External"/><Relationship Id="rId7" Type="http://schemas.openxmlformats.org/officeDocument/2006/relationships/webSettings" Target="webSettings.xml"/><Relationship Id="rId12" Type="http://schemas.openxmlformats.org/officeDocument/2006/relationships/hyperlink" Target="https://www.altium365.com" TargetMode="External"/><Relationship Id="rId17" Type="http://schemas.openxmlformats.org/officeDocument/2006/relationships/hyperlink" Target="http://www.renesas.com/" TargetMode="External"/><Relationship Id="rId25" Type="http://schemas.openxmlformats.org/officeDocument/2006/relationships/hyperlink" Target="https://www.facebook.com/AltiumOfficial" TargetMode="External"/><Relationship Id="rId33" Type="http://schemas.openxmlformats.org/officeDocument/2006/relationships/hyperlink" Target="mailto:pr@altium.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enesas.com/about/company/profile/global.html" TargetMode="External"/><Relationship Id="rId20" Type="http://schemas.openxmlformats.org/officeDocument/2006/relationships/hyperlink" Target="https://twitter.com/renesasglobal" TargetMode="External"/><Relationship Id="rId29" Type="http://schemas.openxmlformats.org/officeDocument/2006/relationships/hyperlink" Target="https://www.youtube.com/user/AltiumOfficia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linkedin.com/company/altium" TargetMode="External"/><Relationship Id="rId32" Type="http://schemas.openxmlformats.org/officeDocument/2006/relationships/hyperlink" Target="https://www.instagram.com/altium_official/"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jpx.co.jp/english/" TargetMode="External"/><Relationship Id="rId23" Type="http://schemas.openxmlformats.org/officeDocument/2006/relationships/hyperlink" Target="https://www.linkedin.com/company/altium" TargetMode="External"/><Relationship Id="rId28" Type="http://schemas.openxmlformats.org/officeDocument/2006/relationships/hyperlink" Target="https://x.com/altium"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facebook.com/RenesasElectronics/" TargetMode="External"/><Relationship Id="rId31" Type="http://schemas.openxmlformats.org/officeDocument/2006/relationships/hyperlink" Target="https://www.instagram.com/altium_offici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enesas.com/renesas365?utm_campaign=swd_renesas365-swdi&amp;utm_source=eloqua&amp;utm_medium=email&amp;creative=link&amp;utm_content=lp&amp;type=pron&amp;elqTrackId=305c8df97f8c47fca903ac675130bde5" TargetMode="External"/><Relationship Id="rId22" Type="http://schemas.openxmlformats.org/officeDocument/2006/relationships/hyperlink" Target="https://www.instagram.com/renesas_global/" TargetMode="External"/><Relationship Id="rId27" Type="http://schemas.openxmlformats.org/officeDocument/2006/relationships/hyperlink" Target="https://x.com/altium" TargetMode="External"/><Relationship Id="rId30" Type="http://schemas.openxmlformats.org/officeDocument/2006/relationships/hyperlink" Target="https://www.youtube.com/user/AltiumOfficial" TargetMode="External"/><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52E206D73F604A9C00383772F4E9AF" ma:contentTypeVersion="12" ma:contentTypeDescription="Create a new document." ma:contentTypeScope="" ma:versionID="fe2aef908371d5b8cdf58fe6b280a830">
  <xsd:schema xmlns:xsd="http://www.w3.org/2001/XMLSchema" xmlns:xs="http://www.w3.org/2001/XMLSchema" xmlns:p="http://schemas.microsoft.com/office/2006/metadata/properties" xmlns:ns2="06d42b6f-a773-4489-8061-f4b639689c70" xmlns:ns3="9e282aef-a6d7-424e-a83b-fcd3d7c97ac0" targetNamespace="http://schemas.microsoft.com/office/2006/metadata/properties" ma:root="true" ma:fieldsID="0da0545da39944e3a800660e78ce7bc3" ns2:_="" ns3:_="">
    <xsd:import namespace="06d42b6f-a773-4489-8061-f4b639689c70"/>
    <xsd:import namespace="9e282aef-a6d7-424e-a83b-fcd3d7c97a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42b6f-a773-4489-8061-f4b639689c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31f0850-98f7-4372-8aa8-4aaf7edce82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282aef-a6d7-424e-a83b-fcd3d7c97a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1742e5d-7e1d-41a9-9c6b-95c84f43a781}" ma:internalName="TaxCatchAll" ma:showField="CatchAllData" ma:web="9e282aef-a6d7-424e-a83b-fcd3d7c97a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d42b6f-a773-4489-8061-f4b639689c70">
      <Terms xmlns="http://schemas.microsoft.com/office/infopath/2007/PartnerControls"/>
    </lcf76f155ced4ddcb4097134ff3c332f>
    <TaxCatchAll xmlns="9e282aef-a6d7-424e-a83b-fcd3d7c97ac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4D0029-86A8-4C56-A3E0-199238B35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d42b6f-a773-4489-8061-f4b639689c70"/>
    <ds:schemaRef ds:uri="9e282aef-a6d7-424e-a83b-fcd3d7c97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8C595F-F68C-4B6C-A3BF-811A79804D2A}">
  <ds:schemaRefs>
    <ds:schemaRef ds:uri="http://schemas.microsoft.com/office/2006/metadata/properties"/>
    <ds:schemaRef ds:uri="http://schemas.microsoft.com/office/infopath/2007/PartnerControls"/>
    <ds:schemaRef ds:uri="06d42b6f-a773-4489-8061-f4b639689c70"/>
    <ds:schemaRef ds:uri="9e282aef-a6d7-424e-a83b-fcd3d7c97ac0"/>
  </ds:schemaRefs>
</ds:datastoreItem>
</file>

<file path=customXml/itemProps3.xml><?xml version="1.0" encoding="utf-8"?>
<ds:datastoreItem xmlns:ds="http://schemas.openxmlformats.org/officeDocument/2006/customXml" ds:itemID="{CF6A24EB-1C84-48A9-9215-EB1FEC295A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1431</Words>
  <Characters>8160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Akiko Ishiyama</dc:creator>
  <cp:keywords/>
  <cp:lastModifiedBy>Alexandra Janetzko</cp:lastModifiedBy>
  <cp:revision>11</cp:revision>
  <dcterms:created xsi:type="dcterms:W3CDTF">2025-03-04T20:16:00Z</dcterms:created>
  <dcterms:modified xsi:type="dcterms:W3CDTF">2025-03-06T00:24:00Z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0x0101005152E206D73F604A9C00383772F4E9AF</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{"FileActivityType":"9","FileActivityTimeStamp":"2025-03-04T02:06:48.800Z","FileActivityUsersOnPage":[{"DisplayName":"Christina Murphy","Id":"christina.murphy.jz@renesas.com"},{"DisplayName":"Akiko Ishiyama","Id":"akiko.ishiyama.xf@renesas.com"},{"DisplayName":"Makie Uehara","Id":"makie.uehara.xm@renesas.com"},{"DisplayName":"Marion Clary","Id":"marion.clary.dn@renesas.com"},{"DisplayName":"Krista Pavlakos","Id":"krista.pavlakos.uw@renesas.com"},{"DisplayName":"D.K Singh","Id":"dk.singh.wz@renesas.com"},{"DisplayName":"Naomi Hamels","Id":"naomi.hamels.ur@renesas.com"},{"DisplayName":"Pooja Bhadrappanavar","Id":"pooja.bhadrappanavar.nx@renesas.com"}],"FileActivityNavigationId":null}</vt:lpwstr>
  </property>
  <property fmtid="{D5CDD505-2E9C-101B-9397-08002B2CF9AE}" pid="7" name="TriggerFlowInfo">
    <vt:lpwstr/>
  </property>
</Properties>
</file>