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01D5" w14:textId="77777777" w:rsidR="00145FF7" w:rsidRPr="00E56078" w:rsidRDefault="00145FF7" w:rsidP="00145FF7">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56078">
        <w:rPr>
          <w:rFonts w:ascii="Arial" w:eastAsia="MS Mincho" w:hAnsi="Arial" w:cs="Arial"/>
          <w:b/>
          <w:color w:val="000000"/>
          <w:kern w:val="2"/>
          <w:sz w:val="26"/>
          <w:szCs w:val="26"/>
          <w:lang w:val="it-IT" w:eastAsia="de-DE"/>
        </w:rPr>
        <w:t>News Release</w:t>
      </w:r>
    </w:p>
    <w:p w14:paraId="069727C4" w14:textId="26853206" w:rsidR="00145FF7" w:rsidRDefault="00145FF7" w:rsidP="00145FF7">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222</w:t>
      </w:r>
      <w:r>
        <w:rPr>
          <w:rFonts w:ascii="Arial" w:eastAsia="MS Mincho" w:hAnsi="Arial" w:cs="Arial"/>
          <w:color w:val="000000"/>
          <w:kern w:val="2"/>
          <w:sz w:val="20"/>
          <w:szCs w:val="22"/>
          <w:lang w:val="it-IT" w:eastAsia="ja-JP"/>
        </w:rPr>
        <w:t>6</w:t>
      </w:r>
      <w:r w:rsidRPr="00E56078">
        <w:rPr>
          <w:rFonts w:ascii="Arial" w:eastAsia="MS Mincho" w:hAnsi="Arial" w:cs="Arial"/>
          <w:color w:val="000000"/>
          <w:kern w:val="2"/>
          <w:sz w:val="20"/>
          <w:szCs w:val="22"/>
          <w:lang w:val="it-IT" w:eastAsia="ja-JP"/>
        </w:rPr>
        <w:t>(A)</w:t>
      </w:r>
    </w:p>
    <w:p w14:paraId="51D651B8" w14:textId="77777777" w:rsidR="00145FF7" w:rsidRDefault="00145FF7" w:rsidP="003C3D42">
      <w:pPr>
        <w:snapToGrid w:val="0"/>
        <w:jc w:val="center"/>
        <w:rPr>
          <w:rFonts w:ascii="Arial" w:hAnsi="Arial" w:cs="Arial"/>
          <w:b/>
          <w:bCs/>
          <w:color w:val="000000" w:themeColor="text1"/>
          <w:sz w:val="28"/>
          <w:szCs w:val="28"/>
        </w:rPr>
      </w:pPr>
    </w:p>
    <w:p w14:paraId="150C15F7" w14:textId="36436068" w:rsidR="00721E79" w:rsidRPr="00B04340" w:rsidRDefault="00721E79" w:rsidP="003C3D42">
      <w:pPr>
        <w:snapToGrid w:val="0"/>
        <w:jc w:val="center"/>
        <w:rPr>
          <w:rFonts w:ascii="Arial" w:hAnsi="Arial" w:cs="Arial"/>
          <w:b/>
          <w:bCs/>
          <w:color w:val="000000" w:themeColor="text1"/>
          <w:sz w:val="28"/>
          <w:szCs w:val="28"/>
        </w:rPr>
      </w:pPr>
      <w:r w:rsidRPr="00B04340">
        <w:rPr>
          <w:rFonts w:ascii="Arial" w:hAnsi="Arial" w:cs="Arial"/>
          <w:b/>
          <w:bCs/>
          <w:color w:val="000000" w:themeColor="text1"/>
          <w:sz w:val="28"/>
          <w:szCs w:val="28"/>
        </w:rPr>
        <w:t xml:space="preserve">Renesas </w:t>
      </w:r>
      <w:r w:rsidR="008C5E2D">
        <w:rPr>
          <w:rFonts w:ascii="Arial" w:hAnsi="Arial" w:cs="Arial"/>
          <w:b/>
          <w:bCs/>
          <w:color w:val="000000" w:themeColor="text1"/>
          <w:sz w:val="28"/>
          <w:szCs w:val="28"/>
        </w:rPr>
        <w:t xml:space="preserve">Launches World’s Most Highly Integrated Advanced </w:t>
      </w:r>
      <w:r w:rsidR="00870BA0">
        <w:rPr>
          <w:rFonts w:ascii="Arial" w:hAnsi="Arial" w:cs="Arial"/>
          <w:b/>
          <w:bCs/>
          <w:color w:val="000000" w:themeColor="text1"/>
          <w:sz w:val="28"/>
          <w:szCs w:val="28"/>
        </w:rPr>
        <w:t xml:space="preserve">Bluetooth Low Energy </w:t>
      </w:r>
      <w:r w:rsidR="00A73B40">
        <w:rPr>
          <w:rFonts w:ascii="Arial" w:hAnsi="Arial" w:cs="Arial"/>
          <w:b/>
          <w:bCs/>
          <w:color w:val="000000" w:themeColor="text1"/>
          <w:sz w:val="28"/>
          <w:szCs w:val="28"/>
        </w:rPr>
        <w:t>SoC</w:t>
      </w:r>
    </w:p>
    <w:p w14:paraId="577D68C3" w14:textId="0128DC8E" w:rsidR="00EC6838" w:rsidRPr="00B04340" w:rsidRDefault="00EC6838" w:rsidP="00CF1D69">
      <w:pPr>
        <w:jc w:val="center"/>
        <w:rPr>
          <w:rFonts w:asciiTheme="majorHAnsi" w:hAnsiTheme="majorHAnsi" w:cstheme="majorHAnsi"/>
          <w:b/>
          <w:bCs/>
          <w:color w:val="000000" w:themeColor="text1"/>
          <w:sz w:val="28"/>
          <w:szCs w:val="28"/>
        </w:rPr>
      </w:pPr>
    </w:p>
    <w:p w14:paraId="496BFB1E" w14:textId="4E9414F0" w:rsidR="00FA7842" w:rsidRPr="00B04340" w:rsidRDefault="008C5E2D" w:rsidP="00FA7842">
      <w:pPr>
        <w:jc w:val="center"/>
        <w:rPr>
          <w:rFonts w:asciiTheme="majorHAnsi" w:hAnsiTheme="majorHAnsi" w:cstheme="majorHAnsi"/>
          <w:i/>
          <w:color w:val="000000" w:themeColor="text1"/>
        </w:rPr>
      </w:pPr>
      <w:r>
        <w:rPr>
          <w:rFonts w:asciiTheme="majorHAnsi" w:hAnsiTheme="majorHAnsi" w:cstheme="majorHAnsi"/>
          <w:i/>
          <w:color w:val="000000" w:themeColor="text1"/>
        </w:rPr>
        <w:t>New</w:t>
      </w:r>
      <w:r w:rsidR="00122384">
        <w:rPr>
          <w:rFonts w:asciiTheme="majorHAnsi" w:hAnsiTheme="majorHAnsi" w:cstheme="majorHAnsi"/>
          <w:i/>
          <w:color w:val="000000" w:themeColor="text1"/>
        </w:rPr>
        <w:t xml:space="preserve"> SmartBond</w:t>
      </w:r>
      <w:r>
        <w:rPr>
          <w:rFonts w:asciiTheme="majorHAnsi" w:hAnsiTheme="majorHAnsi" w:cstheme="majorHAnsi"/>
          <w:i/>
          <w:color w:val="000000" w:themeColor="text1"/>
        </w:rPr>
        <w:t xml:space="preserve"> DA1470x</w:t>
      </w:r>
      <w:r w:rsidR="008D5F6F">
        <w:rPr>
          <w:rFonts w:asciiTheme="majorHAnsi" w:hAnsiTheme="majorHAnsi" w:cstheme="majorHAnsi"/>
          <w:i/>
          <w:color w:val="000000" w:themeColor="text1"/>
        </w:rPr>
        <w:t xml:space="preserve"> </w:t>
      </w:r>
      <w:r w:rsidR="003C1B43">
        <w:rPr>
          <w:rFonts w:asciiTheme="majorHAnsi" w:hAnsiTheme="majorHAnsi" w:cstheme="majorHAnsi"/>
          <w:i/>
          <w:color w:val="000000" w:themeColor="text1"/>
        </w:rPr>
        <w:t>Family Features S</w:t>
      </w:r>
      <w:r w:rsidR="001C6B9E">
        <w:rPr>
          <w:rFonts w:asciiTheme="majorHAnsi" w:hAnsiTheme="majorHAnsi" w:cstheme="majorHAnsi"/>
          <w:i/>
          <w:color w:val="000000" w:themeColor="text1"/>
        </w:rPr>
        <w:t xml:space="preserve">mall </w:t>
      </w:r>
      <w:r w:rsidR="003C1B43">
        <w:rPr>
          <w:rFonts w:asciiTheme="majorHAnsi" w:hAnsiTheme="majorHAnsi" w:cstheme="majorHAnsi"/>
          <w:i/>
          <w:color w:val="000000" w:themeColor="text1"/>
        </w:rPr>
        <w:t>F</w:t>
      </w:r>
      <w:r w:rsidR="001C6B9E">
        <w:rPr>
          <w:rFonts w:asciiTheme="majorHAnsi" w:hAnsiTheme="majorHAnsi" w:cstheme="majorHAnsi"/>
          <w:i/>
          <w:color w:val="000000" w:themeColor="text1"/>
        </w:rPr>
        <w:t xml:space="preserve">orm </w:t>
      </w:r>
      <w:r w:rsidR="003C1B43">
        <w:rPr>
          <w:rFonts w:asciiTheme="majorHAnsi" w:hAnsiTheme="majorHAnsi" w:cstheme="majorHAnsi"/>
          <w:i/>
          <w:color w:val="000000" w:themeColor="text1"/>
        </w:rPr>
        <w:t>F</w:t>
      </w:r>
      <w:r w:rsidR="001C6B9E">
        <w:rPr>
          <w:rFonts w:asciiTheme="majorHAnsi" w:hAnsiTheme="majorHAnsi" w:cstheme="majorHAnsi"/>
          <w:i/>
          <w:color w:val="000000" w:themeColor="text1"/>
        </w:rPr>
        <w:t xml:space="preserve">actor </w:t>
      </w:r>
      <w:r>
        <w:rPr>
          <w:rFonts w:asciiTheme="majorHAnsi" w:hAnsiTheme="majorHAnsi" w:cstheme="majorHAnsi"/>
          <w:i/>
          <w:color w:val="000000" w:themeColor="text1"/>
        </w:rPr>
        <w:t xml:space="preserve">with </w:t>
      </w:r>
      <w:r w:rsidR="003C1B43">
        <w:rPr>
          <w:rFonts w:asciiTheme="majorHAnsi" w:hAnsiTheme="majorHAnsi" w:cstheme="majorHAnsi"/>
          <w:i/>
          <w:color w:val="000000" w:themeColor="text1"/>
        </w:rPr>
        <w:t>I</w:t>
      </w:r>
      <w:r>
        <w:rPr>
          <w:rFonts w:asciiTheme="majorHAnsi" w:hAnsiTheme="majorHAnsi" w:cstheme="majorHAnsi"/>
          <w:i/>
          <w:color w:val="000000" w:themeColor="text1"/>
        </w:rPr>
        <w:t xml:space="preserve">ntegrated </w:t>
      </w:r>
      <w:r w:rsidR="003C1B43">
        <w:rPr>
          <w:rFonts w:asciiTheme="majorHAnsi" w:hAnsiTheme="majorHAnsi" w:cstheme="majorHAnsi"/>
          <w:i/>
          <w:color w:val="000000" w:themeColor="text1"/>
        </w:rPr>
        <w:t xml:space="preserve">Applications </w:t>
      </w:r>
      <w:r>
        <w:rPr>
          <w:rFonts w:asciiTheme="majorHAnsi" w:hAnsiTheme="majorHAnsi" w:cstheme="majorHAnsi"/>
          <w:i/>
          <w:color w:val="000000" w:themeColor="text1"/>
        </w:rPr>
        <w:t xml:space="preserve">and 2D </w:t>
      </w:r>
      <w:r w:rsidR="003C1B43">
        <w:rPr>
          <w:rFonts w:asciiTheme="majorHAnsi" w:hAnsiTheme="majorHAnsi" w:cstheme="majorHAnsi"/>
          <w:i/>
          <w:color w:val="000000" w:themeColor="text1"/>
        </w:rPr>
        <w:t>Graphics Processors</w:t>
      </w:r>
      <w:r>
        <w:rPr>
          <w:rFonts w:asciiTheme="majorHAnsi" w:hAnsiTheme="majorHAnsi" w:cstheme="majorHAnsi"/>
          <w:i/>
          <w:color w:val="000000" w:themeColor="text1"/>
        </w:rPr>
        <w:t xml:space="preserve">, </w:t>
      </w:r>
      <w:r w:rsidR="003C1B43">
        <w:rPr>
          <w:rFonts w:asciiTheme="majorHAnsi" w:hAnsiTheme="majorHAnsi" w:cstheme="majorHAnsi"/>
          <w:i/>
          <w:color w:val="000000" w:themeColor="text1"/>
        </w:rPr>
        <w:t xml:space="preserve">Voice Activity Detector </w:t>
      </w:r>
      <w:r>
        <w:rPr>
          <w:rFonts w:asciiTheme="majorHAnsi" w:hAnsiTheme="majorHAnsi" w:cstheme="majorHAnsi"/>
          <w:i/>
          <w:color w:val="000000" w:themeColor="text1"/>
        </w:rPr>
        <w:t xml:space="preserve">and </w:t>
      </w:r>
      <w:r w:rsidR="003C1B43">
        <w:rPr>
          <w:rFonts w:asciiTheme="majorHAnsi" w:hAnsiTheme="majorHAnsi" w:cstheme="majorHAnsi"/>
          <w:i/>
          <w:color w:val="000000" w:themeColor="text1"/>
        </w:rPr>
        <w:t>P</w:t>
      </w:r>
      <w:r>
        <w:rPr>
          <w:rFonts w:asciiTheme="majorHAnsi" w:hAnsiTheme="majorHAnsi" w:cstheme="majorHAnsi"/>
          <w:i/>
          <w:color w:val="000000" w:themeColor="text1"/>
        </w:rPr>
        <w:t xml:space="preserve">ower </w:t>
      </w:r>
      <w:r w:rsidR="003C1B43">
        <w:rPr>
          <w:rFonts w:asciiTheme="majorHAnsi" w:hAnsiTheme="majorHAnsi" w:cstheme="majorHAnsi"/>
          <w:i/>
          <w:color w:val="000000" w:themeColor="text1"/>
        </w:rPr>
        <w:t>M</w:t>
      </w:r>
      <w:r>
        <w:rPr>
          <w:rFonts w:asciiTheme="majorHAnsi" w:hAnsiTheme="majorHAnsi" w:cstheme="majorHAnsi"/>
          <w:i/>
          <w:color w:val="000000" w:themeColor="text1"/>
        </w:rPr>
        <w:t xml:space="preserve">anagement </w:t>
      </w:r>
      <w:r w:rsidR="00151842">
        <w:rPr>
          <w:rFonts w:asciiTheme="majorHAnsi" w:hAnsiTheme="majorHAnsi" w:cstheme="majorHAnsi"/>
          <w:i/>
          <w:color w:val="000000" w:themeColor="text1"/>
        </w:rPr>
        <w:t>Enables Small Form Factor for IoT Product Designs</w:t>
      </w:r>
      <w:r w:rsidR="00EF1F15">
        <w:rPr>
          <w:rFonts w:asciiTheme="majorHAnsi" w:hAnsiTheme="majorHAnsi" w:cstheme="majorHAnsi"/>
          <w:i/>
          <w:color w:val="000000" w:themeColor="text1"/>
        </w:rPr>
        <w:t xml:space="preserve"> </w:t>
      </w:r>
    </w:p>
    <w:p w14:paraId="0865794D" w14:textId="77777777" w:rsidR="00471ECE" w:rsidRPr="00B04340" w:rsidRDefault="00471ECE" w:rsidP="00A5031A">
      <w:pPr>
        <w:snapToGrid w:val="0"/>
        <w:rPr>
          <w:rFonts w:ascii="Arial" w:hAnsi="Arial" w:cs="Arial"/>
          <w:i/>
          <w:color w:val="000000" w:themeColor="text1"/>
        </w:rPr>
      </w:pPr>
    </w:p>
    <w:bookmarkEnd w:id="0"/>
    <w:p w14:paraId="76CA4D00" w14:textId="2983EF10" w:rsidR="00672E58" w:rsidRDefault="00145FF7" w:rsidP="00870BA0">
      <w:pPr>
        <w:snapToGrid w:val="0"/>
        <w:rPr>
          <w:rFonts w:ascii="Arial" w:hAnsi="Arial" w:cs="Arial"/>
          <w:bCs/>
          <w:color w:val="000000" w:themeColor="text1"/>
          <w:sz w:val="22"/>
          <w:szCs w:val="22"/>
        </w:rPr>
      </w:pPr>
      <w:r>
        <w:rPr>
          <w:rFonts w:ascii="Arial" w:hAnsi="Arial" w:cs="Arial"/>
          <w:b/>
          <w:color w:val="000000" w:themeColor="text1"/>
          <w:sz w:val="22"/>
          <w:szCs w:val="22"/>
        </w:rPr>
        <w:t>Düsseldorf</w:t>
      </w:r>
      <w:r w:rsidR="00531988" w:rsidRPr="00B04340">
        <w:rPr>
          <w:rFonts w:ascii="Arial" w:hAnsi="Arial" w:cs="Arial"/>
          <w:b/>
          <w:color w:val="000000" w:themeColor="text1"/>
          <w:sz w:val="22"/>
          <w:szCs w:val="22"/>
        </w:rPr>
        <w:t xml:space="preserve">, </w:t>
      </w:r>
      <w:r w:rsidR="00562DF4">
        <w:rPr>
          <w:rFonts w:ascii="Arial" w:hAnsi="Arial" w:cs="Arial"/>
          <w:b/>
          <w:color w:val="000000" w:themeColor="text1"/>
          <w:sz w:val="22"/>
          <w:szCs w:val="22"/>
        </w:rPr>
        <w:t>June 21</w:t>
      </w:r>
      <w:r w:rsidR="00531988" w:rsidRPr="00B04340">
        <w:rPr>
          <w:rFonts w:ascii="Arial" w:hAnsi="Arial" w:cs="Arial"/>
          <w:b/>
          <w:color w:val="000000" w:themeColor="text1"/>
          <w:sz w:val="22"/>
          <w:szCs w:val="22"/>
        </w:rPr>
        <w:t xml:space="preserve">, </w:t>
      </w:r>
      <w:r w:rsidR="00E57713" w:rsidRPr="00B04340">
        <w:rPr>
          <w:rFonts w:ascii="Arial" w:hAnsi="Arial" w:cs="Arial"/>
          <w:b/>
          <w:color w:val="000000" w:themeColor="text1"/>
          <w:sz w:val="22"/>
          <w:szCs w:val="22"/>
        </w:rPr>
        <w:t>202</w:t>
      </w:r>
      <w:r w:rsidR="00E57713">
        <w:rPr>
          <w:rFonts w:ascii="Arial" w:hAnsi="Arial" w:cs="Arial"/>
          <w:b/>
          <w:color w:val="000000" w:themeColor="text1"/>
          <w:sz w:val="22"/>
          <w:szCs w:val="22"/>
        </w:rPr>
        <w:t>2</w:t>
      </w:r>
      <w:r w:rsidR="00E57713" w:rsidRPr="00B04340">
        <w:rPr>
          <w:rFonts w:ascii="Arial" w:hAnsi="Arial" w:cs="Arial"/>
          <w:b/>
          <w:color w:val="000000" w:themeColor="text1"/>
          <w:sz w:val="22"/>
          <w:szCs w:val="22"/>
        </w:rPr>
        <w:t xml:space="preserve"> </w:t>
      </w:r>
      <w:r w:rsidR="00531988" w:rsidRPr="00B04340">
        <w:rPr>
          <w:rFonts w:ascii="Arial" w:hAnsi="Arial" w:cs="Arial"/>
          <w:b/>
          <w:color w:val="000000" w:themeColor="text1"/>
          <w:sz w:val="22"/>
          <w:szCs w:val="22"/>
        </w:rPr>
        <w:t>―</w:t>
      </w:r>
      <w:r>
        <w:rPr>
          <w:rFonts w:ascii="Arial" w:hAnsi="Arial" w:cs="Arial"/>
          <w:b/>
          <w:color w:val="000000" w:themeColor="text1"/>
          <w:sz w:val="22"/>
          <w:szCs w:val="22"/>
        </w:rPr>
        <w:t xml:space="preserve"> </w:t>
      </w:r>
      <w:r w:rsidR="00721E79" w:rsidRPr="00B04340">
        <w:rPr>
          <w:rFonts w:ascii="Arial" w:hAnsi="Arial" w:cs="Arial"/>
          <w:color w:val="000000" w:themeColor="text1"/>
          <w:sz w:val="22"/>
          <w:szCs w:val="22"/>
        </w:rPr>
        <w:t xml:space="preserve">Renesas </w:t>
      </w:r>
      <w:r w:rsidR="00BE1795" w:rsidRPr="00B04340">
        <w:rPr>
          <w:rFonts w:ascii="Arial" w:hAnsi="Arial" w:cs="Arial"/>
          <w:color w:val="000000" w:themeColor="text1"/>
          <w:sz w:val="22"/>
          <w:szCs w:val="22"/>
        </w:rPr>
        <w:t>Electronics Corporation (TSE: 6723</w:t>
      </w:r>
      <w:r w:rsidR="00837344">
        <w:rPr>
          <w:rFonts w:ascii="Arial" w:hAnsi="Arial" w:cs="Arial"/>
          <w:color w:val="000000" w:themeColor="text1"/>
          <w:sz w:val="22"/>
          <w:szCs w:val="22"/>
        </w:rPr>
        <w:t>)</w:t>
      </w:r>
      <w:r w:rsidR="00B30499" w:rsidRPr="00B04340">
        <w:rPr>
          <w:rFonts w:ascii="Arial" w:hAnsi="Arial" w:cs="Arial"/>
          <w:color w:val="000000" w:themeColor="text1"/>
          <w:sz w:val="22"/>
          <w:szCs w:val="22"/>
        </w:rPr>
        <w:t xml:space="preserve"> today</w:t>
      </w:r>
      <w:r w:rsidR="00721E79" w:rsidRPr="00B04340">
        <w:rPr>
          <w:rFonts w:ascii="Arial" w:hAnsi="Arial" w:cs="Arial"/>
          <w:color w:val="000000" w:themeColor="text1"/>
          <w:sz w:val="22"/>
          <w:szCs w:val="22"/>
        </w:rPr>
        <w:t xml:space="preserve"> announce</w:t>
      </w:r>
      <w:r w:rsidR="00B30499" w:rsidRPr="00B04340">
        <w:rPr>
          <w:rFonts w:ascii="Arial" w:hAnsi="Arial" w:cs="Arial"/>
          <w:color w:val="000000" w:themeColor="text1"/>
          <w:sz w:val="22"/>
          <w:szCs w:val="22"/>
        </w:rPr>
        <w:t>d</w:t>
      </w:r>
      <w:r w:rsidR="00AF3F73">
        <w:rPr>
          <w:rFonts w:ascii="Arial" w:hAnsi="Arial" w:cs="Arial"/>
          <w:color w:val="000000" w:themeColor="text1"/>
          <w:sz w:val="22"/>
          <w:szCs w:val="22"/>
        </w:rPr>
        <w:t xml:space="preserve"> the SmartBond™ DA1470x </w:t>
      </w:r>
      <w:r w:rsidR="0076275F">
        <w:rPr>
          <w:rFonts w:ascii="Arial" w:hAnsi="Arial" w:cs="Arial"/>
          <w:color w:val="000000" w:themeColor="text1"/>
          <w:sz w:val="22"/>
          <w:szCs w:val="22"/>
        </w:rPr>
        <w:t xml:space="preserve">Family </w:t>
      </w:r>
      <w:r w:rsidR="00AF3F73">
        <w:rPr>
          <w:rFonts w:ascii="Arial" w:hAnsi="Arial" w:cs="Arial"/>
          <w:color w:val="000000" w:themeColor="text1"/>
          <w:sz w:val="22"/>
          <w:szCs w:val="22"/>
        </w:rPr>
        <w:t xml:space="preserve">of Bluetooth® low energy </w:t>
      </w:r>
      <w:r w:rsidR="00672E58">
        <w:rPr>
          <w:rFonts w:ascii="Arial" w:hAnsi="Arial" w:cs="Arial"/>
          <w:color w:val="000000" w:themeColor="text1"/>
          <w:sz w:val="22"/>
          <w:szCs w:val="22"/>
        </w:rPr>
        <w:t xml:space="preserve">(LE) </w:t>
      </w:r>
      <w:r w:rsidR="00AF3F73">
        <w:rPr>
          <w:rFonts w:ascii="Arial" w:hAnsi="Arial" w:cs="Arial"/>
          <w:color w:val="000000" w:themeColor="text1"/>
          <w:sz w:val="22"/>
          <w:szCs w:val="22"/>
        </w:rPr>
        <w:t>solutions</w:t>
      </w:r>
      <w:r w:rsidR="00E83FA6" w:rsidRPr="00B04340">
        <w:rPr>
          <w:rFonts w:ascii="Arial" w:hAnsi="Arial" w:cs="Arial"/>
          <w:b/>
          <w:color w:val="000000" w:themeColor="text1"/>
          <w:sz w:val="22"/>
          <w:szCs w:val="22"/>
        </w:rPr>
        <w:t>―</w:t>
      </w:r>
      <w:r w:rsidR="00E83FA6">
        <w:rPr>
          <w:rFonts w:ascii="Arial" w:hAnsi="Arial" w:cs="Arial"/>
          <w:bCs/>
          <w:color w:val="000000" w:themeColor="text1"/>
          <w:sz w:val="22"/>
          <w:szCs w:val="22"/>
        </w:rPr>
        <w:t xml:space="preserve">the </w:t>
      </w:r>
      <w:r w:rsidR="001C6B9E">
        <w:rPr>
          <w:rFonts w:ascii="Arial" w:hAnsi="Arial" w:cs="Arial"/>
          <w:bCs/>
          <w:color w:val="000000" w:themeColor="text1"/>
          <w:sz w:val="22"/>
          <w:szCs w:val="22"/>
        </w:rPr>
        <w:t>world</w:t>
      </w:r>
      <w:r w:rsidR="00E83FA6">
        <w:rPr>
          <w:rFonts w:ascii="Arial" w:hAnsi="Arial" w:cs="Arial"/>
          <w:bCs/>
          <w:color w:val="000000" w:themeColor="text1"/>
          <w:sz w:val="22"/>
          <w:szCs w:val="22"/>
        </w:rPr>
        <w:t xml:space="preserve">’s most advanced, integrated </w:t>
      </w:r>
      <w:r w:rsidR="00A73B40">
        <w:rPr>
          <w:rFonts w:ascii="Arial" w:hAnsi="Arial" w:cs="Arial"/>
          <w:bCs/>
          <w:color w:val="000000" w:themeColor="text1"/>
          <w:sz w:val="22"/>
          <w:szCs w:val="22"/>
        </w:rPr>
        <w:t>System-on-Chip (SoC)</w:t>
      </w:r>
      <w:r w:rsidR="00E83FA6">
        <w:rPr>
          <w:rFonts w:ascii="Arial" w:hAnsi="Arial" w:cs="Arial"/>
          <w:bCs/>
          <w:color w:val="000000" w:themeColor="text1"/>
          <w:sz w:val="22"/>
          <w:szCs w:val="22"/>
        </w:rPr>
        <w:t xml:space="preserve"> </w:t>
      </w:r>
      <w:r w:rsidR="00255008">
        <w:rPr>
          <w:rFonts w:ascii="Arial" w:hAnsi="Arial" w:cs="Arial"/>
          <w:bCs/>
          <w:color w:val="000000" w:themeColor="text1"/>
          <w:sz w:val="22"/>
          <w:szCs w:val="22"/>
        </w:rPr>
        <w:t xml:space="preserve">family </w:t>
      </w:r>
      <w:r w:rsidR="00E83FA6">
        <w:rPr>
          <w:rFonts w:ascii="Arial" w:hAnsi="Arial" w:cs="Arial"/>
          <w:bCs/>
          <w:color w:val="000000" w:themeColor="text1"/>
          <w:sz w:val="22"/>
          <w:szCs w:val="22"/>
        </w:rPr>
        <w:t xml:space="preserve">for wireless connectivity. </w:t>
      </w:r>
    </w:p>
    <w:p w14:paraId="6F719227" w14:textId="77777777" w:rsidR="00672E58" w:rsidRDefault="00672E58" w:rsidP="00870BA0">
      <w:pPr>
        <w:snapToGrid w:val="0"/>
        <w:rPr>
          <w:rFonts w:ascii="Arial" w:hAnsi="Arial" w:cs="Arial"/>
          <w:bCs/>
          <w:color w:val="000000" w:themeColor="text1"/>
          <w:sz w:val="22"/>
          <w:szCs w:val="22"/>
        </w:rPr>
      </w:pPr>
    </w:p>
    <w:p w14:paraId="681B3D8B" w14:textId="393D8A5C" w:rsidR="00501C39" w:rsidRDefault="001A31E4" w:rsidP="00870BA0">
      <w:pPr>
        <w:snapToGrid w:val="0"/>
        <w:rPr>
          <w:rFonts w:ascii="Arial" w:hAnsi="Arial" w:cs="Arial"/>
          <w:bCs/>
          <w:color w:val="000000" w:themeColor="text1"/>
          <w:sz w:val="22"/>
          <w:szCs w:val="22"/>
        </w:rPr>
      </w:pPr>
      <w:r>
        <w:rPr>
          <w:rFonts w:ascii="Arial" w:hAnsi="Arial" w:cs="Arial"/>
          <w:bCs/>
          <w:color w:val="000000" w:themeColor="text1"/>
          <w:sz w:val="22"/>
          <w:szCs w:val="22"/>
        </w:rPr>
        <w:t xml:space="preserve">The DA1470x </w:t>
      </w:r>
      <w:r w:rsidR="004B5D3B">
        <w:rPr>
          <w:rFonts w:ascii="Arial" w:hAnsi="Arial" w:cs="Arial"/>
          <w:bCs/>
          <w:color w:val="000000" w:themeColor="text1"/>
          <w:sz w:val="22"/>
          <w:szCs w:val="22"/>
        </w:rPr>
        <w:t xml:space="preserve">Family </w:t>
      </w:r>
      <w:r w:rsidR="00672E58">
        <w:rPr>
          <w:rFonts w:ascii="Arial" w:hAnsi="Arial" w:cs="Arial"/>
          <w:bCs/>
          <w:color w:val="000000" w:themeColor="text1"/>
          <w:sz w:val="22"/>
          <w:szCs w:val="22"/>
        </w:rPr>
        <w:t xml:space="preserve">is the only solution in the </w:t>
      </w:r>
      <w:hyperlink r:id="rId11" w:history="1">
        <w:r w:rsidR="00672E58" w:rsidRPr="006324E8">
          <w:rPr>
            <w:rStyle w:val="Hyperlink"/>
            <w:rFonts w:ascii="Arial" w:hAnsi="Arial" w:cs="Arial"/>
            <w:bCs/>
            <w:sz w:val="22"/>
            <w:szCs w:val="22"/>
          </w:rPr>
          <w:t>Bluetooth LE</w:t>
        </w:r>
      </w:hyperlink>
      <w:r w:rsidR="00672E58">
        <w:rPr>
          <w:rFonts w:ascii="Arial" w:hAnsi="Arial" w:cs="Arial"/>
          <w:bCs/>
          <w:color w:val="000000" w:themeColor="text1"/>
          <w:sz w:val="22"/>
          <w:szCs w:val="22"/>
        </w:rPr>
        <w:t xml:space="preserve"> space to integrate</w:t>
      </w:r>
      <w:r w:rsidR="0076275F">
        <w:rPr>
          <w:rFonts w:ascii="Arial" w:hAnsi="Arial" w:cs="Arial"/>
          <w:bCs/>
          <w:color w:val="000000" w:themeColor="text1"/>
          <w:sz w:val="22"/>
          <w:szCs w:val="22"/>
        </w:rPr>
        <w:t xml:space="preserve"> </w:t>
      </w:r>
      <w:r w:rsidR="00EA55E8">
        <w:rPr>
          <w:rFonts w:ascii="Arial" w:hAnsi="Arial" w:cs="Arial"/>
          <w:bCs/>
          <w:color w:val="000000" w:themeColor="text1"/>
          <w:sz w:val="22"/>
          <w:szCs w:val="22"/>
        </w:rPr>
        <w:t xml:space="preserve">a </w:t>
      </w:r>
      <w:r w:rsidR="00355EC8">
        <w:rPr>
          <w:rFonts w:ascii="Arial" w:hAnsi="Arial" w:cs="Arial"/>
          <w:bCs/>
          <w:color w:val="000000" w:themeColor="text1"/>
          <w:sz w:val="22"/>
          <w:szCs w:val="22"/>
        </w:rPr>
        <w:t>p</w:t>
      </w:r>
      <w:r w:rsidR="00EA55E8">
        <w:rPr>
          <w:rFonts w:ascii="Arial" w:hAnsi="Arial" w:cs="Arial"/>
          <w:bCs/>
          <w:color w:val="000000" w:themeColor="text1"/>
          <w:sz w:val="22"/>
          <w:szCs w:val="22"/>
        </w:rPr>
        <w:t xml:space="preserve">ower </w:t>
      </w:r>
      <w:r w:rsidR="00355EC8">
        <w:rPr>
          <w:rFonts w:ascii="Arial" w:hAnsi="Arial" w:cs="Arial"/>
          <w:bCs/>
          <w:color w:val="000000" w:themeColor="text1"/>
          <w:sz w:val="22"/>
          <w:szCs w:val="22"/>
        </w:rPr>
        <w:t>m</w:t>
      </w:r>
      <w:r w:rsidR="00EA55E8">
        <w:rPr>
          <w:rFonts w:ascii="Arial" w:hAnsi="Arial" w:cs="Arial"/>
          <w:bCs/>
          <w:color w:val="000000" w:themeColor="text1"/>
          <w:sz w:val="22"/>
          <w:szCs w:val="22"/>
        </w:rPr>
        <w:t>anagement unit,</w:t>
      </w:r>
      <w:r w:rsidR="00672E58">
        <w:rPr>
          <w:rFonts w:ascii="Arial" w:hAnsi="Arial" w:cs="Arial"/>
          <w:bCs/>
          <w:color w:val="000000" w:themeColor="text1"/>
          <w:sz w:val="22"/>
          <w:szCs w:val="22"/>
        </w:rPr>
        <w:t xml:space="preserve"> a </w:t>
      </w:r>
      <w:r w:rsidR="00A87E5F">
        <w:rPr>
          <w:rFonts w:ascii="Arial" w:hAnsi="Arial" w:cs="Arial"/>
          <w:bCs/>
          <w:color w:val="000000" w:themeColor="text1"/>
          <w:sz w:val="22"/>
          <w:szCs w:val="22"/>
        </w:rPr>
        <w:t>hardware</w:t>
      </w:r>
      <w:r w:rsidR="00EB0F6F">
        <w:rPr>
          <w:rFonts w:ascii="Arial" w:hAnsi="Arial" w:cs="Arial"/>
          <w:bCs/>
          <w:color w:val="000000" w:themeColor="text1"/>
          <w:sz w:val="22"/>
          <w:szCs w:val="22"/>
        </w:rPr>
        <w:t xml:space="preserve"> </w:t>
      </w:r>
      <w:r w:rsidR="00672E58">
        <w:rPr>
          <w:rFonts w:ascii="Arial" w:hAnsi="Arial" w:cs="Arial"/>
          <w:bCs/>
          <w:color w:val="000000" w:themeColor="text1"/>
          <w:sz w:val="22"/>
          <w:szCs w:val="22"/>
        </w:rPr>
        <w:t>voice activity detector (VAD)</w:t>
      </w:r>
      <w:r w:rsidR="00151842">
        <w:rPr>
          <w:rFonts w:ascii="Arial" w:hAnsi="Arial" w:cs="Arial"/>
          <w:bCs/>
          <w:color w:val="000000" w:themeColor="text1"/>
          <w:sz w:val="22"/>
          <w:szCs w:val="22"/>
        </w:rPr>
        <w:t>, a</w:t>
      </w:r>
      <w:r w:rsidR="00EA55E8">
        <w:rPr>
          <w:rFonts w:ascii="Arial" w:hAnsi="Arial" w:cs="Arial"/>
          <w:bCs/>
          <w:color w:val="000000" w:themeColor="text1"/>
          <w:sz w:val="22"/>
          <w:szCs w:val="22"/>
        </w:rPr>
        <w:t xml:space="preserve"> Graphics Processing Unit (</w:t>
      </w:r>
      <w:r w:rsidR="00672E58">
        <w:rPr>
          <w:rFonts w:ascii="Arial" w:hAnsi="Arial" w:cs="Arial"/>
          <w:bCs/>
          <w:color w:val="000000" w:themeColor="text1"/>
          <w:sz w:val="22"/>
          <w:szCs w:val="22"/>
        </w:rPr>
        <w:t>GPU</w:t>
      </w:r>
      <w:r w:rsidR="00EA55E8">
        <w:rPr>
          <w:rFonts w:ascii="Arial" w:hAnsi="Arial" w:cs="Arial"/>
          <w:bCs/>
          <w:color w:val="000000" w:themeColor="text1"/>
          <w:sz w:val="22"/>
          <w:szCs w:val="22"/>
        </w:rPr>
        <w:t>) and Bluetooth LE connectivity all into a single chip</w:t>
      </w:r>
      <w:r w:rsidR="00672E58">
        <w:rPr>
          <w:rFonts w:ascii="Arial" w:hAnsi="Arial" w:cs="Arial"/>
          <w:bCs/>
          <w:color w:val="000000" w:themeColor="text1"/>
          <w:sz w:val="22"/>
          <w:szCs w:val="22"/>
        </w:rPr>
        <w:t xml:space="preserve">. This </w:t>
      </w:r>
      <w:r w:rsidR="000C287F">
        <w:rPr>
          <w:rFonts w:ascii="Arial" w:hAnsi="Arial" w:cs="Arial"/>
          <w:bCs/>
          <w:color w:val="000000" w:themeColor="text1"/>
          <w:sz w:val="22"/>
          <w:szCs w:val="22"/>
        </w:rPr>
        <w:t>combined functionality</w:t>
      </w:r>
      <w:r w:rsidR="0078389A">
        <w:rPr>
          <w:rFonts w:ascii="Arial" w:hAnsi="Arial" w:cs="Arial"/>
          <w:bCs/>
          <w:color w:val="000000" w:themeColor="text1"/>
          <w:sz w:val="22"/>
          <w:szCs w:val="22"/>
        </w:rPr>
        <w:t xml:space="preserve"> provides</w:t>
      </w:r>
      <w:r w:rsidR="00672E58">
        <w:rPr>
          <w:rFonts w:ascii="Arial" w:hAnsi="Arial" w:cs="Arial"/>
          <w:bCs/>
          <w:color w:val="000000" w:themeColor="text1"/>
          <w:sz w:val="22"/>
          <w:szCs w:val="22"/>
        </w:rPr>
        <w:t xml:space="preserve"> smart IoT device</w:t>
      </w:r>
      <w:r w:rsidR="0078389A">
        <w:rPr>
          <w:rFonts w:ascii="Arial" w:hAnsi="Arial" w:cs="Arial"/>
          <w:bCs/>
          <w:color w:val="000000" w:themeColor="text1"/>
          <w:sz w:val="22"/>
          <w:szCs w:val="22"/>
        </w:rPr>
        <w:t xml:space="preserve">s with </w:t>
      </w:r>
      <w:r w:rsidR="002412F6">
        <w:rPr>
          <w:rFonts w:ascii="Arial" w:hAnsi="Arial" w:cs="Arial"/>
          <w:bCs/>
          <w:color w:val="000000" w:themeColor="text1"/>
          <w:sz w:val="22"/>
          <w:szCs w:val="22"/>
        </w:rPr>
        <w:t xml:space="preserve">the most </w:t>
      </w:r>
      <w:r w:rsidR="0078389A">
        <w:rPr>
          <w:rFonts w:ascii="Arial" w:hAnsi="Arial" w:cs="Arial"/>
          <w:bCs/>
          <w:color w:val="000000" w:themeColor="text1"/>
          <w:sz w:val="22"/>
          <w:szCs w:val="22"/>
        </w:rPr>
        <w:t>advanced sensor and graphical capabilities</w:t>
      </w:r>
      <w:r w:rsidR="0050369A">
        <w:rPr>
          <w:rFonts w:ascii="Arial" w:hAnsi="Arial" w:cs="Arial"/>
          <w:bCs/>
          <w:color w:val="000000" w:themeColor="text1"/>
          <w:sz w:val="22"/>
          <w:szCs w:val="22"/>
        </w:rPr>
        <w:t xml:space="preserve"> and</w:t>
      </w:r>
      <w:r w:rsidR="0078389A">
        <w:rPr>
          <w:rFonts w:ascii="Arial" w:hAnsi="Arial" w:cs="Arial"/>
          <w:bCs/>
          <w:color w:val="000000" w:themeColor="text1"/>
          <w:sz w:val="22"/>
          <w:szCs w:val="22"/>
        </w:rPr>
        <w:t xml:space="preserve"> seamless, ultra-low-power</w:t>
      </w:r>
      <w:r w:rsidR="00355EC8">
        <w:rPr>
          <w:rFonts w:ascii="Arial" w:hAnsi="Arial" w:cs="Arial"/>
          <w:bCs/>
          <w:color w:val="000000" w:themeColor="text1"/>
          <w:sz w:val="22"/>
          <w:szCs w:val="22"/>
        </w:rPr>
        <w:t>,</w:t>
      </w:r>
      <w:r w:rsidR="0078389A">
        <w:rPr>
          <w:rFonts w:ascii="Arial" w:hAnsi="Arial" w:cs="Arial"/>
          <w:bCs/>
          <w:color w:val="000000" w:themeColor="text1"/>
          <w:sz w:val="22"/>
          <w:szCs w:val="22"/>
        </w:rPr>
        <w:t xml:space="preserve"> </w:t>
      </w:r>
      <w:r w:rsidR="00F82373">
        <w:rPr>
          <w:rFonts w:ascii="Arial" w:hAnsi="Arial" w:cs="Arial"/>
          <w:bCs/>
          <w:color w:val="000000" w:themeColor="text1"/>
          <w:sz w:val="22"/>
          <w:szCs w:val="22"/>
        </w:rPr>
        <w:t>a</w:t>
      </w:r>
      <w:r w:rsidR="0078389A">
        <w:rPr>
          <w:rFonts w:ascii="Arial" w:hAnsi="Arial" w:cs="Arial"/>
          <w:bCs/>
          <w:color w:val="000000" w:themeColor="text1"/>
          <w:sz w:val="22"/>
          <w:szCs w:val="22"/>
        </w:rPr>
        <w:t>lways-</w:t>
      </w:r>
      <w:r w:rsidR="00F82373">
        <w:rPr>
          <w:rFonts w:ascii="Arial" w:hAnsi="Arial" w:cs="Arial"/>
          <w:bCs/>
          <w:color w:val="000000" w:themeColor="text1"/>
          <w:sz w:val="22"/>
          <w:szCs w:val="22"/>
        </w:rPr>
        <w:t>o</w:t>
      </w:r>
      <w:r w:rsidR="0078389A">
        <w:rPr>
          <w:rFonts w:ascii="Arial" w:hAnsi="Arial" w:cs="Arial"/>
          <w:bCs/>
          <w:color w:val="000000" w:themeColor="text1"/>
          <w:sz w:val="22"/>
          <w:szCs w:val="22"/>
        </w:rPr>
        <w:t>n audio processing</w:t>
      </w:r>
      <w:r w:rsidR="0050369A">
        <w:rPr>
          <w:rFonts w:ascii="Arial" w:hAnsi="Arial" w:cs="Arial"/>
          <w:bCs/>
          <w:color w:val="000000" w:themeColor="text1"/>
          <w:sz w:val="22"/>
          <w:szCs w:val="22"/>
        </w:rPr>
        <w:t>.</w:t>
      </w:r>
      <w:r w:rsidR="0078389A">
        <w:rPr>
          <w:rFonts w:ascii="Arial" w:hAnsi="Arial" w:cs="Arial"/>
          <w:bCs/>
          <w:color w:val="000000" w:themeColor="text1"/>
          <w:sz w:val="22"/>
          <w:szCs w:val="22"/>
        </w:rPr>
        <w:t xml:space="preserve"> </w:t>
      </w:r>
      <w:r w:rsidR="00151842">
        <w:rPr>
          <w:rFonts w:ascii="Arial" w:hAnsi="Arial" w:cs="Arial"/>
          <w:bCs/>
          <w:color w:val="000000" w:themeColor="text1"/>
          <w:sz w:val="22"/>
          <w:szCs w:val="22"/>
        </w:rPr>
        <w:t>T</w:t>
      </w:r>
      <w:r w:rsidR="00D25DAA">
        <w:rPr>
          <w:rFonts w:ascii="Arial" w:hAnsi="Arial" w:cs="Arial"/>
          <w:bCs/>
          <w:color w:val="000000" w:themeColor="text1"/>
          <w:sz w:val="22"/>
          <w:szCs w:val="22"/>
        </w:rPr>
        <w:t xml:space="preserve">he </w:t>
      </w:r>
      <w:r w:rsidR="00B51C13">
        <w:rPr>
          <w:rFonts w:ascii="Arial" w:hAnsi="Arial" w:cs="Arial"/>
          <w:bCs/>
          <w:color w:val="000000" w:themeColor="text1"/>
          <w:sz w:val="22"/>
          <w:szCs w:val="22"/>
        </w:rPr>
        <w:t>new family</w:t>
      </w:r>
      <w:r w:rsidR="00D25DAA">
        <w:rPr>
          <w:rFonts w:ascii="Arial" w:hAnsi="Arial" w:cs="Arial"/>
          <w:bCs/>
          <w:color w:val="000000" w:themeColor="text1"/>
          <w:sz w:val="22"/>
          <w:szCs w:val="22"/>
        </w:rPr>
        <w:t xml:space="preserve"> is ideal for wearables like smartwatches and fitness trackers; glucose monitor readers and other consumer medical and healthcare devices; home appliances with displays; industrial automation and security systems; and Bluetooth consoles such as e-bikes and gaming equipment.</w:t>
      </w:r>
    </w:p>
    <w:p w14:paraId="5D2059BD" w14:textId="3D1F81A6" w:rsidR="001A31E4" w:rsidRDefault="001A31E4" w:rsidP="00870BA0">
      <w:pPr>
        <w:snapToGrid w:val="0"/>
        <w:rPr>
          <w:rFonts w:ascii="Arial" w:hAnsi="Arial" w:cs="Arial"/>
          <w:bCs/>
          <w:color w:val="000000" w:themeColor="text1"/>
          <w:sz w:val="22"/>
          <w:szCs w:val="22"/>
        </w:rPr>
      </w:pPr>
    </w:p>
    <w:p w14:paraId="7CBD9CE9" w14:textId="238BF5D1" w:rsidR="001A31E4" w:rsidRDefault="001A31E4" w:rsidP="00870BA0">
      <w:pPr>
        <w:snapToGrid w:val="0"/>
        <w:rPr>
          <w:rFonts w:ascii="Arial" w:hAnsi="Arial" w:cs="Arial"/>
          <w:bCs/>
          <w:color w:val="000000" w:themeColor="text1"/>
          <w:sz w:val="22"/>
          <w:szCs w:val="22"/>
        </w:rPr>
      </w:pPr>
      <w:r>
        <w:rPr>
          <w:rFonts w:ascii="Arial" w:hAnsi="Arial" w:cs="Arial"/>
          <w:bCs/>
          <w:color w:val="000000" w:themeColor="text1"/>
          <w:sz w:val="22"/>
          <w:szCs w:val="22"/>
        </w:rPr>
        <w:t>“</w:t>
      </w:r>
      <w:r w:rsidR="0078389A">
        <w:rPr>
          <w:rFonts w:ascii="Arial" w:hAnsi="Arial" w:cs="Arial"/>
          <w:bCs/>
          <w:color w:val="000000" w:themeColor="text1"/>
          <w:sz w:val="22"/>
          <w:szCs w:val="22"/>
        </w:rPr>
        <w:t xml:space="preserve">The DA1470x </w:t>
      </w:r>
      <w:r w:rsidR="008D5F6F">
        <w:rPr>
          <w:rFonts w:ascii="Arial" w:hAnsi="Arial" w:cs="Arial"/>
          <w:bCs/>
          <w:color w:val="000000" w:themeColor="text1"/>
          <w:sz w:val="22"/>
          <w:szCs w:val="22"/>
        </w:rPr>
        <w:t xml:space="preserve">family </w:t>
      </w:r>
      <w:r w:rsidR="0078389A">
        <w:rPr>
          <w:rFonts w:ascii="Arial" w:hAnsi="Arial" w:cs="Arial"/>
          <w:bCs/>
          <w:color w:val="000000" w:themeColor="text1"/>
          <w:sz w:val="22"/>
          <w:szCs w:val="22"/>
        </w:rPr>
        <w:t xml:space="preserve">expands on our successful strategy of integrating more functions, </w:t>
      </w:r>
      <w:r w:rsidR="002C4557">
        <w:rPr>
          <w:rFonts w:ascii="Arial" w:hAnsi="Arial" w:cs="Arial"/>
          <w:bCs/>
          <w:color w:val="000000" w:themeColor="text1"/>
          <w:sz w:val="22"/>
          <w:szCs w:val="22"/>
        </w:rPr>
        <w:t>including greater processing power, expanded memory</w:t>
      </w:r>
      <w:r w:rsidR="00EA3474">
        <w:rPr>
          <w:rFonts w:ascii="Arial" w:hAnsi="Arial" w:cs="Arial"/>
          <w:bCs/>
          <w:color w:val="000000" w:themeColor="text1"/>
          <w:sz w:val="22"/>
          <w:szCs w:val="22"/>
        </w:rPr>
        <w:t xml:space="preserve"> and</w:t>
      </w:r>
      <w:r w:rsidR="002C4557">
        <w:rPr>
          <w:rFonts w:ascii="Arial" w:hAnsi="Arial" w:cs="Arial"/>
          <w:bCs/>
          <w:color w:val="000000" w:themeColor="text1"/>
          <w:sz w:val="22"/>
          <w:szCs w:val="22"/>
        </w:rPr>
        <w:t xml:space="preserve"> improved power modules</w:t>
      </w:r>
      <w:r w:rsidR="0078389A">
        <w:rPr>
          <w:rFonts w:ascii="Arial" w:hAnsi="Arial" w:cs="Arial"/>
          <w:bCs/>
          <w:color w:val="000000" w:themeColor="text1"/>
          <w:sz w:val="22"/>
          <w:szCs w:val="22"/>
        </w:rPr>
        <w:t>,</w:t>
      </w:r>
      <w:r w:rsidR="00FD58D9">
        <w:rPr>
          <w:rFonts w:ascii="Arial" w:hAnsi="Arial" w:cs="Arial"/>
          <w:bCs/>
          <w:color w:val="000000" w:themeColor="text1"/>
          <w:sz w:val="22"/>
          <w:szCs w:val="22"/>
        </w:rPr>
        <w:t xml:space="preserve"> along with VAD </w:t>
      </w:r>
      <w:r w:rsidR="004931CD">
        <w:rPr>
          <w:rFonts w:ascii="Arial" w:hAnsi="Arial" w:cs="Arial"/>
          <w:bCs/>
          <w:color w:val="000000" w:themeColor="text1"/>
          <w:sz w:val="22"/>
          <w:szCs w:val="22"/>
        </w:rPr>
        <w:t xml:space="preserve">for </w:t>
      </w:r>
      <w:r w:rsidR="00F82373">
        <w:rPr>
          <w:rFonts w:ascii="Arial" w:hAnsi="Arial" w:cs="Arial"/>
          <w:bCs/>
          <w:color w:val="000000" w:themeColor="text1"/>
          <w:sz w:val="22"/>
          <w:szCs w:val="22"/>
        </w:rPr>
        <w:t>always</w:t>
      </w:r>
      <w:r w:rsidR="00AE463B">
        <w:rPr>
          <w:rFonts w:ascii="Arial" w:hAnsi="Arial" w:cs="Arial"/>
          <w:bCs/>
          <w:color w:val="000000" w:themeColor="text1"/>
          <w:sz w:val="22"/>
          <w:szCs w:val="22"/>
        </w:rPr>
        <w:t>-</w:t>
      </w:r>
      <w:r w:rsidR="00F82373">
        <w:rPr>
          <w:rFonts w:ascii="Arial" w:hAnsi="Arial" w:cs="Arial"/>
          <w:bCs/>
          <w:color w:val="000000" w:themeColor="text1"/>
          <w:sz w:val="22"/>
          <w:szCs w:val="22"/>
        </w:rPr>
        <w:t xml:space="preserve">on </w:t>
      </w:r>
      <w:r w:rsidR="00FD58D9">
        <w:rPr>
          <w:rFonts w:ascii="Arial" w:hAnsi="Arial" w:cs="Arial"/>
          <w:bCs/>
          <w:color w:val="000000" w:themeColor="text1"/>
          <w:sz w:val="22"/>
          <w:szCs w:val="22"/>
        </w:rPr>
        <w:t>wake and command word detection</w:t>
      </w:r>
      <w:r w:rsidR="00EA3474">
        <w:rPr>
          <w:rFonts w:ascii="Arial" w:hAnsi="Arial" w:cs="Arial"/>
          <w:bCs/>
          <w:color w:val="000000" w:themeColor="text1"/>
          <w:sz w:val="22"/>
          <w:szCs w:val="22"/>
        </w:rPr>
        <w:t>,</w:t>
      </w:r>
      <w:r w:rsidR="0078389A">
        <w:rPr>
          <w:rFonts w:ascii="Arial" w:hAnsi="Arial" w:cs="Arial"/>
          <w:bCs/>
          <w:color w:val="000000" w:themeColor="text1"/>
          <w:sz w:val="22"/>
          <w:szCs w:val="22"/>
        </w:rPr>
        <w:t xml:space="preserve">” said </w:t>
      </w:r>
      <w:r w:rsidR="00B91EF4" w:rsidRPr="002402B2">
        <w:rPr>
          <w:rFonts w:ascii="Arial" w:hAnsi="Arial" w:cs="Arial"/>
          <w:b/>
          <w:color w:val="000000" w:themeColor="text1"/>
          <w:sz w:val="22"/>
          <w:szCs w:val="22"/>
        </w:rPr>
        <w:t xml:space="preserve">Sean McGrath, Vice President of the Connectivity and Audio Business Division </w:t>
      </w:r>
      <w:r w:rsidR="00B91EF4" w:rsidRPr="00B91EF4">
        <w:rPr>
          <w:rFonts w:ascii="Arial" w:hAnsi="Arial" w:cs="Arial"/>
          <w:b/>
          <w:sz w:val="22"/>
          <w:szCs w:val="22"/>
          <w:shd w:val="clear" w:color="auto" w:fill="FFFFFF"/>
        </w:rPr>
        <w:t>in Renesas’ IoT</w:t>
      </w:r>
      <w:r w:rsidR="00B91EF4" w:rsidRPr="00501C39">
        <w:rPr>
          <w:rFonts w:ascii="Arial" w:hAnsi="Arial" w:cs="Arial"/>
          <w:b/>
          <w:sz w:val="22"/>
          <w:szCs w:val="22"/>
          <w:shd w:val="clear" w:color="auto" w:fill="FFFFFF"/>
        </w:rPr>
        <w:t>, Industrial and Infrastructure Business Unit</w:t>
      </w:r>
      <w:r w:rsidR="0078389A">
        <w:rPr>
          <w:rFonts w:ascii="Arial" w:hAnsi="Arial" w:cs="Arial"/>
          <w:bCs/>
          <w:color w:val="000000" w:themeColor="text1"/>
          <w:sz w:val="22"/>
          <w:szCs w:val="22"/>
        </w:rPr>
        <w:t>.</w:t>
      </w:r>
      <w:r w:rsidR="00FD58D9">
        <w:rPr>
          <w:rFonts w:ascii="Arial" w:hAnsi="Arial" w:cs="Arial"/>
          <w:bCs/>
          <w:color w:val="000000" w:themeColor="text1"/>
          <w:sz w:val="22"/>
          <w:szCs w:val="22"/>
        </w:rPr>
        <w:t xml:space="preserve"> “This feature-packed </w:t>
      </w:r>
      <w:r w:rsidR="00A73B40">
        <w:rPr>
          <w:rFonts w:ascii="Arial" w:hAnsi="Arial" w:cs="Arial"/>
          <w:bCs/>
          <w:color w:val="000000" w:themeColor="text1"/>
          <w:sz w:val="22"/>
          <w:szCs w:val="22"/>
        </w:rPr>
        <w:t xml:space="preserve">SoC </w:t>
      </w:r>
      <w:r w:rsidR="00FD58D9">
        <w:rPr>
          <w:rFonts w:ascii="Arial" w:hAnsi="Arial" w:cs="Arial"/>
          <w:bCs/>
          <w:color w:val="000000" w:themeColor="text1"/>
          <w:sz w:val="22"/>
          <w:szCs w:val="22"/>
        </w:rPr>
        <w:t xml:space="preserve">product </w:t>
      </w:r>
      <w:r w:rsidR="00400223">
        <w:rPr>
          <w:rFonts w:ascii="Arial" w:hAnsi="Arial" w:cs="Arial"/>
          <w:bCs/>
          <w:color w:val="000000" w:themeColor="text1"/>
          <w:sz w:val="22"/>
          <w:szCs w:val="22"/>
        </w:rPr>
        <w:t xml:space="preserve">family </w:t>
      </w:r>
      <w:r w:rsidR="00FD58D9">
        <w:rPr>
          <w:rFonts w:ascii="Arial" w:hAnsi="Arial" w:cs="Arial"/>
          <w:bCs/>
          <w:color w:val="000000" w:themeColor="text1"/>
          <w:sz w:val="22"/>
          <w:szCs w:val="22"/>
        </w:rPr>
        <w:t>enables developers to push the boundaries of connected consumer and industrial applications and future-proof their IoT products to fit the needs of multiple applications</w:t>
      </w:r>
      <w:r w:rsidR="00884C87">
        <w:rPr>
          <w:rFonts w:ascii="Arial" w:hAnsi="Arial" w:cs="Arial"/>
          <w:bCs/>
          <w:color w:val="000000" w:themeColor="text1"/>
          <w:sz w:val="22"/>
          <w:szCs w:val="22"/>
        </w:rPr>
        <w:t xml:space="preserve">, </w:t>
      </w:r>
      <w:r w:rsidR="00AE463B">
        <w:rPr>
          <w:rFonts w:ascii="Arial" w:hAnsi="Arial" w:cs="Arial"/>
          <w:bCs/>
          <w:color w:val="000000" w:themeColor="text1"/>
          <w:sz w:val="22"/>
          <w:szCs w:val="22"/>
        </w:rPr>
        <w:t xml:space="preserve">while </w:t>
      </w:r>
      <w:r w:rsidR="00EA3474">
        <w:rPr>
          <w:rFonts w:ascii="Arial" w:hAnsi="Arial" w:cs="Arial"/>
          <w:bCs/>
          <w:color w:val="000000" w:themeColor="text1"/>
          <w:sz w:val="22"/>
          <w:szCs w:val="22"/>
        </w:rPr>
        <w:t>optimizing</w:t>
      </w:r>
      <w:r w:rsidR="00884C87">
        <w:rPr>
          <w:rFonts w:ascii="Arial" w:hAnsi="Arial" w:cs="Arial"/>
          <w:bCs/>
          <w:color w:val="000000" w:themeColor="text1"/>
          <w:sz w:val="22"/>
          <w:szCs w:val="22"/>
        </w:rPr>
        <w:t xml:space="preserve"> </w:t>
      </w:r>
      <w:r w:rsidR="00AE463B">
        <w:rPr>
          <w:rFonts w:ascii="Arial" w:hAnsi="Arial" w:cs="Arial"/>
          <w:bCs/>
          <w:color w:val="000000" w:themeColor="text1"/>
          <w:sz w:val="22"/>
          <w:szCs w:val="22"/>
        </w:rPr>
        <w:t xml:space="preserve">their </w:t>
      </w:r>
      <w:r w:rsidR="00884C87">
        <w:rPr>
          <w:rFonts w:ascii="Arial" w:hAnsi="Arial" w:cs="Arial"/>
          <w:bCs/>
          <w:color w:val="000000" w:themeColor="text1"/>
          <w:sz w:val="22"/>
          <w:szCs w:val="22"/>
        </w:rPr>
        <w:t>bill of materials</w:t>
      </w:r>
      <w:r w:rsidR="00FD58D9">
        <w:rPr>
          <w:rFonts w:ascii="Arial" w:hAnsi="Arial" w:cs="Arial"/>
          <w:bCs/>
          <w:color w:val="000000" w:themeColor="text1"/>
          <w:sz w:val="22"/>
          <w:szCs w:val="22"/>
        </w:rPr>
        <w:t>.”</w:t>
      </w:r>
    </w:p>
    <w:p w14:paraId="61E70165" w14:textId="0E36B7F0" w:rsidR="00FD58D9" w:rsidRDefault="00FD58D9" w:rsidP="00870BA0">
      <w:pPr>
        <w:snapToGrid w:val="0"/>
        <w:rPr>
          <w:rFonts w:ascii="Arial" w:hAnsi="Arial" w:cs="Arial"/>
          <w:bCs/>
          <w:color w:val="000000" w:themeColor="text1"/>
          <w:sz w:val="22"/>
          <w:szCs w:val="22"/>
        </w:rPr>
      </w:pPr>
    </w:p>
    <w:p w14:paraId="4B6631FA" w14:textId="77777777" w:rsidR="00A90081" w:rsidRPr="003B7EFC" w:rsidRDefault="00A90081" w:rsidP="00A90081">
      <w:pPr>
        <w:snapToGrid w:val="0"/>
        <w:rPr>
          <w:rFonts w:ascii="Arial" w:hAnsi="Arial" w:cs="Arial"/>
          <w:bCs/>
          <w:color w:val="000000" w:themeColor="text1"/>
          <w:sz w:val="22"/>
          <w:szCs w:val="22"/>
        </w:rPr>
      </w:pPr>
      <w:r w:rsidRPr="002402B2">
        <w:rPr>
          <w:rFonts w:ascii="Arial" w:hAnsi="Arial" w:cs="Arial"/>
          <w:sz w:val="22"/>
          <w:szCs w:val="22"/>
        </w:rPr>
        <w:t>Th</w:t>
      </w:r>
      <w:r>
        <w:rPr>
          <w:rFonts w:ascii="Arial" w:hAnsi="Arial" w:cs="Arial"/>
          <w:sz w:val="22"/>
          <w:szCs w:val="22"/>
        </w:rPr>
        <w:t>e high level of</w:t>
      </w:r>
      <w:r w:rsidRPr="002402B2">
        <w:rPr>
          <w:rFonts w:ascii="Arial" w:hAnsi="Arial" w:cs="Arial"/>
          <w:sz w:val="22"/>
          <w:szCs w:val="22"/>
        </w:rPr>
        <w:t xml:space="preserve"> integration </w:t>
      </w:r>
      <w:r>
        <w:rPr>
          <w:rFonts w:ascii="Arial" w:hAnsi="Arial" w:cs="Arial"/>
          <w:sz w:val="22"/>
          <w:szCs w:val="22"/>
        </w:rPr>
        <w:t xml:space="preserve">further </w:t>
      </w:r>
      <w:r w:rsidRPr="002402B2">
        <w:rPr>
          <w:rFonts w:ascii="Arial" w:hAnsi="Arial" w:cs="Arial"/>
          <w:sz w:val="22"/>
          <w:szCs w:val="22"/>
        </w:rPr>
        <w:t xml:space="preserve">results in </w:t>
      </w:r>
      <w:r>
        <w:rPr>
          <w:rFonts w:ascii="Arial" w:hAnsi="Arial" w:cs="Arial"/>
          <w:sz w:val="22"/>
          <w:szCs w:val="22"/>
        </w:rPr>
        <w:t xml:space="preserve">significant </w:t>
      </w:r>
      <w:r w:rsidRPr="002402B2">
        <w:rPr>
          <w:rFonts w:ascii="Arial" w:hAnsi="Arial" w:cs="Arial"/>
          <w:sz w:val="22"/>
          <w:szCs w:val="22"/>
        </w:rPr>
        <w:t xml:space="preserve">cost savings </w:t>
      </w:r>
      <w:r>
        <w:rPr>
          <w:rFonts w:ascii="Arial" w:hAnsi="Arial" w:cs="Arial"/>
          <w:sz w:val="22"/>
          <w:szCs w:val="22"/>
        </w:rPr>
        <w:t xml:space="preserve">on the Bill of Materials (BoM), enabling cost-effective system solutions. It also reduces component count on the PCB enabling smaller form factor designs and freeing up space for additional components or larger batteries. With less components on the PCB, the reliability of the system is also improved, delivering a further reduction in the total cost of goods sold (COGS) of the end product. </w:t>
      </w:r>
    </w:p>
    <w:p w14:paraId="75E9D0CC" w14:textId="77777777" w:rsidR="00A90081" w:rsidRDefault="00A90081" w:rsidP="00870BA0">
      <w:pPr>
        <w:snapToGrid w:val="0"/>
        <w:rPr>
          <w:rFonts w:ascii="Arial" w:hAnsi="Arial" w:cs="Arial"/>
          <w:bCs/>
          <w:color w:val="000000" w:themeColor="text1"/>
          <w:sz w:val="22"/>
          <w:szCs w:val="22"/>
        </w:rPr>
      </w:pPr>
    </w:p>
    <w:p w14:paraId="52646EE9" w14:textId="46AFDB08" w:rsidR="009F530F" w:rsidRPr="001E5250" w:rsidRDefault="009F530F" w:rsidP="009F530F">
      <w:pPr>
        <w:snapToGrid w:val="0"/>
        <w:rPr>
          <w:rFonts w:ascii="Arial" w:hAnsi="Arial" w:cs="Arial"/>
          <w:bCs/>
          <w:color w:val="000000" w:themeColor="text1"/>
          <w:sz w:val="22"/>
          <w:szCs w:val="22"/>
        </w:rPr>
      </w:pPr>
      <w:r w:rsidRPr="001E5250">
        <w:rPr>
          <w:rFonts w:ascii="Arial" w:hAnsi="Arial" w:cs="Arial"/>
          <w:bCs/>
          <w:color w:val="000000" w:themeColor="text1"/>
          <w:sz w:val="22"/>
          <w:szCs w:val="22"/>
        </w:rPr>
        <w:t xml:space="preserve">The SmartBondDA1470x </w:t>
      </w:r>
      <w:r>
        <w:rPr>
          <w:rFonts w:ascii="Arial" w:hAnsi="Arial" w:cs="Arial"/>
          <w:bCs/>
          <w:color w:val="000000" w:themeColor="text1"/>
          <w:sz w:val="22"/>
          <w:szCs w:val="22"/>
        </w:rPr>
        <w:t>F</w:t>
      </w:r>
      <w:r w:rsidRPr="001E5250">
        <w:rPr>
          <w:rFonts w:ascii="Arial" w:hAnsi="Arial" w:cs="Arial"/>
          <w:bCs/>
          <w:color w:val="000000" w:themeColor="text1"/>
          <w:sz w:val="22"/>
          <w:szCs w:val="22"/>
        </w:rPr>
        <w:t>amily is already gaining acceptance in the</w:t>
      </w:r>
      <w:r w:rsidRPr="00904388">
        <w:rPr>
          <w:rFonts w:ascii="Arial" w:hAnsi="Arial" w:cs="Arial"/>
          <w:bCs/>
          <w:color w:val="000000" w:themeColor="text1"/>
          <w:sz w:val="22"/>
          <w:szCs w:val="22"/>
        </w:rPr>
        <w:t xml:space="preserve"> market. </w:t>
      </w:r>
      <w:r w:rsidRPr="00302529">
        <w:rPr>
          <w:rFonts w:ascii="Arial" w:hAnsi="Arial" w:cs="Arial"/>
          <w:bCs/>
          <w:color w:val="000000" w:themeColor="text1"/>
          <w:sz w:val="22"/>
          <w:szCs w:val="22"/>
        </w:rPr>
        <w:t>For example</w:t>
      </w:r>
      <w:r w:rsidRPr="00AE1BD9">
        <w:rPr>
          <w:rFonts w:ascii="Arial" w:hAnsi="Arial" w:cs="Arial"/>
          <w:b/>
          <w:color w:val="000000" w:themeColor="text1"/>
          <w:sz w:val="22"/>
          <w:szCs w:val="22"/>
        </w:rPr>
        <w:t xml:space="preserve">, </w:t>
      </w:r>
      <w:r w:rsidRPr="00AE1BD9">
        <w:rPr>
          <w:rFonts w:ascii="Arial" w:hAnsi="Arial" w:cs="Arial"/>
          <w:b/>
          <w:sz w:val="22"/>
          <w:szCs w:val="22"/>
        </w:rPr>
        <w:t>the DA14706 is at the heart of the newly launched Xiaomi Mi band 7</w:t>
      </w:r>
      <w:r w:rsidRPr="001E5250">
        <w:rPr>
          <w:rFonts w:ascii="Arial" w:hAnsi="Arial" w:cs="Arial"/>
          <w:bCs/>
          <w:sz w:val="22"/>
          <w:szCs w:val="22"/>
        </w:rPr>
        <w:t xml:space="preserve"> with an eye catching 1.62“, 192</w:t>
      </w:r>
      <w:r>
        <w:rPr>
          <w:rFonts w:ascii="Arial" w:hAnsi="Arial" w:cs="Arial"/>
          <w:bCs/>
          <w:sz w:val="22"/>
          <w:szCs w:val="22"/>
        </w:rPr>
        <w:t>x</w:t>
      </w:r>
      <w:r w:rsidRPr="001E5250">
        <w:rPr>
          <w:rFonts w:ascii="Arial" w:hAnsi="Arial" w:cs="Arial"/>
          <w:bCs/>
          <w:sz w:val="22"/>
          <w:szCs w:val="22"/>
        </w:rPr>
        <w:t>490 AMOLED display, 120 sports mode</w:t>
      </w:r>
      <w:r>
        <w:rPr>
          <w:rFonts w:ascii="Arial" w:hAnsi="Arial" w:cs="Arial"/>
          <w:bCs/>
          <w:sz w:val="22"/>
          <w:szCs w:val="22"/>
        </w:rPr>
        <w:t>s</w:t>
      </w:r>
      <w:r w:rsidRPr="001E5250">
        <w:rPr>
          <w:rFonts w:ascii="Arial" w:hAnsi="Arial" w:cs="Arial"/>
          <w:bCs/>
          <w:sz w:val="22"/>
          <w:szCs w:val="22"/>
        </w:rPr>
        <w:t xml:space="preserve"> and a 15</w:t>
      </w:r>
      <w:r>
        <w:rPr>
          <w:rFonts w:ascii="Arial" w:hAnsi="Arial" w:cs="Arial"/>
          <w:bCs/>
          <w:sz w:val="22"/>
          <w:szCs w:val="22"/>
        </w:rPr>
        <w:t>-</w:t>
      </w:r>
      <w:r w:rsidRPr="001E5250">
        <w:rPr>
          <w:rFonts w:ascii="Arial" w:hAnsi="Arial" w:cs="Arial"/>
          <w:bCs/>
          <w:sz w:val="22"/>
          <w:szCs w:val="22"/>
        </w:rPr>
        <w:t>day battery life for typical</w:t>
      </w:r>
      <w:r>
        <w:rPr>
          <w:rFonts w:ascii="Arial" w:hAnsi="Arial" w:cs="Arial"/>
          <w:bCs/>
          <w:color w:val="000000" w:themeColor="text1"/>
          <w:sz w:val="22"/>
          <w:szCs w:val="22"/>
        </w:rPr>
        <w:t xml:space="preserve"> use.</w:t>
      </w:r>
    </w:p>
    <w:p w14:paraId="38A71F4B" w14:textId="7E684301" w:rsidR="001C6B9E" w:rsidRPr="00FE4E6C" w:rsidRDefault="001C6B9E" w:rsidP="00870BA0">
      <w:pPr>
        <w:snapToGrid w:val="0"/>
        <w:rPr>
          <w:rFonts w:ascii="Arial" w:hAnsi="Arial" w:cs="Arial"/>
          <w:bCs/>
          <w:color w:val="000000" w:themeColor="text1"/>
          <w:sz w:val="22"/>
          <w:szCs w:val="22"/>
        </w:rPr>
      </w:pPr>
    </w:p>
    <w:p w14:paraId="0258724C" w14:textId="4B621FE0" w:rsidR="00CE2F85" w:rsidRPr="00103F4B" w:rsidRDefault="00CE2F85" w:rsidP="00CE2F85">
      <w:pPr>
        <w:snapToGrid w:val="0"/>
        <w:rPr>
          <w:rFonts w:ascii="Arial" w:hAnsi="Arial" w:cs="Arial"/>
          <w:b/>
          <w:sz w:val="22"/>
          <w:szCs w:val="22"/>
        </w:rPr>
      </w:pPr>
      <w:r w:rsidRPr="00C73DE9">
        <w:rPr>
          <w:rFonts w:ascii="Arial" w:hAnsi="Arial" w:cs="Arial"/>
          <w:b/>
          <w:sz w:val="22"/>
          <w:szCs w:val="22"/>
        </w:rPr>
        <w:t xml:space="preserve">Key Features of </w:t>
      </w:r>
      <w:r w:rsidRPr="002402B2">
        <w:rPr>
          <w:rFonts w:ascii="Arial" w:hAnsi="Arial" w:cs="Arial"/>
          <w:b/>
          <w:sz w:val="22"/>
          <w:szCs w:val="22"/>
        </w:rPr>
        <w:t xml:space="preserve">the </w:t>
      </w:r>
      <w:r w:rsidRPr="002402B2">
        <w:rPr>
          <w:rFonts w:ascii="Arial" w:hAnsi="Arial" w:cs="Arial"/>
          <w:b/>
          <w:color w:val="000000" w:themeColor="text1"/>
          <w:sz w:val="22"/>
          <w:szCs w:val="22"/>
        </w:rPr>
        <w:t>DA1470x</w:t>
      </w:r>
      <w:r w:rsidRPr="00C73DE9">
        <w:rPr>
          <w:rFonts w:ascii="Arial" w:hAnsi="Arial" w:cs="Arial"/>
          <w:b/>
          <w:sz w:val="22"/>
          <w:szCs w:val="22"/>
        </w:rPr>
        <w:t xml:space="preserve"> </w:t>
      </w:r>
      <w:r w:rsidRPr="00103F4B">
        <w:rPr>
          <w:rFonts w:ascii="Arial" w:hAnsi="Arial" w:cs="Arial"/>
          <w:b/>
          <w:sz w:val="22"/>
          <w:szCs w:val="22"/>
        </w:rPr>
        <w:t xml:space="preserve">Wireless </w:t>
      </w:r>
      <w:r w:rsidR="00A73B40">
        <w:rPr>
          <w:rFonts w:ascii="Arial" w:hAnsi="Arial" w:cs="Arial"/>
          <w:b/>
          <w:sz w:val="22"/>
          <w:szCs w:val="22"/>
        </w:rPr>
        <w:t>SoC</w:t>
      </w:r>
      <w:r w:rsidR="00A73B40" w:rsidRPr="00103F4B">
        <w:rPr>
          <w:rFonts w:ascii="Arial" w:hAnsi="Arial" w:cs="Arial"/>
          <w:b/>
          <w:sz w:val="22"/>
          <w:szCs w:val="22"/>
        </w:rPr>
        <w:t>s</w:t>
      </w:r>
    </w:p>
    <w:p w14:paraId="54CE35D2" w14:textId="71668C70" w:rsidR="00073F45" w:rsidRPr="00073F45" w:rsidRDefault="00073F45" w:rsidP="00073F45">
      <w:pPr>
        <w:numPr>
          <w:ilvl w:val="0"/>
          <w:numId w:val="44"/>
        </w:numPr>
        <w:snapToGrid w:val="0"/>
        <w:rPr>
          <w:rFonts w:ascii="Arial" w:hAnsi="Arial" w:cs="Arial"/>
          <w:sz w:val="22"/>
          <w:szCs w:val="22"/>
        </w:rPr>
      </w:pPr>
      <w:r w:rsidRPr="00073F45">
        <w:rPr>
          <w:rFonts w:ascii="Arial" w:hAnsi="Arial" w:cs="Arial"/>
          <w:sz w:val="22"/>
          <w:szCs w:val="22"/>
        </w:rPr>
        <w:t xml:space="preserve">Multi core system – </w:t>
      </w:r>
      <w:r w:rsidR="00F04588" w:rsidRPr="00F04588">
        <w:rPr>
          <w:rFonts w:ascii="Arial" w:hAnsi="Arial" w:cs="Arial"/>
          <w:sz w:val="22"/>
          <w:szCs w:val="22"/>
        </w:rPr>
        <w:t xml:space="preserve">Arm® Cortex®-M33 processor </w:t>
      </w:r>
      <w:r w:rsidR="0019289F">
        <w:rPr>
          <w:rFonts w:ascii="Arial" w:hAnsi="Arial" w:cs="Arial"/>
          <w:sz w:val="22"/>
          <w:szCs w:val="22"/>
        </w:rPr>
        <w:t xml:space="preserve">as the </w:t>
      </w:r>
      <w:r w:rsidRPr="00073F45">
        <w:rPr>
          <w:rFonts w:ascii="Arial" w:hAnsi="Arial" w:cs="Arial"/>
          <w:sz w:val="22"/>
          <w:szCs w:val="22"/>
        </w:rPr>
        <w:t xml:space="preserve">main application core and </w:t>
      </w:r>
      <w:r w:rsidR="00F04588" w:rsidRPr="00F04588">
        <w:rPr>
          <w:rFonts w:ascii="Arial" w:hAnsi="Arial" w:cs="Arial"/>
          <w:sz w:val="22"/>
          <w:szCs w:val="22"/>
        </w:rPr>
        <w:t>Cortex</w:t>
      </w:r>
      <w:r w:rsidR="00F04588" w:rsidRPr="00073F45">
        <w:rPr>
          <w:rFonts w:ascii="Arial" w:hAnsi="Arial" w:cs="Arial"/>
          <w:sz w:val="22"/>
          <w:szCs w:val="22"/>
        </w:rPr>
        <w:t xml:space="preserve"> </w:t>
      </w:r>
      <w:r w:rsidR="00F04588">
        <w:rPr>
          <w:rFonts w:ascii="Arial" w:hAnsi="Arial" w:cs="Arial"/>
          <w:sz w:val="22"/>
          <w:szCs w:val="22"/>
        </w:rPr>
        <w:t>-</w:t>
      </w:r>
      <w:r w:rsidRPr="00073F45">
        <w:rPr>
          <w:rFonts w:ascii="Arial" w:hAnsi="Arial" w:cs="Arial"/>
          <w:sz w:val="22"/>
          <w:szCs w:val="22"/>
        </w:rPr>
        <w:t xml:space="preserve">M0+ as </w:t>
      </w:r>
      <w:r w:rsidR="0019289F">
        <w:rPr>
          <w:rFonts w:ascii="Arial" w:hAnsi="Arial" w:cs="Arial"/>
          <w:sz w:val="22"/>
          <w:szCs w:val="22"/>
        </w:rPr>
        <w:t xml:space="preserve">the </w:t>
      </w:r>
      <w:r w:rsidRPr="00073F45">
        <w:rPr>
          <w:rFonts w:ascii="Arial" w:hAnsi="Arial" w:cs="Arial"/>
          <w:sz w:val="22"/>
          <w:szCs w:val="22"/>
        </w:rPr>
        <w:t>sensor node controller.</w:t>
      </w:r>
    </w:p>
    <w:p w14:paraId="05F392C2" w14:textId="77777777" w:rsidR="00073F45" w:rsidRPr="00073F45" w:rsidRDefault="00073F45" w:rsidP="00073F45">
      <w:pPr>
        <w:numPr>
          <w:ilvl w:val="0"/>
          <w:numId w:val="44"/>
        </w:numPr>
        <w:snapToGrid w:val="0"/>
        <w:rPr>
          <w:rFonts w:ascii="Arial" w:hAnsi="Arial" w:cs="Arial"/>
          <w:sz w:val="22"/>
          <w:szCs w:val="22"/>
        </w:rPr>
      </w:pPr>
      <w:r w:rsidRPr="00073F45">
        <w:rPr>
          <w:rFonts w:ascii="Arial" w:hAnsi="Arial" w:cs="Arial"/>
          <w:sz w:val="22"/>
          <w:szCs w:val="22"/>
        </w:rPr>
        <w:t>Integrated 2D GPU &amp; Display controller supporting DPI, JDI parallel, DBI and Single/Dual/Quad SPI interfaces.</w:t>
      </w:r>
    </w:p>
    <w:p w14:paraId="6C51CB4E" w14:textId="77777777" w:rsidR="00073F45" w:rsidRPr="00073F45" w:rsidRDefault="00073F45" w:rsidP="00073F45">
      <w:pPr>
        <w:numPr>
          <w:ilvl w:val="0"/>
          <w:numId w:val="44"/>
        </w:numPr>
        <w:snapToGrid w:val="0"/>
        <w:rPr>
          <w:rFonts w:ascii="Arial" w:hAnsi="Arial" w:cs="Arial"/>
          <w:sz w:val="22"/>
          <w:szCs w:val="22"/>
        </w:rPr>
      </w:pPr>
      <w:r w:rsidRPr="00073F45">
        <w:rPr>
          <w:rFonts w:ascii="Arial" w:hAnsi="Arial" w:cs="Arial"/>
          <w:sz w:val="22"/>
          <w:szCs w:val="22"/>
        </w:rPr>
        <w:lastRenderedPageBreak/>
        <w:t xml:space="preserve">Configurable MAC supporting Bluetooth® LE 5.2 and proprietary 2.4 GHz protocols. </w:t>
      </w:r>
    </w:p>
    <w:p w14:paraId="38C48FEF" w14:textId="7224FAE4" w:rsidR="00CE2F85" w:rsidRPr="00FE4E6C" w:rsidRDefault="00CE2F85" w:rsidP="00CE2F85">
      <w:pPr>
        <w:numPr>
          <w:ilvl w:val="0"/>
          <w:numId w:val="44"/>
        </w:numPr>
        <w:snapToGrid w:val="0"/>
        <w:rPr>
          <w:rFonts w:ascii="Arial" w:hAnsi="Arial" w:cs="Arial"/>
          <w:sz w:val="22"/>
          <w:szCs w:val="22"/>
        </w:rPr>
      </w:pPr>
      <w:r w:rsidRPr="002402B2">
        <w:rPr>
          <w:rFonts w:ascii="Arial" w:hAnsi="Arial" w:cs="Arial"/>
          <w:sz w:val="22"/>
          <w:szCs w:val="22"/>
        </w:rPr>
        <w:t xml:space="preserve">Integrated 720mA </w:t>
      </w:r>
      <w:r w:rsidR="0076121C">
        <w:rPr>
          <w:rFonts w:ascii="Arial" w:hAnsi="Arial" w:cs="Arial"/>
          <w:sz w:val="22"/>
          <w:szCs w:val="22"/>
        </w:rPr>
        <w:t xml:space="preserve">JEITA-compliant </w:t>
      </w:r>
      <w:r w:rsidRPr="002402B2">
        <w:rPr>
          <w:rFonts w:ascii="Arial" w:hAnsi="Arial" w:cs="Arial"/>
          <w:sz w:val="22"/>
          <w:szCs w:val="22"/>
        </w:rPr>
        <w:t xml:space="preserve">USB charger </w:t>
      </w:r>
      <w:r w:rsidR="00FE4E6C">
        <w:rPr>
          <w:rFonts w:ascii="Arial" w:hAnsi="Arial" w:cs="Arial"/>
          <w:sz w:val="22"/>
          <w:szCs w:val="22"/>
        </w:rPr>
        <w:t>supports</w:t>
      </w:r>
      <w:r w:rsidRPr="002402B2">
        <w:rPr>
          <w:rFonts w:ascii="Arial" w:hAnsi="Arial" w:cs="Arial"/>
          <w:sz w:val="22"/>
          <w:szCs w:val="22"/>
        </w:rPr>
        <w:t xml:space="preserve"> rechargeable Li-ion/Li-Po batteries</w:t>
      </w:r>
      <w:r w:rsidR="00D90B67">
        <w:rPr>
          <w:rFonts w:ascii="Arial" w:hAnsi="Arial" w:cs="Arial"/>
          <w:sz w:val="22"/>
          <w:szCs w:val="22"/>
        </w:rPr>
        <w:t>.</w:t>
      </w:r>
      <w:r w:rsidR="00305099">
        <w:rPr>
          <w:rFonts w:ascii="Arial" w:hAnsi="Arial" w:cs="Arial"/>
          <w:sz w:val="22"/>
          <w:szCs w:val="22"/>
        </w:rPr>
        <w:t xml:space="preserve"> </w:t>
      </w:r>
    </w:p>
    <w:p w14:paraId="67D29113" w14:textId="0626A8CA" w:rsidR="00CE2F85" w:rsidRPr="00FE4E6C" w:rsidRDefault="003B7EFC" w:rsidP="00CE2F85">
      <w:pPr>
        <w:numPr>
          <w:ilvl w:val="0"/>
          <w:numId w:val="44"/>
        </w:numPr>
        <w:snapToGrid w:val="0"/>
        <w:rPr>
          <w:rFonts w:ascii="Arial" w:hAnsi="Arial" w:cs="Arial"/>
          <w:strike/>
          <w:sz w:val="22"/>
          <w:szCs w:val="22"/>
        </w:rPr>
      </w:pPr>
      <w:r w:rsidRPr="002402B2">
        <w:rPr>
          <w:rFonts w:ascii="Arial" w:hAnsi="Arial" w:cs="Arial"/>
          <w:sz w:val="22"/>
          <w:szCs w:val="22"/>
        </w:rPr>
        <w:t xml:space="preserve">Integrated low quiescent current SIMO </w:t>
      </w:r>
      <w:r w:rsidR="001F28AF" w:rsidRPr="002402B2">
        <w:rPr>
          <w:rFonts w:ascii="Arial" w:hAnsi="Arial" w:cs="Arial"/>
          <w:sz w:val="22"/>
          <w:szCs w:val="22"/>
        </w:rPr>
        <w:t>DC</w:t>
      </w:r>
      <w:r w:rsidR="00C44482">
        <w:rPr>
          <w:rFonts w:ascii="Arial" w:hAnsi="Arial" w:cs="Arial"/>
          <w:sz w:val="22"/>
          <w:szCs w:val="22"/>
        </w:rPr>
        <w:t>/</w:t>
      </w:r>
      <w:r w:rsidR="00FE4E6C" w:rsidRPr="002402B2">
        <w:rPr>
          <w:rFonts w:ascii="Arial" w:hAnsi="Arial" w:cs="Arial"/>
          <w:sz w:val="22"/>
          <w:szCs w:val="22"/>
        </w:rPr>
        <w:t xml:space="preserve">DC converter </w:t>
      </w:r>
      <w:r w:rsidRPr="002402B2">
        <w:rPr>
          <w:rFonts w:ascii="Arial" w:hAnsi="Arial" w:cs="Arial"/>
          <w:sz w:val="22"/>
          <w:szCs w:val="22"/>
        </w:rPr>
        <w:t>of the PMU efficiently suppl</w:t>
      </w:r>
      <w:r w:rsidR="00FE4E6C" w:rsidRPr="002402B2">
        <w:rPr>
          <w:rFonts w:ascii="Arial" w:hAnsi="Arial" w:cs="Arial"/>
          <w:sz w:val="22"/>
          <w:szCs w:val="22"/>
        </w:rPr>
        <w:t>ies</w:t>
      </w:r>
      <w:r w:rsidRPr="002402B2">
        <w:rPr>
          <w:rFonts w:ascii="Arial" w:hAnsi="Arial" w:cs="Arial"/>
          <w:sz w:val="22"/>
          <w:szCs w:val="22"/>
        </w:rPr>
        <w:t xml:space="preserve"> internal system </w:t>
      </w:r>
      <w:r w:rsidR="00FE4E6C" w:rsidRPr="002402B2">
        <w:rPr>
          <w:rFonts w:ascii="Arial" w:hAnsi="Arial" w:cs="Arial"/>
          <w:sz w:val="22"/>
          <w:szCs w:val="22"/>
        </w:rPr>
        <w:t>and</w:t>
      </w:r>
      <w:r w:rsidRPr="002402B2">
        <w:rPr>
          <w:rFonts w:ascii="Arial" w:hAnsi="Arial" w:cs="Arial"/>
          <w:sz w:val="22"/>
          <w:szCs w:val="22"/>
        </w:rPr>
        <w:t xml:space="preserve"> external components</w:t>
      </w:r>
    </w:p>
    <w:p w14:paraId="14146A29" w14:textId="61C3EE8E" w:rsidR="00CE2F85" w:rsidRPr="002402B2" w:rsidRDefault="00FE4E6C" w:rsidP="00CE2F85">
      <w:pPr>
        <w:numPr>
          <w:ilvl w:val="0"/>
          <w:numId w:val="44"/>
        </w:numPr>
        <w:snapToGrid w:val="0"/>
        <w:rPr>
          <w:rFonts w:ascii="Arial" w:hAnsi="Arial" w:cs="Arial"/>
          <w:sz w:val="22"/>
          <w:szCs w:val="22"/>
        </w:rPr>
      </w:pPr>
      <w:r w:rsidRPr="002402B2">
        <w:rPr>
          <w:rFonts w:ascii="Arial" w:hAnsi="Arial" w:cs="Arial"/>
          <w:sz w:val="22"/>
          <w:szCs w:val="22"/>
        </w:rPr>
        <w:t>Ultra-low power</w:t>
      </w:r>
      <w:r w:rsidR="00073F45">
        <w:rPr>
          <w:rFonts w:ascii="Arial" w:hAnsi="Arial" w:cs="Arial"/>
          <w:sz w:val="22"/>
          <w:szCs w:val="22"/>
        </w:rPr>
        <w:t xml:space="preserve"> </w:t>
      </w:r>
      <w:r w:rsidR="00DE49F4">
        <w:rPr>
          <w:rFonts w:ascii="Arial" w:hAnsi="Arial" w:cs="Arial"/>
          <w:sz w:val="22"/>
          <w:szCs w:val="22"/>
        </w:rPr>
        <w:t>hardware</w:t>
      </w:r>
      <w:r w:rsidRPr="002402B2">
        <w:rPr>
          <w:rFonts w:ascii="Arial" w:hAnsi="Arial" w:cs="Arial"/>
          <w:sz w:val="22"/>
          <w:szCs w:val="22"/>
        </w:rPr>
        <w:t xml:space="preserve"> VAD enables seamless and always on audio processing</w:t>
      </w:r>
      <w:r w:rsidR="003B7EFC" w:rsidRPr="002402B2">
        <w:rPr>
          <w:rFonts w:ascii="Arial" w:eastAsiaTheme="minorEastAsia" w:hAnsi="Arial" w:cs="Arial"/>
          <w:sz w:val="22"/>
          <w:szCs w:val="22"/>
          <w:lang w:eastAsia="ja-JP"/>
        </w:rPr>
        <w:t xml:space="preserve"> </w:t>
      </w:r>
    </w:p>
    <w:p w14:paraId="78578D3F" w14:textId="77777777" w:rsidR="00FA7842" w:rsidRPr="00FE4E6C" w:rsidRDefault="00FA7842" w:rsidP="00721E79">
      <w:pPr>
        <w:snapToGrid w:val="0"/>
        <w:rPr>
          <w:rFonts w:ascii="Arial" w:hAnsi="Arial" w:cs="Arial"/>
          <w:color w:val="000000" w:themeColor="text1"/>
          <w:sz w:val="22"/>
          <w:szCs w:val="22"/>
          <w:lang w:eastAsia="ja-JP"/>
        </w:rPr>
      </w:pPr>
    </w:p>
    <w:p w14:paraId="7120E53A" w14:textId="77777777" w:rsidR="00137CB3" w:rsidRPr="00FE4E6C" w:rsidRDefault="00137CB3" w:rsidP="00137CB3">
      <w:pPr>
        <w:snapToGrid w:val="0"/>
        <w:rPr>
          <w:rFonts w:ascii="Arial" w:hAnsi="Arial" w:cs="Arial"/>
          <w:b/>
          <w:bCs/>
          <w:color w:val="000000" w:themeColor="text1"/>
          <w:sz w:val="22"/>
          <w:szCs w:val="22"/>
          <w:lang w:val="en"/>
        </w:rPr>
      </w:pPr>
      <w:r w:rsidRPr="00FE4E6C">
        <w:rPr>
          <w:rFonts w:ascii="Arial" w:hAnsi="Arial" w:cs="Arial"/>
          <w:b/>
          <w:bCs/>
          <w:color w:val="000000" w:themeColor="text1"/>
          <w:sz w:val="22"/>
          <w:szCs w:val="22"/>
          <w:lang w:val="en"/>
        </w:rPr>
        <w:t>Winning Combination</w:t>
      </w:r>
    </w:p>
    <w:p w14:paraId="05F5176C" w14:textId="07742D61" w:rsidR="00A2591F" w:rsidRDefault="00137CB3" w:rsidP="003D0AFD">
      <w:pPr>
        <w:snapToGrid w:val="0"/>
        <w:rPr>
          <w:rFonts w:ascii="Arial" w:hAnsi="Arial" w:cs="Arial"/>
          <w:sz w:val="22"/>
          <w:szCs w:val="22"/>
          <w:shd w:val="clear" w:color="auto" w:fill="FFFFFF"/>
        </w:rPr>
      </w:pPr>
      <w:r w:rsidRPr="00122F25">
        <w:rPr>
          <w:rFonts w:ascii="Arial" w:hAnsi="Arial" w:cs="Arial"/>
          <w:color w:val="000000" w:themeColor="text1"/>
          <w:sz w:val="22"/>
          <w:szCs w:val="22"/>
          <w:lang w:val="en"/>
        </w:rPr>
        <w:t>Renesas</w:t>
      </w:r>
      <w:r>
        <w:rPr>
          <w:rFonts w:ascii="Arial" w:hAnsi="Arial" w:cs="Arial"/>
          <w:color w:val="000000" w:themeColor="text1"/>
          <w:sz w:val="22"/>
          <w:szCs w:val="22"/>
          <w:lang w:val="en"/>
        </w:rPr>
        <w:t xml:space="preserve"> has combined the new </w:t>
      </w:r>
      <w:r>
        <w:rPr>
          <w:rFonts w:ascii="Arial" w:hAnsi="Arial" w:cs="Arial"/>
          <w:sz w:val="22"/>
          <w:szCs w:val="22"/>
          <w:shd w:val="clear" w:color="auto" w:fill="FFFFFF"/>
        </w:rPr>
        <w:t>DA1470x with</w:t>
      </w:r>
      <w:r w:rsidR="00B1306E">
        <w:rPr>
          <w:rFonts w:ascii="Arial" w:hAnsi="Arial" w:cs="Arial"/>
          <w:sz w:val="22"/>
          <w:szCs w:val="22"/>
          <w:shd w:val="clear" w:color="auto" w:fill="FFFFFF"/>
        </w:rPr>
        <w:t xml:space="preserve"> </w:t>
      </w:r>
      <w:r w:rsidR="00593327">
        <w:rPr>
          <w:rFonts w:ascii="Arial" w:hAnsi="Arial" w:cs="Arial"/>
          <w:sz w:val="22"/>
          <w:szCs w:val="22"/>
          <w:shd w:val="clear" w:color="auto" w:fill="FFFFFF"/>
        </w:rPr>
        <w:t xml:space="preserve">multiple components from its broad range of embedded processing, analog, power and connectivity portfolio </w:t>
      </w:r>
      <w:r w:rsidR="00B1306E">
        <w:rPr>
          <w:rFonts w:ascii="Arial" w:hAnsi="Arial" w:cs="Arial"/>
          <w:sz w:val="22"/>
          <w:szCs w:val="22"/>
          <w:shd w:val="clear" w:color="auto" w:fill="FFFFFF"/>
        </w:rPr>
        <w:t xml:space="preserve">to create </w:t>
      </w:r>
      <w:r w:rsidR="00593327">
        <w:rPr>
          <w:rFonts w:ascii="Arial" w:hAnsi="Arial" w:cs="Arial"/>
          <w:sz w:val="22"/>
          <w:szCs w:val="22"/>
          <w:shd w:val="clear" w:color="auto" w:fill="FFFFFF"/>
        </w:rPr>
        <w:t>two new Winning Combinations</w:t>
      </w:r>
      <w:r w:rsidR="00B10A50">
        <w:rPr>
          <w:rFonts w:ascii="Arial" w:hAnsi="Arial" w:cs="Arial"/>
          <w:sz w:val="22"/>
          <w:szCs w:val="22"/>
          <w:shd w:val="clear" w:color="auto" w:fill="FFFFFF"/>
        </w:rPr>
        <w:t>: a</w:t>
      </w:r>
      <w:r w:rsidR="00593327">
        <w:rPr>
          <w:rFonts w:ascii="Arial" w:hAnsi="Arial" w:cs="Arial"/>
          <w:sz w:val="22"/>
          <w:szCs w:val="22"/>
          <w:shd w:val="clear" w:color="auto" w:fill="FFFFFF"/>
        </w:rPr>
        <w:t xml:space="preserve"> </w:t>
      </w:r>
      <w:hyperlink r:id="rId12" w:history="1">
        <w:r w:rsidR="006324E8" w:rsidRPr="006324E8">
          <w:rPr>
            <w:rStyle w:val="Hyperlink"/>
            <w:rFonts w:ascii="Arial" w:hAnsi="Arial" w:cs="Arial"/>
            <w:sz w:val="22"/>
            <w:szCs w:val="22"/>
            <w:shd w:val="clear" w:color="auto" w:fill="FFFFFF"/>
          </w:rPr>
          <w:t>Wearable Activity Tracker</w:t>
        </w:r>
      </w:hyperlink>
      <w:r w:rsidR="00593327">
        <w:rPr>
          <w:rFonts w:ascii="Arial" w:hAnsi="Arial" w:cs="Arial"/>
          <w:sz w:val="22"/>
          <w:szCs w:val="22"/>
          <w:shd w:val="clear" w:color="auto" w:fill="FFFFFF"/>
        </w:rPr>
        <w:t xml:space="preserve"> </w:t>
      </w:r>
      <w:r w:rsidR="00593327" w:rsidRPr="00593327">
        <w:rPr>
          <w:rFonts w:ascii="Arial" w:hAnsi="Arial" w:cs="Arial"/>
          <w:sz w:val="22"/>
          <w:szCs w:val="22"/>
          <w:shd w:val="clear" w:color="auto" w:fill="FFFFFF"/>
        </w:rPr>
        <w:t xml:space="preserve">and </w:t>
      </w:r>
      <w:r w:rsidR="00593327">
        <w:rPr>
          <w:rFonts w:ascii="Arial" w:hAnsi="Arial" w:cs="Arial"/>
          <w:sz w:val="22"/>
          <w:szCs w:val="22"/>
          <w:shd w:val="clear" w:color="auto" w:fill="FFFFFF"/>
        </w:rPr>
        <w:t xml:space="preserve">an </w:t>
      </w:r>
      <w:hyperlink r:id="rId13" w:history="1">
        <w:r w:rsidR="008F094E" w:rsidRPr="008F094E">
          <w:rPr>
            <w:rStyle w:val="Hyperlink"/>
            <w:rFonts w:ascii="Arial" w:hAnsi="Arial" w:cs="Arial"/>
            <w:sz w:val="22"/>
            <w:szCs w:val="22"/>
            <w:shd w:val="clear" w:color="auto" w:fill="FFFFFF"/>
          </w:rPr>
          <w:t>Instrument Panel for Light EVs and eBikes</w:t>
        </w:r>
      </w:hyperlink>
      <w:r w:rsidR="00B10A50">
        <w:rPr>
          <w:rFonts w:ascii="Arial" w:hAnsi="Arial" w:cs="Arial"/>
          <w:sz w:val="22"/>
          <w:szCs w:val="22"/>
        </w:rPr>
        <w:t>.</w:t>
      </w:r>
      <w:r w:rsidR="00593327">
        <w:rPr>
          <w:rFonts w:ascii="Arial" w:hAnsi="Arial" w:cs="Arial"/>
          <w:sz w:val="22"/>
          <w:szCs w:val="22"/>
        </w:rPr>
        <w:t xml:space="preserve"> </w:t>
      </w:r>
      <w:r w:rsidR="007C2240" w:rsidRPr="007C2240">
        <w:rPr>
          <w:rFonts w:ascii="Arial" w:hAnsi="Arial" w:cs="Arial"/>
          <w:sz w:val="22"/>
          <w:szCs w:val="22"/>
          <w:shd w:val="clear" w:color="auto" w:fill="FFFFFF"/>
        </w:rPr>
        <w:t xml:space="preserve">Renesas offers more than 300 Winning Combinations with compatible devices from the Renesas product portfolio to enable customers to speed up the design process and bring products to market more quickly. They can be found at </w:t>
      </w:r>
      <w:hyperlink r:id="rId14" w:history="1">
        <w:r w:rsidR="000F68E7" w:rsidRPr="000F68E7">
          <w:rPr>
            <w:rStyle w:val="Hyperlink"/>
            <w:rFonts w:ascii="Arial" w:hAnsi="Arial" w:cs="Arial"/>
            <w:sz w:val="22"/>
            <w:szCs w:val="22"/>
            <w:shd w:val="clear" w:color="auto" w:fill="FFFFFF"/>
          </w:rPr>
          <w:t>renesas.com/win</w:t>
        </w:r>
      </w:hyperlink>
      <w:r w:rsidR="007C2240" w:rsidRPr="007C2240">
        <w:rPr>
          <w:rFonts w:ascii="Arial" w:hAnsi="Arial" w:cs="Arial"/>
          <w:sz w:val="22"/>
          <w:szCs w:val="22"/>
          <w:shd w:val="clear" w:color="auto" w:fill="FFFFFF"/>
        </w:rPr>
        <w:t>.</w:t>
      </w:r>
    </w:p>
    <w:p w14:paraId="6EA3EEF2" w14:textId="197B5E35" w:rsidR="00A2591F" w:rsidRDefault="00A2591F" w:rsidP="00B1306E">
      <w:pPr>
        <w:snapToGrid w:val="0"/>
        <w:rPr>
          <w:rFonts w:ascii="Arial" w:hAnsi="Arial" w:cs="Arial"/>
          <w:sz w:val="22"/>
          <w:szCs w:val="22"/>
          <w:shd w:val="clear" w:color="auto" w:fill="FFFFFF"/>
        </w:rPr>
      </w:pPr>
    </w:p>
    <w:p w14:paraId="313847C8" w14:textId="77777777" w:rsidR="00B10A50" w:rsidRPr="00AE1BD9" w:rsidRDefault="00B10A50" w:rsidP="00B1306E">
      <w:pPr>
        <w:snapToGrid w:val="0"/>
        <w:rPr>
          <w:rFonts w:ascii="Arial" w:hAnsi="Arial" w:cs="Arial"/>
          <w:b/>
          <w:bCs/>
          <w:sz w:val="22"/>
          <w:szCs w:val="22"/>
          <w:shd w:val="clear" w:color="auto" w:fill="FFFFFF"/>
        </w:rPr>
      </w:pPr>
      <w:r w:rsidRPr="00AE1BD9">
        <w:rPr>
          <w:rFonts w:ascii="Arial" w:hAnsi="Arial" w:cs="Arial"/>
          <w:b/>
          <w:bCs/>
          <w:sz w:val="22"/>
          <w:szCs w:val="22"/>
          <w:shd w:val="clear" w:color="auto" w:fill="FFFFFF"/>
        </w:rPr>
        <w:t>Demo at Embedded World</w:t>
      </w:r>
    </w:p>
    <w:p w14:paraId="2CD9CD21" w14:textId="383251C3" w:rsidR="00A2591F" w:rsidRDefault="00A2591F" w:rsidP="00B1306E">
      <w:pPr>
        <w:snapToGrid w:val="0"/>
        <w:rPr>
          <w:rFonts w:ascii="Arial" w:hAnsi="Arial" w:cs="Arial"/>
          <w:sz w:val="22"/>
          <w:szCs w:val="22"/>
          <w:shd w:val="clear" w:color="auto" w:fill="FFFFFF"/>
        </w:rPr>
      </w:pPr>
      <w:r>
        <w:rPr>
          <w:rFonts w:ascii="Arial" w:hAnsi="Arial" w:cs="Arial"/>
          <w:sz w:val="22"/>
          <w:szCs w:val="22"/>
          <w:shd w:val="clear" w:color="auto" w:fill="FFFFFF"/>
        </w:rPr>
        <w:t xml:space="preserve">The DA1470x </w:t>
      </w:r>
      <w:r w:rsidR="00B10A50">
        <w:rPr>
          <w:rFonts w:ascii="Arial" w:hAnsi="Arial" w:cs="Arial"/>
          <w:sz w:val="22"/>
          <w:szCs w:val="22"/>
          <w:shd w:val="clear" w:color="auto" w:fill="FFFFFF"/>
        </w:rPr>
        <w:t xml:space="preserve">Family </w:t>
      </w:r>
      <w:r>
        <w:rPr>
          <w:rFonts w:ascii="Arial" w:hAnsi="Arial" w:cs="Arial"/>
          <w:sz w:val="22"/>
          <w:szCs w:val="22"/>
          <w:shd w:val="clear" w:color="auto" w:fill="FFFFFF"/>
        </w:rPr>
        <w:t>will be demonstrated at Embedded World June 21-23, 2022, in Nuremberg, Germany (hall 1; booth 1-234).</w:t>
      </w:r>
    </w:p>
    <w:p w14:paraId="5BC36FCA" w14:textId="77777777" w:rsidR="00B1306E" w:rsidRDefault="00B1306E" w:rsidP="003D0AFD">
      <w:pPr>
        <w:snapToGrid w:val="0"/>
        <w:rPr>
          <w:rStyle w:val="Hyperlink"/>
          <w:rFonts w:ascii="Arial" w:hAnsi="Arial" w:cs="Arial"/>
          <w:sz w:val="22"/>
          <w:szCs w:val="22"/>
          <w:lang w:val="en"/>
        </w:rPr>
      </w:pPr>
    </w:p>
    <w:p w14:paraId="37960D46" w14:textId="1A46DCB4" w:rsidR="00721E79" w:rsidRPr="00B04340" w:rsidRDefault="00721E79" w:rsidP="00721E79">
      <w:pPr>
        <w:snapToGrid w:val="0"/>
        <w:rPr>
          <w:rFonts w:ascii="Arial" w:hAnsi="Arial" w:cs="Arial"/>
          <w:b/>
          <w:bCs/>
          <w:color w:val="000000" w:themeColor="text1"/>
          <w:sz w:val="22"/>
          <w:szCs w:val="22"/>
        </w:rPr>
      </w:pPr>
      <w:r w:rsidRPr="00B04340">
        <w:rPr>
          <w:rFonts w:ascii="Arial" w:hAnsi="Arial" w:cs="Arial"/>
          <w:b/>
          <w:bCs/>
          <w:color w:val="000000" w:themeColor="text1"/>
          <w:sz w:val="22"/>
          <w:szCs w:val="22"/>
        </w:rPr>
        <w:t xml:space="preserve">Availability </w:t>
      </w:r>
    </w:p>
    <w:p w14:paraId="6E30ED68" w14:textId="7FDE7D0C" w:rsidR="00AF3F73" w:rsidRDefault="00AF3F73" w:rsidP="00AF3F73">
      <w:pPr>
        <w:snapToGrid w:val="0"/>
        <w:rPr>
          <w:rFonts w:asciiTheme="majorHAnsi" w:hAnsiTheme="majorHAnsi" w:cstheme="majorHAnsi"/>
          <w:sz w:val="22"/>
          <w:szCs w:val="22"/>
        </w:rPr>
      </w:pPr>
      <w:r>
        <w:rPr>
          <w:rFonts w:ascii="Arial" w:hAnsi="Arial" w:cs="Arial"/>
          <w:sz w:val="22"/>
          <w:szCs w:val="22"/>
          <w:shd w:val="clear" w:color="auto" w:fill="FFFFFF"/>
        </w:rPr>
        <w:t xml:space="preserve">The </w:t>
      </w:r>
      <w:r w:rsidR="00A2591F">
        <w:rPr>
          <w:rFonts w:ascii="Arial" w:hAnsi="Arial" w:cs="Arial"/>
          <w:sz w:val="22"/>
          <w:szCs w:val="22"/>
          <w:shd w:val="clear" w:color="auto" w:fill="FFFFFF"/>
        </w:rPr>
        <w:t xml:space="preserve">DA1470x </w:t>
      </w:r>
      <w:r w:rsidR="00B10A50">
        <w:rPr>
          <w:rFonts w:ascii="Arial" w:hAnsi="Arial" w:cs="Arial"/>
          <w:sz w:val="22"/>
          <w:szCs w:val="22"/>
          <w:shd w:val="clear" w:color="auto" w:fill="FFFFFF"/>
        </w:rPr>
        <w:t>F</w:t>
      </w:r>
      <w:r w:rsidR="00A2591F">
        <w:rPr>
          <w:rFonts w:ascii="Arial" w:hAnsi="Arial" w:cs="Arial"/>
          <w:sz w:val="22"/>
          <w:szCs w:val="22"/>
          <w:shd w:val="clear" w:color="auto" w:fill="FFFFFF"/>
        </w:rPr>
        <w:t xml:space="preserve">amily consists of four new </w:t>
      </w:r>
      <w:r>
        <w:rPr>
          <w:rFonts w:ascii="Arial" w:hAnsi="Arial" w:cs="Arial"/>
          <w:sz w:val="22"/>
          <w:szCs w:val="22"/>
          <w:shd w:val="clear" w:color="auto" w:fill="FFFFFF"/>
        </w:rPr>
        <w:t>devices</w:t>
      </w:r>
      <w:r w:rsidR="00A2591F">
        <w:rPr>
          <w:rFonts w:ascii="Arial" w:hAnsi="Arial" w:cs="Arial"/>
          <w:sz w:val="22"/>
          <w:szCs w:val="22"/>
          <w:shd w:val="clear" w:color="auto" w:fill="FFFFFF"/>
        </w:rPr>
        <w:t>, all of which</w:t>
      </w:r>
      <w:r>
        <w:rPr>
          <w:rFonts w:ascii="Arial" w:hAnsi="Arial" w:cs="Arial"/>
          <w:sz w:val="22"/>
          <w:szCs w:val="22"/>
          <w:shd w:val="clear" w:color="auto" w:fill="FFFFFF"/>
        </w:rPr>
        <w:t xml:space="preserve"> are </w:t>
      </w:r>
      <w:r w:rsidR="00DE49F4">
        <w:rPr>
          <w:rFonts w:ascii="Arial" w:hAnsi="Arial" w:cs="Arial"/>
          <w:sz w:val="22"/>
          <w:szCs w:val="22"/>
          <w:shd w:val="clear" w:color="auto" w:fill="FFFFFF"/>
        </w:rPr>
        <w:t xml:space="preserve">in mass production and </w:t>
      </w:r>
      <w:r>
        <w:rPr>
          <w:rFonts w:ascii="Arial" w:hAnsi="Arial" w:cs="Arial"/>
          <w:sz w:val="22"/>
          <w:szCs w:val="22"/>
          <w:shd w:val="clear" w:color="auto" w:fill="FFFFFF"/>
        </w:rPr>
        <w:t xml:space="preserve">widely available now. </w:t>
      </w:r>
      <w:r>
        <w:rPr>
          <w:rFonts w:asciiTheme="majorHAnsi" w:hAnsiTheme="majorHAnsi" w:cstheme="majorHAnsi"/>
          <w:sz w:val="22"/>
          <w:szCs w:val="22"/>
        </w:rPr>
        <w:t>M</w:t>
      </w:r>
      <w:r w:rsidRPr="0080536D">
        <w:rPr>
          <w:rFonts w:asciiTheme="majorHAnsi" w:hAnsiTheme="majorHAnsi" w:cstheme="majorHAnsi"/>
          <w:sz w:val="22"/>
          <w:szCs w:val="22"/>
        </w:rPr>
        <w:t>ore informati</w:t>
      </w:r>
      <w:r>
        <w:rPr>
          <w:rFonts w:asciiTheme="majorHAnsi" w:hAnsiTheme="majorHAnsi" w:cstheme="majorHAnsi"/>
          <w:sz w:val="22"/>
          <w:szCs w:val="22"/>
        </w:rPr>
        <w:t>on</w:t>
      </w:r>
      <w:r w:rsidR="00A2591F">
        <w:rPr>
          <w:rFonts w:asciiTheme="majorHAnsi" w:hAnsiTheme="majorHAnsi" w:cstheme="majorHAnsi"/>
          <w:sz w:val="22"/>
          <w:szCs w:val="22"/>
        </w:rPr>
        <w:t xml:space="preserve"> about all the new devices</w:t>
      </w:r>
      <w:r>
        <w:rPr>
          <w:rFonts w:asciiTheme="majorHAnsi" w:hAnsiTheme="majorHAnsi" w:cstheme="majorHAnsi"/>
          <w:sz w:val="22"/>
          <w:szCs w:val="22"/>
        </w:rPr>
        <w:t xml:space="preserve"> is available at </w:t>
      </w:r>
      <w:hyperlink r:id="rId15" w:history="1">
        <w:r w:rsidR="00FA1A72" w:rsidRPr="000F68E7">
          <w:rPr>
            <w:rStyle w:val="Hyperlink"/>
            <w:rFonts w:asciiTheme="majorHAnsi" w:hAnsiTheme="majorHAnsi" w:cstheme="majorHAnsi"/>
            <w:sz w:val="22"/>
            <w:szCs w:val="22"/>
          </w:rPr>
          <w:t>renesas</w:t>
        </w:r>
        <w:r w:rsidR="000F68E7" w:rsidRPr="000F68E7">
          <w:rPr>
            <w:rStyle w:val="Hyperlink"/>
            <w:rFonts w:asciiTheme="majorHAnsi" w:hAnsiTheme="majorHAnsi" w:cstheme="majorHAnsi"/>
            <w:sz w:val="22"/>
            <w:szCs w:val="22"/>
          </w:rPr>
          <w:t>.com</w:t>
        </w:r>
        <w:r w:rsidR="00FA1A72" w:rsidRPr="000F68E7">
          <w:rPr>
            <w:rStyle w:val="Hyperlink"/>
            <w:rFonts w:asciiTheme="majorHAnsi" w:hAnsiTheme="majorHAnsi" w:cstheme="majorHAnsi"/>
            <w:sz w:val="22"/>
            <w:szCs w:val="22"/>
          </w:rPr>
          <w:t>/DA1470x</w:t>
        </w:r>
      </w:hyperlink>
      <w:r w:rsidR="00B1306E">
        <w:rPr>
          <w:rFonts w:asciiTheme="majorHAnsi" w:hAnsiTheme="majorHAnsi" w:cstheme="majorHAnsi"/>
          <w:sz w:val="22"/>
          <w:szCs w:val="22"/>
        </w:rPr>
        <w:t>.</w:t>
      </w:r>
    </w:p>
    <w:p w14:paraId="70C474CC" w14:textId="029F95DA" w:rsidR="00C46947" w:rsidRDefault="00C46947" w:rsidP="00721E79">
      <w:pPr>
        <w:snapToGrid w:val="0"/>
        <w:rPr>
          <w:rFonts w:ascii="Arial" w:hAnsi="Arial" w:cs="Arial"/>
          <w:color w:val="000000" w:themeColor="text1"/>
          <w:sz w:val="22"/>
          <w:szCs w:val="22"/>
        </w:rPr>
      </w:pPr>
    </w:p>
    <w:p w14:paraId="693AD706" w14:textId="5185D92C"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532C6C45" w14:textId="4A62C4CD"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6"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7" w:history="1">
        <w:r w:rsidRPr="001F28AF">
          <w:rPr>
            <w:rStyle w:val="Hyperlink"/>
            <w:rFonts w:ascii="Arial" w:eastAsia="MS PGothic" w:hAnsi="Arial" w:cs="Arial"/>
            <w:color w:val="auto"/>
            <w:sz w:val="22"/>
            <w:szCs w:val="22"/>
            <w:u w:val="none"/>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8"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9"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1"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2"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3" w:history="1">
        <w:r w:rsidRPr="00103F4B">
          <w:rPr>
            <w:rStyle w:val="Hyperlink"/>
            <w:rFonts w:ascii="Arial" w:hAnsi="Arial" w:cs="Arial"/>
            <w:sz w:val="22"/>
            <w:szCs w:val="22"/>
            <w:lang w:val="en-GB"/>
          </w:rPr>
          <w:t>Instagram</w:t>
        </w:r>
      </w:hyperlink>
      <w:r w:rsidR="00CF1D69" w:rsidRPr="00103F4B">
        <w:rPr>
          <w:rFonts w:ascii="Arial" w:hAnsi="Arial" w:cs="Arial"/>
          <w:color w:val="000000" w:themeColor="text1"/>
          <w:sz w:val="22"/>
          <w:szCs w:val="22"/>
        </w:rPr>
        <w:t>.</w:t>
      </w:r>
    </w:p>
    <w:p w14:paraId="5330331D" w14:textId="77777777" w:rsidR="00531988" w:rsidRPr="00B04340" w:rsidRDefault="00531988" w:rsidP="00531988">
      <w:pPr>
        <w:rPr>
          <w:rFonts w:ascii="Arial" w:eastAsia="Arial" w:hAnsi="Arial" w:cs="Arial"/>
          <w:color w:val="000000" w:themeColor="text1"/>
          <w:sz w:val="22"/>
          <w:szCs w:val="22"/>
        </w:rPr>
      </w:pPr>
    </w:p>
    <w:p w14:paraId="7B25D060" w14:textId="77777777" w:rsidR="00531988" w:rsidRPr="00B04340" w:rsidRDefault="00531988" w:rsidP="00531988">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74B7E1D7" w14:textId="77777777" w:rsidR="00531988" w:rsidRPr="00B04340" w:rsidRDefault="00531988" w:rsidP="00531988">
      <w:pPr>
        <w:autoSpaceDE w:val="0"/>
        <w:autoSpaceDN w:val="0"/>
        <w:adjustRightInd w:val="0"/>
        <w:snapToGrid w:val="0"/>
        <w:rPr>
          <w:rFonts w:ascii="Arial" w:hAnsi="Arial" w:cs="Arial"/>
          <w:color w:val="000000" w:themeColor="text1"/>
          <w:sz w:val="22"/>
          <w:szCs w:val="22"/>
          <w:lang w:val="en-GB"/>
        </w:rPr>
      </w:pPr>
    </w:p>
    <w:p w14:paraId="4D5FF5C2" w14:textId="51AE1FF2" w:rsidR="006779B9" w:rsidRPr="00B04340" w:rsidRDefault="0052060D" w:rsidP="00531988">
      <w:pPr>
        <w:autoSpaceDE w:val="0"/>
        <w:autoSpaceDN w:val="0"/>
        <w:adjustRightInd w:val="0"/>
        <w:snapToGrid w:val="0"/>
        <w:rPr>
          <w:rFonts w:ascii="Arial" w:eastAsia="Arial" w:hAnsi="Arial" w:cs="Arial"/>
          <w:color w:val="000000" w:themeColor="text1"/>
          <w:sz w:val="16"/>
          <w:szCs w:val="16"/>
        </w:rPr>
      </w:pPr>
      <w:r w:rsidRPr="0052060D">
        <w:rPr>
          <w:rFonts w:ascii="Arial" w:hAnsi="Arial" w:cs="Arial"/>
          <w:color w:val="000000" w:themeColor="text1"/>
          <w:sz w:val="16"/>
          <w:szCs w:val="16"/>
          <w:shd w:val="clear" w:color="auto" w:fill="FFFFFF"/>
        </w:rPr>
        <w:t>Arm</w:t>
      </w:r>
      <w:r>
        <w:rPr>
          <w:rFonts w:ascii="Arial" w:hAnsi="Arial" w:cs="Arial"/>
          <w:color w:val="000000" w:themeColor="text1"/>
          <w:sz w:val="16"/>
          <w:szCs w:val="16"/>
          <w:shd w:val="clear" w:color="auto" w:fill="FFFFFF"/>
        </w:rPr>
        <w:t xml:space="preserve"> and </w:t>
      </w:r>
      <w:r w:rsidRPr="0052060D">
        <w:rPr>
          <w:rFonts w:ascii="Arial" w:hAnsi="Arial" w:cs="Arial"/>
          <w:color w:val="000000" w:themeColor="text1"/>
          <w:sz w:val="16"/>
          <w:szCs w:val="16"/>
          <w:shd w:val="clear" w:color="auto" w:fill="FFFFFF"/>
        </w:rPr>
        <w:t xml:space="preserve">Arm Cortex are trademarks or registered trademarks of Arm Limited in the EU and other countries. </w:t>
      </w:r>
      <w:r w:rsidR="00F10CFF"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563E8AB" w14:textId="77777777" w:rsidR="009932BC" w:rsidRPr="00B04340" w:rsidRDefault="009932BC" w:rsidP="00825B73">
      <w:pPr>
        <w:snapToGrid w:val="0"/>
        <w:rPr>
          <w:rFonts w:ascii="Arial" w:hAnsi="Arial" w:cs="Arial"/>
          <w:color w:val="000000" w:themeColor="text1"/>
          <w:sz w:val="22"/>
          <w:szCs w:val="22"/>
          <w:lang w:val="en-GB"/>
        </w:rPr>
      </w:pPr>
    </w:p>
    <w:tbl>
      <w:tblPr>
        <w:tblW w:w="3590" w:type="dxa"/>
        <w:tblLayout w:type="fixed"/>
        <w:tblLook w:val="01E0" w:firstRow="1" w:lastRow="1" w:firstColumn="1" w:lastColumn="1" w:noHBand="0" w:noVBand="0"/>
      </w:tblPr>
      <w:tblGrid>
        <w:gridCol w:w="3590"/>
      </w:tblGrid>
      <w:tr w:rsidR="009C104B" w:rsidRPr="00B04340" w14:paraId="36E00940" w14:textId="77777777" w:rsidTr="00591F80">
        <w:trPr>
          <w:trHeight w:val="161"/>
        </w:trPr>
        <w:tc>
          <w:tcPr>
            <w:tcW w:w="3590" w:type="dxa"/>
          </w:tcPr>
          <w:p w14:paraId="14E1D61E" w14:textId="026D3A8F" w:rsidR="009932BC" w:rsidRPr="00B04340" w:rsidRDefault="009932BC" w:rsidP="00AD7CCE">
            <w:pPr>
              <w:snapToGrid w:val="0"/>
              <w:ind w:right="-72"/>
              <w:outlineLvl w:val="0"/>
              <w:rPr>
                <w:rFonts w:ascii="Arial" w:hAnsi="Arial" w:cs="Arial"/>
                <w:b/>
                <w:color w:val="000000" w:themeColor="text1"/>
                <w:sz w:val="20"/>
              </w:rPr>
            </w:pPr>
          </w:p>
        </w:tc>
      </w:tr>
    </w:tbl>
    <w:p w14:paraId="51B68DD7" w14:textId="77777777" w:rsidR="00145FF7" w:rsidRDefault="00145FF7" w:rsidP="00145FF7">
      <w:pPr>
        <w:rPr>
          <w:rFonts w:ascii="Arial" w:hAnsi="Arial" w:cs="Arial"/>
          <w:b/>
          <w:sz w:val="20"/>
          <w:lang w:val="en-GB"/>
        </w:rPr>
      </w:pPr>
      <w:r>
        <w:rPr>
          <w:rFonts w:ascii="Arial" w:hAnsi="Arial" w:cs="Arial"/>
          <w:b/>
          <w:sz w:val="20"/>
          <w:lang w:val="en-GB"/>
        </w:rPr>
        <w:t xml:space="preserve">Media contact for further information, </w:t>
      </w:r>
      <w:proofErr w:type="gramStart"/>
      <w:r>
        <w:rPr>
          <w:rFonts w:ascii="Arial" w:hAnsi="Arial" w:cs="Arial"/>
          <w:b/>
          <w:sz w:val="20"/>
          <w:lang w:val="en-GB"/>
        </w:rPr>
        <w:t>text</w:t>
      </w:r>
      <w:proofErr w:type="gramEnd"/>
      <w:r>
        <w:rPr>
          <w:rFonts w:ascii="Arial" w:hAnsi="Arial" w:cs="Arial"/>
          <w:b/>
          <w:sz w:val="20"/>
          <w:lang w:val="en-GB"/>
        </w:rPr>
        <w:t xml:space="preserve"> and graphics or to discuss feature article opportunities:</w:t>
      </w:r>
    </w:p>
    <w:p w14:paraId="636C50F0" w14:textId="77777777" w:rsidR="00145FF7" w:rsidRDefault="00145FF7" w:rsidP="00145FF7">
      <w:pPr>
        <w:rPr>
          <w:rFonts w:ascii="Arial" w:hAnsi="Arial" w:cs="Arial"/>
          <w:sz w:val="20"/>
          <w:lang w:val="en-GB"/>
        </w:rPr>
      </w:pPr>
      <w:r>
        <w:rPr>
          <w:rFonts w:ascii="Arial" w:hAnsi="Arial" w:cs="Arial"/>
          <w:sz w:val="20"/>
          <w:lang w:val="en-GB"/>
        </w:rPr>
        <w:t>Alexandra Janetzko / Martin Stummer</w:t>
      </w:r>
    </w:p>
    <w:p w14:paraId="4D69ED3D" w14:textId="77777777" w:rsidR="00145FF7" w:rsidRDefault="00145FF7" w:rsidP="00145FF7">
      <w:pPr>
        <w:rPr>
          <w:rFonts w:ascii="Arial" w:hAnsi="Arial" w:cs="Arial"/>
          <w:sz w:val="20"/>
          <w:lang w:val="en-GB"/>
        </w:rPr>
      </w:pPr>
      <w:r>
        <w:rPr>
          <w:rFonts w:ascii="Arial" w:hAnsi="Arial" w:cs="Arial"/>
          <w:sz w:val="20"/>
          <w:lang w:val="en-GB"/>
        </w:rPr>
        <w:t>HBI Helga Bailey GmbH (PR agency), Stefan-George-Ring 2, 81929 Munich, Germany</w:t>
      </w:r>
    </w:p>
    <w:p w14:paraId="73BF2622" w14:textId="77777777" w:rsidR="00145FF7" w:rsidRDefault="00145FF7" w:rsidP="00145FF7">
      <w:pPr>
        <w:rPr>
          <w:rFonts w:ascii="Arial" w:hAnsi="Arial" w:cs="Arial"/>
          <w:sz w:val="20"/>
          <w:lang w:val="fr-FR"/>
        </w:rPr>
      </w:pPr>
      <w:r>
        <w:rPr>
          <w:rFonts w:ascii="Arial" w:hAnsi="Arial" w:cs="Arial"/>
          <w:sz w:val="20"/>
          <w:lang w:val="fr-FR"/>
        </w:rPr>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0726D28D" w14:textId="77777777" w:rsidR="00145FF7" w:rsidRDefault="00145FF7" w:rsidP="00145FF7">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24"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5" w:history="1">
        <w:r>
          <w:rPr>
            <w:rStyle w:val="Hyperlink"/>
            <w:rFonts w:ascii="Arial" w:eastAsiaTheme="majorEastAsia" w:hAnsi="Arial" w:cs="Arial"/>
            <w:sz w:val="20"/>
            <w:lang w:val="fr-FR"/>
          </w:rPr>
          <w:t>martin_stummer@hbi.de</w:t>
        </w:r>
      </w:hyperlink>
    </w:p>
    <w:p w14:paraId="7E8547C8" w14:textId="7E3609AE" w:rsidR="00145FF7" w:rsidRPr="009C104B" w:rsidRDefault="00145FF7" w:rsidP="00AE091C">
      <w:pPr>
        <w:rPr>
          <w:rFonts w:asciiTheme="majorHAnsi" w:eastAsia="Arial" w:hAnsiTheme="majorHAnsi" w:cstheme="majorHAnsi"/>
          <w:color w:val="000000" w:themeColor="text1"/>
          <w:sz w:val="22"/>
          <w:szCs w:val="22"/>
        </w:rPr>
      </w:pPr>
      <w:r>
        <w:rPr>
          <w:rFonts w:ascii="Arial" w:hAnsi="Arial" w:cs="Arial"/>
          <w:sz w:val="20"/>
          <w:lang w:val="en-GB"/>
        </w:rPr>
        <w:t xml:space="preserve">Web: </w:t>
      </w:r>
      <w:hyperlink r:id="rId26" w:history="1">
        <w:r>
          <w:rPr>
            <w:rStyle w:val="Hyperlink"/>
            <w:rFonts w:ascii="Arial" w:eastAsiaTheme="majorEastAsia" w:hAnsi="Arial" w:cs="Times"/>
            <w:sz w:val="20"/>
            <w:lang w:val="en-GB"/>
          </w:rPr>
          <w:t>www.hbi.de</w:t>
        </w:r>
      </w:hyperlink>
    </w:p>
    <w:sectPr w:rsidR="00145FF7" w:rsidRPr="009C104B" w:rsidSect="00D01824">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F51B" w14:textId="77777777" w:rsidR="00A10CAB" w:rsidRDefault="00A10CAB">
      <w:r>
        <w:separator/>
      </w:r>
    </w:p>
  </w:endnote>
  <w:endnote w:type="continuationSeparator" w:id="0">
    <w:p w14:paraId="2E470A2E" w14:textId="77777777" w:rsidR="00A10CAB" w:rsidRDefault="00A1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26B6" w14:textId="77777777" w:rsidR="00A10CAB" w:rsidRDefault="00A10CAB">
      <w:r>
        <w:separator/>
      </w:r>
    </w:p>
  </w:footnote>
  <w:footnote w:type="continuationSeparator" w:id="0">
    <w:p w14:paraId="53612E9C" w14:textId="77777777" w:rsidR="00A10CAB" w:rsidRDefault="00A1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4E515B2A">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C5A2"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2"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21369578">
    <w:abstractNumId w:val="42"/>
  </w:num>
  <w:num w:numId="2" w16cid:durableId="1683317300">
    <w:abstractNumId w:val="49"/>
  </w:num>
  <w:num w:numId="3" w16cid:durableId="1361860288">
    <w:abstractNumId w:val="3"/>
  </w:num>
  <w:num w:numId="4" w16cid:durableId="1738018203">
    <w:abstractNumId w:val="8"/>
  </w:num>
  <w:num w:numId="5" w16cid:durableId="2089109717">
    <w:abstractNumId w:val="14"/>
  </w:num>
  <w:num w:numId="6" w16cid:durableId="276066628">
    <w:abstractNumId w:val="19"/>
  </w:num>
  <w:num w:numId="7" w16cid:durableId="1093165789">
    <w:abstractNumId w:val="48"/>
  </w:num>
  <w:num w:numId="8" w16cid:durableId="461651603">
    <w:abstractNumId w:val="20"/>
  </w:num>
  <w:num w:numId="9" w16cid:durableId="556667301">
    <w:abstractNumId w:val="32"/>
  </w:num>
  <w:num w:numId="10" w16cid:durableId="2063290483">
    <w:abstractNumId w:val="38"/>
  </w:num>
  <w:num w:numId="11" w16cid:durableId="1174298751">
    <w:abstractNumId w:val="40"/>
  </w:num>
  <w:num w:numId="12" w16cid:durableId="1097292672">
    <w:abstractNumId w:val="53"/>
  </w:num>
  <w:num w:numId="13" w16cid:durableId="52893923">
    <w:abstractNumId w:val="5"/>
  </w:num>
  <w:num w:numId="14" w16cid:durableId="1877741977">
    <w:abstractNumId w:val="41"/>
  </w:num>
  <w:num w:numId="15" w16cid:durableId="623538161">
    <w:abstractNumId w:val="6"/>
  </w:num>
  <w:num w:numId="16" w16cid:durableId="450394806">
    <w:abstractNumId w:val="28"/>
  </w:num>
  <w:num w:numId="17" w16cid:durableId="1390299282">
    <w:abstractNumId w:val="17"/>
  </w:num>
  <w:num w:numId="18" w16cid:durableId="395200612">
    <w:abstractNumId w:val="31"/>
  </w:num>
  <w:num w:numId="19" w16cid:durableId="688533344">
    <w:abstractNumId w:val="21"/>
  </w:num>
  <w:num w:numId="20" w16cid:durableId="27224165">
    <w:abstractNumId w:val="12"/>
  </w:num>
  <w:num w:numId="21" w16cid:durableId="1041053871">
    <w:abstractNumId w:val="9"/>
  </w:num>
  <w:num w:numId="22" w16cid:durableId="469785284">
    <w:abstractNumId w:val="1"/>
  </w:num>
  <w:num w:numId="23" w16cid:durableId="259606827">
    <w:abstractNumId w:val="11"/>
  </w:num>
  <w:num w:numId="24" w16cid:durableId="143930292">
    <w:abstractNumId w:val="37"/>
  </w:num>
  <w:num w:numId="25" w16cid:durableId="1264071056">
    <w:abstractNumId w:val="22"/>
  </w:num>
  <w:num w:numId="26" w16cid:durableId="1196384184">
    <w:abstractNumId w:val="24"/>
  </w:num>
  <w:num w:numId="27" w16cid:durableId="478694663">
    <w:abstractNumId w:val="50"/>
  </w:num>
  <w:num w:numId="28" w16cid:durableId="874195156">
    <w:abstractNumId w:val="29"/>
  </w:num>
  <w:num w:numId="29" w16cid:durableId="385447369">
    <w:abstractNumId w:val="2"/>
  </w:num>
  <w:num w:numId="30" w16cid:durableId="653341286">
    <w:abstractNumId w:val="23"/>
  </w:num>
  <w:num w:numId="31" w16cid:durableId="1878660848">
    <w:abstractNumId w:val="33"/>
  </w:num>
  <w:num w:numId="32" w16cid:durableId="1940678706">
    <w:abstractNumId w:val="7"/>
  </w:num>
  <w:num w:numId="33" w16cid:durableId="2050374565">
    <w:abstractNumId w:val="4"/>
  </w:num>
  <w:num w:numId="34" w16cid:durableId="526256969">
    <w:abstractNumId w:val="26"/>
  </w:num>
  <w:num w:numId="35" w16cid:durableId="1400404689">
    <w:abstractNumId w:val="13"/>
  </w:num>
  <w:num w:numId="36" w16cid:durableId="1442140768">
    <w:abstractNumId w:val="46"/>
  </w:num>
  <w:num w:numId="37" w16cid:durableId="330647552">
    <w:abstractNumId w:val="25"/>
  </w:num>
  <w:num w:numId="38" w16cid:durableId="208613336">
    <w:abstractNumId w:val="36"/>
  </w:num>
  <w:num w:numId="39" w16cid:durableId="217670114">
    <w:abstractNumId w:val="45"/>
  </w:num>
  <w:num w:numId="40" w16cid:durableId="1901012505">
    <w:abstractNumId w:val="47"/>
  </w:num>
  <w:num w:numId="41" w16cid:durableId="498616699">
    <w:abstractNumId w:val="16"/>
  </w:num>
  <w:num w:numId="42" w16cid:durableId="1396507555">
    <w:abstractNumId w:val="44"/>
  </w:num>
  <w:num w:numId="43" w16cid:durableId="168759891">
    <w:abstractNumId w:val="51"/>
  </w:num>
  <w:num w:numId="44" w16cid:durableId="1522666935">
    <w:abstractNumId w:val="39"/>
  </w:num>
  <w:num w:numId="45" w16cid:durableId="866987760">
    <w:abstractNumId w:val="52"/>
  </w:num>
  <w:num w:numId="46" w16cid:durableId="727461489">
    <w:abstractNumId w:val="34"/>
  </w:num>
  <w:num w:numId="47" w16cid:durableId="225455798">
    <w:abstractNumId w:val="18"/>
  </w:num>
  <w:num w:numId="48" w16cid:durableId="25496034">
    <w:abstractNumId w:val="35"/>
  </w:num>
  <w:num w:numId="49" w16cid:durableId="1665469498">
    <w:abstractNumId w:val="43"/>
  </w:num>
  <w:num w:numId="50" w16cid:durableId="303048453">
    <w:abstractNumId w:val="15"/>
  </w:num>
  <w:num w:numId="51" w16cid:durableId="1226801097">
    <w:abstractNumId w:val="30"/>
  </w:num>
  <w:num w:numId="52" w16cid:durableId="1805276009">
    <w:abstractNumId w:val="27"/>
  </w:num>
  <w:num w:numId="53" w16cid:durableId="625165458">
    <w:abstractNumId w:val="0"/>
  </w:num>
  <w:num w:numId="54" w16cid:durableId="169064641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QUAhrT6oC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131C"/>
    <w:rsid w:val="000827D7"/>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2C23"/>
    <w:rsid w:val="000A3150"/>
    <w:rsid w:val="000A3256"/>
    <w:rsid w:val="000A3293"/>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8E7"/>
    <w:rsid w:val="000F6E2A"/>
    <w:rsid w:val="000F70FB"/>
    <w:rsid w:val="00100705"/>
    <w:rsid w:val="00103F4B"/>
    <w:rsid w:val="001042A0"/>
    <w:rsid w:val="00110563"/>
    <w:rsid w:val="0011110C"/>
    <w:rsid w:val="00112507"/>
    <w:rsid w:val="001135B5"/>
    <w:rsid w:val="001138A4"/>
    <w:rsid w:val="00114532"/>
    <w:rsid w:val="0011616B"/>
    <w:rsid w:val="00116934"/>
    <w:rsid w:val="00116B60"/>
    <w:rsid w:val="00120EF9"/>
    <w:rsid w:val="0012115C"/>
    <w:rsid w:val="00122384"/>
    <w:rsid w:val="00124652"/>
    <w:rsid w:val="0012545C"/>
    <w:rsid w:val="00125ED5"/>
    <w:rsid w:val="00126E76"/>
    <w:rsid w:val="00126E90"/>
    <w:rsid w:val="00126EFB"/>
    <w:rsid w:val="001274CE"/>
    <w:rsid w:val="00130026"/>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5FF7"/>
    <w:rsid w:val="001460F4"/>
    <w:rsid w:val="00146283"/>
    <w:rsid w:val="00146411"/>
    <w:rsid w:val="001465C4"/>
    <w:rsid w:val="0015031E"/>
    <w:rsid w:val="001509C6"/>
    <w:rsid w:val="0015109A"/>
    <w:rsid w:val="00151842"/>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790"/>
    <w:rsid w:val="00167F8B"/>
    <w:rsid w:val="00170334"/>
    <w:rsid w:val="0017074E"/>
    <w:rsid w:val="00172CE0"/>
    <w:rsid w:val="00174698"/>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847"/>
    <w:rsid w:val="001E3985"/>
    <w:rsid w:val="001E4088"/>
    <w:rsid w:val="001E510D"/>
    <w:rsid w:val="001E76F6"/>
    <w:rsid w:val="001E7856"/>
    <w:rsid w:val="001F0C48"/>
    <w:rsid w:val="001F18B4"/>
    <w:rsid w:val="001F1A8C"/>
    <w:rsid w:val="001F22A2"/>
    <w:rsid w:val="001F28AF"/>
    <w:rsid w:val="001F45CB"/>
    <w:rsid w:val="001F72E8"/>
    <w:rsid w:val="001F757C"/>
    <w:rsid w:val="001F7807"/>
    <w:rsid w:val="002009FB"/>
    <w:rsid w:val="00201419"/>
    <w:rsid w:val="00203B8A"/>
    <w:rsid w:val="00203B8F"/>
    <w:rsid w:val="002045A4"/>
    <w:rsid w:val="002049CC"/>
    <w:rsid w:val="002069DB"/>
    <w:rsid w:val="0020702E"/>
    <w:rsid w:val="00207F9E"/>
    <w:rsid w:val="002114D0"/>
    <w:rsid w:val="00211EB2"/>
    <w:rsid w:val="0021266A"/>
    <w:rsid w:val="00212CF1"/>
    <w:rsid w:val="002134B5"/>
    <w:rsid w:val="00213ABE"/>
    <w:rsid w:val="00213C3E"/>
    <w:rsid w:val="0021411A"/>
    <w:rsid w:val="002142E7"/>
    <w:rsid w:val="00216C0D"/>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6D3B"/>
    <w:rsid w:val="0024702B"/>
    <w:rsid w:val="00247076"/>
    <w:rsid w:val="0025016B"/>
    <w:rsid w:val="00250A2C"/>
    <w:rsid w:val="00250B75"/>
    <w:rsid w:val="00250E62"/>
    <w:rsid w:val="0025128F"/>
    <w:rsid w:val="002528BC"/>
    <w:rsid w:val="00252DFF"/>
    <w:rsid w:val="00253EB2"/>
    <w:rsid w:val="00255008"/>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4D37"/>
    <w:rsid w:val="002E4E80"/>
    <w:rsid w:val="002E5451"/>
    <w:rsid w:val="002E5981"/>
    <w:rsid w:val="002E5AAD"/>
    <w:rsid w:val="002E71B4"/>
    <w:rsid w:val="002F0BF1"/>
    <w:rsid w:val="002F1726"/>
    <w:rsid w:val="002F1865"/>
    <w:rsid w:val="002F20B6"/>
    <w:rsid w:val="002F664E"/>
    <w:rsid w:val="002F7E92"/>
    <w:rsid w:val="00301573"/>
    <w:rsid w:val="00301848"/>
    <w:rsid w:val="00301A8E"/>
    <w:rsid w:val="0030256F"/>
    <w:rsid w:val="003040B5"/>
    <w:rsid w:val="003042F7"/>
    <w:rsid w:val="00304A18"/>
    <w:rsid w:val="00305099"/>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E25"/>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571"/>
    <w:rsid w:val="00483A95"/>
    <w:rsid w:val="00485126"/>
    <w:rsid w:val="004871D5"/>
    <w:rsid w:val="004879EC"/>
    <w:rsid w:val="00487B62"/>
    <w:rsid w:val="00487EAA"/>
    <w:rsid w:val="004911EF"/>
    <w:rsid w:val="00491917"/>
    <w:rsid w:val="004931CD"/>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AC3"/>
    <w:rsid w:val="004C6776"/>
    <w:rsid w:val="004C7CF1"/>
    <w:rsid w:val="004C7DF2"/>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7ACE"/>
    <w:rsid w:val="005015AE"/>
    <w:rsid w:val="00501687"/>
    <w:rsid w:val="00501858"/>
    <w:rsid w:val="00501C39"/>
    <w:rsid w:val="005024A3"/>
    <w:rsid w:val="0050369A"/>
    <w:rsid w:val="00504579"/>
    <w:rsid w:val="00504FA0"/>
    <w:rsid w:val="00506F8A"/>
    <w:rsid w:val="005072EE"/>
    <w:rsid w:val="00507322"/>
    <w:rsid w:val="005075BF"/>
    <w:rsid w:val="00510570"/>
    <w:rsid w:val="00511C32"/>
    <w:rsid w:val="00512267"/>
    <w:rsid w:val="00512744"/>
    <w:rsid w:val="005149C7"/>
    <w:rsid w:val="005151C3"/>
    <w:rsid w:val="00517373"/>
    <w:rsid w:val="0051737C"/>
    <w:rsid w:val="0052060D"/>
    <w:rsid w:val="00520671"/>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4E8"/>
    <w:rsid w:val="006326B9"/>
    <w:rsid w:val="00632B7F"/>
    <w:rsid w:val="00632FB8"/>
    <w:rsid w:val="006337FD"/>
    <w:rsid w:val="00633CB0"/>
    <w:rsid w:val="00633E05"/>
    <w:rsid w:val="00633E1B"/>
    <w:rsid w:val="0063521E"/>
    <w:rsid w:val="00636713"/>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E79"/>
    <w:rsid w:val="007222A7"/>
    <w:rsid w:val="00725706"/>
    <w:rsid w:val="00726310"/>
    <w:rsid w:val="00726698"/>
    <w:rsid w:val="007278E2"/>
    <w:rsid w:val="00730CFA"/>
    <w:rsid w:val="00731A4B"/>
    <w:rsid w:val="007324A3"/>
    <w:rsid w:val="00733968"/>
    <w:rsid w:val="00733E95"/>
    <w:rsid w:val="0073454C"/>
    <w:rsid w:val="00734935"/>
    <w:rsid w:val="00735686"/>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AC9"/>
    <w:rsid w:val="007650B2"/>
    <w:rsid w:val="0076539B"/>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0B7C"/>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2240"/>
    <w:rsid w:val="007C2FB3"/>
    <w:rsid w:val="007C3715"/>
    <w:rsid w:val="007C4052"/>
    <w:rsid w:val="007C5343"/>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199"/>
    <w:rsid w:val="008D13C4"/>
    <w:rsid w:val="008D143B"/>
    <w:rsid w:val="008D1B1B"/>
    <w:rsid w:val="008D2D89"/>
    <w:rsid w:val="008D31FA"/>
    <w:rsid w:val="008D529C"/>
    <w:rsid w:val="008D57C0"/>
    <w:rsid w:val="008D5F6F"/>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94E"/>
    <w:rsid w:val="008F0BD5"/>
    <w:rsid w:val="008F253A"/>
    <w:rsid w:val="008F2A14"/>
    <w:rsid w:val="008F31F7"/>
    <w:rsid w:val="008F3798"/>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0E2C"/>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0CAB"/>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45FF"/>
    <w:rsid w:val="00A44B7F"/>
    <w:rsid w:val="00A45EC1"/>
    <w:rsid w:val="00A45FA1"/>
    <w:rsid w:val="00A46E7D"/>
    <w:rsid w:val="00A47635"/>
    <w:rsid w:val="00A5031A"/>
    <w:rsid w:val="00A5225E"/>
    <w:rsid w:val="00A53416"/>
    <w:rsid w:val="00A539FE"/>
    <w:rsid w:val="00A543FB"/>
    <w:rsid w:val="00A557C6"/>
    <w:rsid w:val="00A558C3"/>
    <w:rsid w:val="00A573D0"/>
    <w:rsid w:val="00A64E4F"/>
    <w:rsid w:val="00A64E97"/>
    <w:rsid w:val="00A64ED2"/>
    <w:rsid w:val="00A64F82"/>
    <w:rsid w:val="00A65029"/>
    <w:rsid w:val="00A65398"/>
    <w:rsid w:val="00A65A33"/>
    <w:rsid w:val="00A668DE"/>
    <w:rsid w:val="00A67E29"/>
    <w:rsid w:val="00A7179D"/>
    <w:rsid w:val="00A719AD"/>
    <w:rsid w:val="00A72F59"/>
    <w:rsid w:val="00A73B40"/>
    <w:rsid w:val="00A740BF"/>
    <w:rsid w:val="00A74176"/>
    <w:rsid w:val="00A758C5"/>
    <w:rsid w:val="00A762A4"/>
    <w:rsid w:val="00A768DE"/>
    <w:rsid w:val="00A7769F"/>
    <w:rsid w:val="00A82F89"/>
    <w:rsid w:val="00A85354"/>
    <w:rsid w:val="00A85F93"/>
    <w:rsid w:val="00A87D7D"/>
    <w:rsid w:val="00A87E5F"/>
    <w:rsid w:val="00A90081"/>
    <w:rsid w:val="00A92FD1"/>
    <w:rsid w:val="00A92FE4"/>
    <w:rsid w:val="00A93185"/>
    <w:rsid w:val="00A933AB"/>
    <w:rsid w:val="00A9430F"/>
    <w:rsid w:val="00A94D73"/>
    <w:rsid w:val="00A967A4"/>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7277"/>
    <w:rsid w:val="00B10A50"/>
    <w:rsid w:val="00B10EF8"/>
    <w:rsid w:val="00B111DB"/>
    <w:rsid w:val="00B121AE"/>
    <w:rsid w:val="00B1241C"/>
    <w:rsid w:val="00B129DA"/>
    <w:rsid w:val="00B1306E"/>
    <w:rsid w:val="00B13276"/>
    <w:rsid w:val="00B13651"/>
    <w:rsid w:val="00B13730"/>
    <w:rsid w:val="00B141C6"/>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4F7"/>
    <w:rsid w:val="00B37E36"/>
    <w:rsid w:val="00B37E74"/>
    <w:rsid w:val="00B405BF"/>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7E65"/>
    <w:rsid w:val="00B60545"/>
    <w:rsid w:val="00B6146E"/>
    <w:rsid w:val="00B61948"/>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A94"/>
    <w:rsid w:val="00B80B0A"/>
    <w:rsid w:val="00B815BC"/>
    <w:rsid w:val="00B83F61"/>
    <w:rsid w:val="00B86359"/>
    <w:rsid w:val="00B865F5"/>
    <w:rsid w:val="00B86BAE"/>
    <w:rsid w:val="00B90241"/>
    <w:rsid w:val="00B905D8"/>
    <w:rsid w:val="00B911B6"/>
    <w:rsid w:val="00B912A2"/>
    <w:rsid w:val="00B91EF4"/>
    <w:rsid w:val="00B91FB7"/>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657D"/>
    <w:rsid w:val="00BF7B4E"/>
    <w:rsid w:val="00BF7CF3"/>
    <w:rsid w:val="00C00D89"/>
    <w:rsid w:val="00C0280C"/>
    <w:rsid w:val="00C03955"/>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1DCD"/>
    <w:rsid w:val="00CE2F85"/>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CF7B5C"/>
    <w:rsid w:val="00D01824"/>
    <w:rsid w:val="00D02ECA"/>
    <w:rsid w:val="00D05E65"/>
    <w:rsid w:val="00D07DC9"/>
    <w:rsid w:val="00D10D45"/>
    <w:rsid w:val="00D1290E"/>
    <w:rsid w:val="00D12A72"/>
    <w:rsid w:val="00D13564"/>
    <w:rsid w:val="00D170F7"/>
    <w:rsid w:val="00D20CBE"/>
    <w:rsid w:val="00D21667"/>
    <w:rsid w:val="00D21B4B"/>
    <w:rsid w:val="00D22F42"/>
    <w:rsid w:val="00D23C45"/>
    <w:rsid w:val="00D2455C"/>
    <w:rsid w:val="00D25436"/>
    <w:rsid w:val="00D25DAA"/>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55E8"/>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800D9"/>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2C91"/>
    <w:rsid w:val="00DA4349"/>
    <w:rsid w:val="00DA4E8A"/>
    <w:rsid w:val="00DA5315"/>
    <w:rsid w:val="00DA5363"/>
    <w:rsid w:val="00DA5B47"/>
    <w:rsid w:val="00DA60C8"/>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736"/>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CDC"/>
    <w:rsid w:val="00E074EB"/>
    <w:rsid w:val="00E0791F"/>
    <w:rsid w:val="00E1077E"/>
    <w:rsid w:val="00E1329A"/>
    <w:rsid w:val="00E132D9"/>
    <w:rsid w:val="00E14726"/>
    <w:rsid w:val="00E14A09"/>
    <w:rsid w:val="00E152C3"/>
    <w:rsid w:val="00E156BC"/>
    <w:rsid w:val="00E15B8B"/>
    <w:rsid w:val="00E16625"/>
    <w:rsid w:val="00E17A21"/>
    <w:rsid w:val="00E21083"/>
    <w:rsid w:val="00E23F09"/>
    <w:rsid w:val="00E241D2"/>
    <w:rsid w:val="00E25295"/>
    <w:rsid w:val="00E25406"/>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D7F"/>
    <w:rsid w:val="00E41B32"/>
    <w:rsid w:val="00E41B34"/>
    <w:rsid w:val="00E4217E"/>
    <w:rsid w:val="00E42BEA"/>
    <w:rsid w:val="00E43251"/>
    <w:rsid w:val="00E4338B"/>
    <w:rsid w:val="00E45953"/>
    <w:rsid w:val="00E4652C"/>
    <w:rsid w:val="00E46DCF"/>
    <w:rsid w:val="00E5017C"/>
    <w:rsid w:val="00E50B53"/>
    <w:rsid w:val="00E51CEC"/>
    <w:rsid w:val="00E53131"/>
    <w:rsid w:val="00E5553F"/>
    <w:rsid w:val="00E563DD"/>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4588"/>
    <w:rsid w:val="00F04744"/>
    <w:rsid w:val="00F048B8"/>
    <w:rsid w:val="00F04BE6"/>
    <w:rsid w:val="00F057D6"/>
    <w:rsid w:val="00F058D0"/>
    <w:rsid w:val="00F063F1"/>
    <w:rsid w:val="00F065F3"/>
    <w:rsid w:val="00F108BD"/>
    <w:rsid w:val="00F10AC9"/>
    <w:rsid w:val="00F10CFF"/>
    <w:rsid w:val="00F12776"/>
    <w:rsid w:val="00F12BFF"/>
    <w:rsid w:val="00F13121"/>
    <w:rsid w:val="00F14457"/>
    <w:rsid w:val="00F14D54"/>
    <w:rsid w:val="00F1563D"/>
    <w:rsid w:val="00F163BB"/>
    <w:rsid w:val="00F16427"/>
    <w:rsid w:val="00F16466"/>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985"/>
    <w:rsid w:val="00F505BB"/>
    <w:rsid w:val="00F517AE"/>
    <w:rsid w:val="00F52030"/>
    <w:rsid w:val="00F521DC"/>
    <w:rsid w:val="00F52A63"/>
    <w:rsid w:val="00F53B27"/>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automotive/connected-infotainment/instrument-panel-light-electric-vehicles?utm_campaign=conn_ble_da1470x&amp;utm_source=press_release&amp;utm_medium=press_release&amp;utm_content=lev_ebike" TargetMode="External"/><Relationship Id="rId18" Type="http://schemas.openxmlformats.org/officeDocument/2006/relationships/hyperlink" Target="http://www.renesas.com/"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application/consumer-electronics/wearables-non-medical/wearable-activity-tracker?utm_campaign=conn_ble_da1470x&amp;utm_source=press_release&amp;utm_medium=press_release&amp;utm_content=activity_tracker" TargetMode="External"/><Relationship Id="rId17" Type="http://schemas.openxmlformats.org/officeDocument/2006/relationships/hyperlink" Target="https://www.renesas.com/about/company/profile/global.html"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www.facebook.com/RenesasElectro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interface-connectivity/wireless-communications/bluetooth-low-energy?utm_campaign=conn_ble_da1470x&amp;utm_source=press_release&amp;utm_medium=press_release&amp;utm_content=ble"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products/interface-connectivity/wireless-communications/bluetooth-low-energy/da14706-highly-integrated-advanced-bluetooth-52-soc?utm_campaign=conn_ble_da1470x&amp;utm_source=press_release&amp;utm_medium=press_release&amp;utm_content=da14706" TargetMode="External"/><Relationship Id="rId23" Type="http://schemas.openxmlformats.org/officeDocument/2006/relationships/hyperlink" Target="https://www.instagram.com/renesas_globa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rkelly\Documents\Dialog%20PLs\Connectivity\BLE\DA1470x\renesas.com\win" TargetMode="External"/><Relationship Id="rId22" Type="http://schemas.openxmlformats.org/officeDocument/2006/relationships/hyperlink" Target="https://www.youtube.com/user/RenesasPres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834D0C2CDAF4B83EDDE74BA6CD4E1" ma:contentTypeVersion="9" ma:contentTypeDescription="Create a new document." ma:contentTypeScope="" ma:versionID="ce06efc425afd7094b656a434eab7654">
  <xsd:schema xmlns:xsd="http://www.w3.org/2001/XMLSchema" xmlns:xs="http://www.w3.org/2001/XMLSchema" xmlns:p="http://schemas.microsoft.com/office/2006/metadata/properties" xmlns:ns3="ba2d71f7-8d38-4340-a87b-57b6afc28b3b" xmlns:ns4="0a1e17e5-fb30-4fbc-ab62-eebfae9e503e" targetNamespace="http://schemas.microsoft.com/office/2006/metadata/properties" ma:root="true" ma:fieldsID="8f7382de2ce07321ce2540d1cff87830" ns3:_="" ns4:_="">
    <xsd:import namespace="ba2d71f7-8d38-4340-a87b-57b6afc28b3b"/>
    <xsd:import namespace="0a1e17e5-fb30-4fbc-ab62-eebfae9e50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d71f7-8d38-4340-a87b-57b6afc28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e17e5-fb30-4fbc-ab62-eebfae9e50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BE3F7-4647-49BB-848A-7E6CB5C9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d71f7-8d38-4340-a87b-57b6afc28b3b"/>
    <ds:schemaRef ds:uri="0a1e17e5-fb30-4fbc-ab62-eebfae9e5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CFD85-912B-4D57-ADFB-DB0B3414C492}">
  <ds:schemaRefs>
    <ds:schemaRef ds:uri="http://schemas.openxmlformats.org/officeDocument/2006/bibliography"/>
  </ds:schemaRefs>
</ds:datastoreItem>
</file>

<file path=customXml/itemProps3.xml><?xml version="1.0" encoding="utf-8"?>
<ds:datastoreItem xmlns:ds="http://schemas.openxmlformats.org/officeDocument/2006/customXml" ds:itemID="{62DD2136-B05D-4B63-96C2-6736B24FB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FD6D4-1714-45F6-9B41-1872B63B7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3</cp:revision>
  <cp:lastPrinted>2020-09-08T02:23:00Z</cp:lastPrinted>
  <dcterms:created xsi:type="dcterms:W3CDTF">2022-06-21T00:06:00Z</dcterms:created>
  <dcterms:modified xsi:type="dcterms:W3CDTF">2022-06-21T03:49:00Z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0x010100ABE834D0C2CDAF4B83EDDE74BA6CD4E1</vt:lpwstr>
  </property>
</Properties>
</file>