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AAFE" w14:textId="77777777" w:rsidR="00D438A4" w:rsidRPr="002C665C" w:rsidRDefault="00D438A4" w:rsidP="00D438A4">
      <w:pPr>
        <w:keepNext/>
        <w:widowControl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</w:pPr>
      <w:r w:rsidRPr="002C665C"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  <w:t>News Release</w:t>
      </w:r>
    </w:p>
    <w:p w14:paraId="2F7BB362" w14:textId="739D182A" w:rsidR="00D438A4" w:rsidRPr="002C665C" w:rsidRDefault="00D438A4" w:rsidP="00D438A4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lang w:val="en-GB"/>
        </w:rPr>
      </w:pPr>
      <w:r w:rsidRPr="002C665C">
        <w:rPr>
          <w:rFonts w:ascii="Arial" w:hAnsi="Arial" w:cs="Arial"/>
          <w:color w:val="000000"/>
          <w:sz w:val="20"/>
          <w:lang w:val="en-GB"/>
        </w:rPr>
        <w:t>No.: REN08</w:t>
      </w:r>
      <w:r>
        <w:rPr>
          <w:rFonts w:ascii="Arial" w:hAnsi="Arial" w:cs="Arial"/>
          <w:color w:val="000000"/>
          <w:sz w:val="20"/>
          <w:lang w:val="en-GB"/>
        </w:rPr>
        <w:t>14</w:t>
      </w:r>
      <w:r w:rsidRPr="002C665C">
        <w:rPr>
          <w:rFonts w:ascii="Arial" w:hAnsi="Arial" w:cs="Arial"/>
          <w:color w:val="000000"/>
          <w:sz w:val="20"/>
          <w:lang w:val="en-GB"/>
        </w:rPr>
        <w:t xml:space="preserve">(A) </w:t>
      </w:r>
    </w:p>
    <w:p w14:paraId="746908E9" w14:textId="77777777" w:rsidR="0032066B" w:rsidRDefault="0032066B" w:rsidP="0019331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CE04CF5" w14:textId="7CC6DF14" w:rsidR="0019331B" w:rsidRDefault="0019331B" w:rsidP="001933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64C79">
        <w:rPr>
          <w:rFonts w:ascii="Arial" w:hAnsi="Arial" w:cs="Arial"/>
          <w:b/>
          <w:bCs/>
          <w:sz w:val="28"/>
          <w:szCs w:val="28"/>
        </w:rPr>
        <w:t xml:space="preserve">Renesas </w:t>
      </w:r>
      <w:r>
        <w:rPr>
          <w:rFonts w:ascii="Arial" w:hAnsi="Arial" w:cs="Arial"/>
          <w:b/>
          <w:bCs/>
          <w:sz w:val="28"/>
          <w:szCs w:val="28"/>
        </w:rPr>
        <w:t xml:space="preserve">Synergy™ Platform Adds </w:t>
      </w:r>
      <w:r w:rsidR="001D5D4D">
        <w:rPr>
          <w:rFonts w:ascii="Arial" w:hAnsi="Arial" w:cs="Arial"/>
          <w:b/>
          <w:bCs/>
          <w:sz w:val="28"/>
          <w:szCs w:val="28"/>
        </w:rPr>
        <w:t xml:space="preserve">Low Power </w:t>
      </w:r>
      <w:r>
        <w:rPr>
          <w:rFonts w:ascii="Arial" w:hAnsi="Arial" w:cs="Arial"/>
          <w:b/>
          <w:bCs/>
          <w:sz w:val="28"/>
          <w:szCs w:val="28"/>
        </w:rPr>
        <w:t xml:space="preserve">S5D3 MCU Group with Advanced Security for Industrial IoT Endpoint </w:t>
      </w:r>
      <w:r w:rsidR="00EA3952">
        <w:rPr>
          <w:rFonts w:ascii="Arial" w:hAnsi="Arial" w:cs="Arial"/>
          <w:b/>
          <w:bCs/>
          <w:sz w:val="28"/>
          <w:szCs w:val="28"/>
        </w:rPr>
        <w:t>Devices</w:t>
      </w:r>
    </w:p>
    <w:p w14:paraId="40FCE53E" w14:textId="77777777" w:rsidR="00D71CA0" w:rsidRPr="00D71CA0" w:rsidRDefault="00D71CA0" w:rsidP="00D71CA0">
      <w:pPr>
        <w:adjustRightInd w:val="0"/>
        <w:snapToGrid w:val="0"/>
        <w:jc w:val="center"/>
        <w:rPr>
          <w:rFonts w:ascii="Arial" w:hAnsi="Arial" w:cs="Arial"/>
        </w:rPr>
      </w:pPr>
    </w:p>
    <w:p w14:paraId="42604CEB" w14:textId="2E911C46" w:rsidR="00AE266A" w:rsidRDefault="00AE266A" w:rsidP="002E008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High </w:t>
      </w:r>
      <w:r w:rsidR="005A3247">
        <w:rPr>
          <w:rFonts w:ascii="Arial" w:hAnsi="Arial" w:cs="Arial"/>
          <w:i/>
        </w:rPr>
        <w:t>Integration</w:t>
      </w:r>
      <w:r w:rsidR="008B3B3F">
        <w:rPr>
          <w:rFonts w:ascii="Arial" w:hAnsi="Arial" w:cs="Arial"/>
          <w:i/>
        </w:rPr>
        <w:t xml:space="preserve"> </w:t>
      </w:r>
      <w:r w:rsidR="00DC706E">
        <w:rPr>
          <w:rFonts w:ascii="Arial" w:hAnsi="Arial" w:cs="Arial"/>
          <w:i/>
        </w:rPr>
        <w:t>MCUs</w:t>
      </w:r>
      <w:r w:rsidR="008B3B3F">
        <w:rPr>
          <w:rFonts w:ascii="Arial" w:hAnsi="Arial" w:cs="Arial"/>
          <w:i/>
        </w:rPr>
        <w:t xml:space="preserve"> </w:t>
      </w:r>
      <w:r w:rsidR="00DC706E">
        <w:rPr>
          <w:rFonts w:ascii="Arial" w:hAnsi="Arial" w:cs="Arial"/>
          <w:i/>
        </w:rPr>
        <w:t>Simplify Application Development</w:t>
      </w:r>
      <w:r w:rsidR="00DC706E" w:rsidRPr="00DC706E">
        <w:rPr>
          <w:rFonts w:ascii="Arial" w:hAnsi="Arial" w:cs="Arial"/>
          <w:i/>
        </w:rPr>
        <w:t xml:space="preserve"> </w:t>
      </w:r>
      <w:r w:rsidR="008B3B3F">
        <w:rPr>
          <w:rFonts w:ascii="Arial" w:hAnsi="Arial" w:cs="Arial"/>
          <w:i/>
        </w:rPr>
        <w:t xml:space="preserve">with Secure Cryptographic Engine and Synergy Software Package </w:t>
      </w:r>
    </w:p>
    <w:p w14:paraId="0F656C6A" w14:textId="77777777" w:rsidR="00D71CA0" w:rsidRPr="00D71CA0" w:rsidRDefault="00D71CA0" w:rsidP="00D71CA0">
      <w:pPr>
        <w:adjustRightInd w:val="0"/>
        <w:snapToGrid w:val="0"/>
        <w:jc w:val="center"/>
        <w:rPr>
          <w:rFonts w:ascii="Arial" w:hAnsi="Arial" w:cs="Arial"/>
        </w:rPr>
      </w:pPr>
    </w:p>
    <w:p w14:paraId="6CDCACE2" w14:textId="799CB4C9" w:rsidR="00F12725" w:rsidRDefault="0032066B" w:rsidP="002E6F32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>Düsseldorf</w:t>
      </w:r>
      <w:r w:rsidR="00501687" w:rsidRPr="001C7CA2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>,</w:t>
      </w:r>
      <w:r w:rsidR="00A5269B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 xml:space="preserve"> </w:t>
      </w:r>
      <w:r w:rsidR="00761BB5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>February 20</w:t>
      </w:r>
      <w:r w:rsidR="00501687" w:rsidRPr="00E662A6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>, 201</w:t>
      </w:r>
      <w:r w:rsidR="00761BB5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>9</w:t>
      </w:r>
      <w:r w:rsidR="00501687" w:rsidRPr="001C7CA2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 xml:space="preserve"> </w:t>
      </w:r>
      <w:r w:rsidR="00501687" w:rsidRPr="001C7CA2">
        <w:rPr>
          <w:rFonts w:asciiTheme="majorHAnsi" w:hAnsiTheme="majorHAnsi" w:cstheme="majorHAnsi"/>
          <w:sz w:val="22"/>
          <w:szCs w:val="22"/>
          <w:lang w:val="en-GB"/>
        </w:rPr>
        <w:t xml:space="preserve">– </w:t>
      </w:r>
      <w:r w:rsidR="00501687" w:rsidRPr="001C7CA2">
        <w:rPr>
          <w:rFonts w:asciiTheme="majorHAnsi" w:hAnsiTheme="majorHAnsi" w:cstheme="majorHAnsi"/>
          <w:sz w:val="22"/>
          <w:szCs w:val="22"/>
        </w:rPr>
        <w:t>Renesas Electronics Corporation (TSE:6723), a premier supplier of advanced semiconductor solutions,</w:t>
      </w:r>
      <w:r w:rsidR="00501687" w:rsidRPr="001C7CA2">
        <w:rPr>
          <w:rFonts w:asciiTheme="majorHAnsi" w:hAnsiTheme="majorHAnsi" w:cstheme="majorHAnsi"/>
          <w:sz w:val="22"/>
          <w:szCs w:val="22"/>
          <w:lang w:val="en-GB"/>
        </w:rPr>
        <w:t xml:space="preserve"> today </w:t>
      </w:r>
      <w:r w:rsidR="00D9547D">
        <w:rPr>
          <w:rFonts w:asciiTheme="majorHAnsi" w:hAnsiTheme="majorHAnsi" w:cstheme="majorHAnsi"/>
          <w:sz w:val="22"/>
          <w:szCs w:val="22"/>
          <w:lang w:val="en-GB"/>
        </w:rPr>
        <w:t>extend</w:t>
      </w:r>
      <w:r w:rsidR="00410B8E">
        <w:rPr>
          <w:rFonts w:asciiTheme="majorHAnsi" w:hAnsiTheme="majorHAnsi" w:cstheme="majorHAnsi"/>
          <w:sz w:val="22"/>
          <w:szCs w:val="22"/>
          <w:lang w:val="en-GB"/>
        </w:rPr>
        <w:t xml:space="preserve">ed its </w:t>
      </w:r>
      <w:r w:rsidR="00236C34">
        <w:rPr>
          <w:rFonts w:asciiTheme="majorHAnsi" w:hAnsiTheme="majorHAnsi" w:cstheme="majorHAnsi"/>
          <w:sz w:val="22"/>
          <w:szCs w:val="22"/>
          <w:lang w:val="en-GB"/>
        </w:rPr>
        <w:t xml:space="preserve">high integration </w:t>
      </w:r>
      <w:r w:rsidR="00410B8E" w:rsidRPr="00410B8E">
        <w:rPr>
          <w:rFonts w:asciiTheme="majorHAnsi" w:hAnsiTheme="majorHAnsi" w:cstheme="majorHAnsi"/>
          <w:sz w:val="22"/>
          <w:szCs w:val="22"/>
          <w:lang w:val="en-GB"/>
        </w:rPr>
        <w:t>Renesas Synergy™ S</w:t>
      </w:r>
      <w:r w:rsidR="00D9547D">
        <w:rPr>
          <w:rFonts w:asciiTheme="majorHAnsi" w:hAnsiTheme="majorHAnsi" w:cstheme="majorHAnsi"/>
          <w:sz w:val="22"/>
          <w:szCs w:val="22"/>
          <w:lang w:val="en-GB"/>
        </w:rPr>
        <w:t>5</w:t>
      </w:r>
      <w:r w:rsidR="00410B8E" w:rsidRPr="00410B8E">
        <w:rPr>
          <w:rFonts w:asciiTheme="majorHAnsi" w:hAnsiTheme="majorHAnsi" w:cstheme="majorHAnsi"/>
          <w:sz w:val="22"/>
          <w:szCs w:val="22"/>
          <w:lang w:val="en-GB"/>
        </w:rPr>
        <w:t xml:space="preserve"> microcontroller (MCU)</w:t>
      </w:r>
      <w:r w:rsidR="00410B8E">
        <w:rPr>
          <w:rFonts w:asciiTheme="majorHAnsi" w:hAnsiTheme="majorHAnsi" w:cstheme="majorHAnsi"/>
          <w:sz w:val="22"/>
          <w:szCs w:val="22"/>
          <w:lang w:val="en-GB"/>
        </w:rPr>
        <w:t xml:space="preserve"> series </w:t>
      </w:r>
      <w:r w:rsidR="005D32D1">
        <w:rPr>
          <w:rFonts w:asciiTheme="majorHAnsi" w:hAnsiTheme="majorHAnsi" w:cstheme="majorHAnsi"/>
          <w:sz w:val="22"/>
          <w:szCs w:val="22"/>
          <w:lang w:val="en-GB"/>
        </w:rPr>
        <w:t>with the introduction of the</w:t>
      </w:r>
      <w:r w:rsidR="00410B8E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122BBD">
        <w:rPr>
          <w:rFonts w:asciiTheme="majorHAnsi" w:hAnsiTheme="majorHAnsi" w:cstheme="majorHAnsi"/>
          <w:sz w:val="22"/>
          <w:szCs w:val="22"/>
          <w:lang w:val="en-GB"/>
        </w:rPr>
        <w:t xml:space="preserve">entry-level </w:t>
      </w:r>
      <w:hyperlink r:id="rId8" w:history="1">
        <w:r w:rsidR="00D9547D">
          <w:rPr>
            <w:rStyle w:val="Hyperlink"/>
            <w:rFonts w:ascii="Arial" w:hAnsi="Arial" w:cs="Arial"/>
            <w:sz w:val="22"/>
            <w:szCs w:val="22"/>
          </w:rPr>
          <w:t>S5D3 MCU Group</w:t>
        </w:r>
      </w:hyperlink>
      <w:r w:rsidR="005D5F2B">
        <w:rPr>
          <w:rFonts w:asciiTheme="majorHAnsi" w:hAnsiTheme="majorHAnsi" w:cstheme="majorHAnsi"/>
          <w:sz w:val="22"/>
          <w:szCs w:val="22"/>
          <w:lang w:val="en-GB"/>
        </w:rPr>
        <w:t>. The four new S5D3</w:t>
      </w:r>
      <w:r w:rsidR="00122BBD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5D5F2B">
        <w:rPr>
          <w:rFonts w:asciiTheme="majorHAnsi" w:hAnsiTheme="majorHAnsi" w:cstheme="majorHAnsi"/>
          <w:sz w:val="22"/>
          <w:szCs w:val="22"/>
          <w:lang w:val="en-GB"/>
        </w:rPr>
        <w:t xml:space="preserve">MCUs join </w:t>
      </w:r>
      <w:r w:rsidR="00122BBD">
        <w:rPr>
          <w:rFonts w:asciiTheme="majorHAnsi" w:hAnsiTheme="majorHAnsi" w:cstheme="majorHAnsi"/>
          <w:sz w:val="22"/>
          <w:szCs w:val="22"/>
          <w:lang w:val="en-GB"/>
        </w:rPr>
        <w:t>the mid-range S5D5 and</w:t>
      </w:r>
      <w:r w:rsidR="00206BF1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122BBD">
        <w:rPr>
          <w:rFonts w:asciiTheme="majorHAnsi" w:hAnsiTheme="majorHAnsi" w:cstheme="majorHAnsi"/>
          <w:sz w:val="22"/>
          <w:szCs w:val="22"/>
          <w:lang w:val="en-GB"/>
        </w:rPr>
        <w:t xml:space="preserve">high-end </w:t>
      </w:r>
      <w:r w:rsidR="00206BF1">
        <w:rPr>
          <w:rFonts w:asciiTheme="majorHAnsi" w:hAnsiTheme="majorHAnsi" w:cstheme="majorHAnsi"/>
          <w:sz w:val="22"/>
          <w:szCs w:val="22"/>
          <w:lang w:val="en-GB"/>
        </w:rPr>
        <w:t xml:space="preserve">S5D9 </w:t>
      </w:r>
      <w:r w:rsidR="005D5F2B">
        <w:rPr>
          <w:rFonts w:asciiTheme="majorHAnsi" w:hAnsiTheme="majorHAnsi" w:cstheme="majorHAnsi"/>
          <w:sz w:val="22"/>
          <w:szCs w:val="22"/>
          <w:lang w:val="en-GB"/>
        </w:rPr>
        <w:t>MCU G</w:t>
      </w:r>
      <w:r w:rsidR="00206BF1">
        <w:rPr>
          <w:rFonts w:asciiTheme="majorHAnsi" w:hAnsiTheme="majorHAnsi" w:cstheme="majorHAnsi"/>
          <w:sz w:val="22"/>
          <w:szCs w:val="22"/>
          <w:lang w:val="en-GB"/>
        </w:rPr>
        <w:t xml:space="preserve">roups </w:t>
      </w:r>
      <w:r w:rsidR="001A4924">
        <w:rPr>
          <w:rFonts w:asciiTheme="majorHAnsi" w:hAnsiTheme="majorHAnsi" w:cstheme="majorHAnsi"/>
          <w:sz w:val="22"/>
          <w:szCs w:val="22"/>
          <w:lang w:val="en-GB"/>
        </w:rPr>
        <w:t>with</w:t>
      </w:r>
      <w:r w:rsidR="00206BF1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5D5F2B">
        <w:rPr>
          <w:rFonts w:asciiTheme="majorHAnsi" w:hAnsiTheme="majorHAnsi" w:cstheme="majorHAnsi"/>
          <w:sz w:val="22"/>
          <w:szCs w:val="22"/>
          <w:lang w:val="en-GB"/>
        </w:rPr>
        <w:t>similar</w:t>
      </w:r>
      <w:r w:rsidR="00206BF1">
        <w:rPr>
          <w:rFonts w:asciiTheme="majorHAnsi" w:hAnsiTheme="majorHAnsi" w:cstheme="majorHAnsi"/>
          <w:sz w:val="22"/>
          <w:szCs w:val="22"/>
          <w:lang w:val="en-GB"/>
        </w:rPr>
        <w:t xml:space="preserve"> S5 Series features</w:t>
      </w:r>
      <w:r w:rsidR="00625B15">
        <w:rPr>
          <w:rFonts w:asciiTheme="majorHAnsi" w:hAnsiTheme="majorHAnsi" w:cstheme="majorHAnsi"/>
          <w:sz w:val="22"/>
          <w:szCs w:val="22"/>
          <w:lang w:val="en-GB"/>
        </w:rPr>
        <w:t xml:space="preserve">—integrated </w:t>
      </w:r>
      <w:r w:rsidR="00D9547D">
        <w:rPr>
          <w:rFonts w:asciiTheme="majorHAnsi" w:hAnsiTheme="majorHAnsi" w:cstheme="majorHAnsi"/>
          <w:sz w:val="22"/>
          <w:szCs w:val="22"/>
        </w:rPr>
        <w:t>120</w:t>
      </w:r>
      <w:r w:rsidR="005D32D1" w:rsidRPr="005D32D1">
        <w:rPr>
          <w:rFonts w:asciiTheme="majorHAnsi" w:hAnsiTheme="majorHAnsi" w:cstheme="majorHAnsi"/>
          <w:sz w:val="22"/>
          <w:szCs w:val="22"/>
        </w:rPr>
        <w:t xml:space="preserve"> MHz Arm® Cortex®-</w:t>
      </w:r>
      <w:r w:rsidR="005D32D1" w:rsidRPr="005D32D1">
        <w:rPr>
          <w:rFonts w:asciiTheme="majorHAnsi" w:hAnsiTheme="majorHAnsi" w:cstheme="majorHAnsi"/>
          <w:sz w:val="22"/>
          <w:szCs w:val="22"/>
          <w:lang w:val="en-GB"/>
        </w:rPr>
        <w:t>M</w:t>
      </w:r>
      <w:r w:rsidR="00D9547D">
        <w:rPr>
          <w:rFonts w:asciiTheme="majorHAnsi" w:hAnsiTheme="majorHAnsi" w:cstheme="majorHAnsi"/>
          <w:sz w:val="22"/>
          <w:szCs w:val="22"/>
          <w:lang w:val="en-GB"/>
        </w:rPr>
        <w:t>4</w:t>
      </w:r>
      <w:r w:rsidR="005D32D1" w:rsidRPr="005D32D1">
        <w:rPr>
          <w:rFonts w:asciiTheme="majorHAnsi" w:hAnsiTheme="majorHAnsi" w:cstheme="majorHAnsi"/>
          <w:sz w:val="22"/>
          <w:szCs w:val="22"/>
          <w:lang w:val="en-GB"/>
        </w:rPr>
        <w:t xml:space="preserve"> core </w:t>
      </w:r>
      <w:r w:rsidR="005D32D1">
        <w:rPr>
          <w:rFonts w:asciiTheme="majorHAnsi" w:hAnsiTheme="majorHAnsi" w:cstheme="majorHAnsi"/>
          <w:sz w:val="22"/>
          <w:szCs w:val="22"/>
          <w:lang w:val="en-GB"/>
        </w:rPr>
        <w:t xml:space="preserve">and </w:t>
      </w:r>
      <w:r w:rsidR="00253FE2">
        <w:rPr>
          <w:rFonts w:asciiTheme="majorHAnsi" w:hAnsiTheme="majorHAnsi" w:cstheme="majorHAnsi"/>
          <w:sz w:val="22"/>
          <w:szCs w:val="22"/>
          <w:lang w:val="en-GB"/>
        </w:rPr>
        <w:t xml:space="preserve">advanced </w:t>
      </w:r>
      <w:r w:rsidR="00122BBD">
        <w:rPr>
          <w:rFonts w:asciiTheme="majorHAnsi" w:hAnsiTheme="majorHAnsi" w:cstheme="majorHAnsi"/>
          <w:sz w:val="22"/>
          <w:szCs w:val="22"/>
          <w:lang w:val="en-GB"/>
        </w:rPr>
        <w:t>security</w:t>
      </w:r>
      <w:r w:rsidR="00DE095F">
        <w:rPr>
          <w:rFonts w:asciiTheme="majorHAnsi" w:hAnsiTheme="majorHAnsi" w:cstheme="majorHAnsi"/>
          <w:sz w:val="22"/>
          <w:szCs w:val="22"/>
          <w:lang w:val="en-GB"/>
        </w:rPr>
        <w:t>—</w:t>
      </w:r>
      <w:r w:rsidR="0013195B">
        <w:rPr>
          <w:rFonts w:asciiTheme="majorHAnsi" w:hAnsiTheme="majorHAnsi" w:cstheme="majorHAnsi"/>
          <w:sz w:val="22"/>
          <w:szCs w:val="22"/>
          <w:lang w:val="en-GB"/>
        </w:rPr>
        <w:t>as well as</w:t>
      </w:r>
      <w:r w:rsidR="005D5F2B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881AD8">
        <w:rPr>
          <w:rFonts w:asciiTheme="majorHAnsi" w:hAnsiTheme="majorHAnsi" w:cstheme="majorHAnsi"/>
          <w:sz w:val="22"/>
          <w:szCs w:val="22"/>
          <w:lang w:val="en-GB"/>
        </w:rPr>
        <w:t>general-purpose feature</w:t>
      </w:r>
      <w:r w:rsidR="00625B15"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881AD8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253FE2">
        <w:rPr>
          <w:rFonts w:asciiTheme="majorHAnsi" w:hAnsiTheme="majorHAnsi" w:cstheme="majorHAnsi"/>
          <w:sz w:val="22"/>
          <w:szCs w:val="22"/>
          <w:lang w:val="en-GB"/>
        </w:rPr>
        <w:t>that simplif</w:t>
      </w:r>
      <w:r w:rsidR="00625B15">
        <w:rPr>
          <w:rFonts w:asciiTheme="majorHAnsi" w:hAnsiTheme="majorHAnsi" w:cstheme="majorHAnsi"/>
          <w:sz w:val="22"/>
          <w:szCs w:val="22"/>
          <w:lang w:val="en-GB"/>
        </w:rPr>
        <w:t>y</w:t>
      </w:r>
      <w:r w:rsidR="00253FE2">
        <w:rPr>
          <w:rFonts w:asciiTheme="majorHAnsi" w:hAnsiTheme="majorHAnsi" w:cstheme="majorHAnsi"/>
          <w:sz w:val="22"/>
          <w:szCs w:val="22"/>
          <w:lang w:val="en-GB"/>
        </w:rPr>
        <w:t xml:space="preserve"> designing</w:t>
      </w:r>
      <w:r w:rsidR="00881AD8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A646E2" w:rsidRPr="00A646E2">
        <w:rPr>
          <w:rFonts w:asciiTheme="majorHAnsi" w:hAnsiTheme="majorHAnsi" w:cstheme="majorHAnsi"/>
          <w:sz w:val="22"/>
          <w:szCs w:val="22"/>
          <w:lang w:val="en-GB"/>
        </w:rPr>
        <w:t xml:space="preserve">cost sensitive, low power </w:t>
      </w:r>
      <w:r w:rsidR="00881AD8" w:rsidRPr="00881AD8">
        <w:rPr>
          <w:rFonts w:asciiTheme="majorHAnsi" w:hAnsiTheme="majorHAnsi" w:cstheme="majorHAnsi"/>
          <w:sz w:val="22"/>
          <w:szCs w:val="22"/>
          <w:lang w:val="en-GB"/>
        </w:rPr>
        <w:t xml:space="preserve">Internet of Things (IoT) </w:t>
      </w:r>
      <w:r w:rsidR="00881AD8">
        <w:rPr>
          <w:rFonts w:asciiTheme="majorHAnsi" w:hAnsiTheme="majorHAnsi" w:cstheme="majorHAnsi"/>
          <w:sz w:val="22"/>
          <w:szCs w:val="22"/>
          <w:lang w:val="en-GB"/>
        </w:rPr>
        <w:t>endpoint devices</w:t>
      </w:r>
      <w:r w:rsidR="00D0470B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  <w:r w:rsidR="0049231F">
        <w:rPr>
          <w:rFonts w:asciiTheme="majorHAnsi" w:hAnsiTheme="majorHAnsi" w:cstheme="majorHAnsi"/>
          <w:sz w:val="22"/>
          <w:szCs w:val="22"/>
          <w:lang w:val="en-GB"/>
        </w:rPr>
        <w:t>T</w:t>
      </w:r>
      <w:r w:rsidR="006E66C9">
        <w:rPr>
          <w:rFonts w:asciiTheme="majorHAnsi" w:hAnsiTheme="majorHAnsi" w:cstheme="majorHAnsi"/>
          <w:sz w:val="22"/>
          <w:szCs w:val="22"/>
          <w:lang w:val="en-GB"/>
        </w:rPr>
        <w:t xml:space="preserve">he </w:t>
      </w:r>
      <w:r w:rsidR="0049231F">
        <w:rPr>
          <w:rFonts w:asciiTheme="majorHAnsi" w:hAnsiTheme="majorHAnsi" w:cstheme="majorHAnsi"/>
          <w:sz w:val="22"/>
          <w:szCs w:val="22"/>
          <w:lang w:val="en-GB"/>
        </w:rPr>
        <w:t xml:space="preserve">entry-level </w:t>
      </w:r>
      <w:r w:rsidR="006E66C9"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FB6DE9">
        <w:rPr>
          <w:rFonts w:asciiTheme="majorHAnsi" w:hAnsiTheme="majorHAnsi" w:cstheme="majorHAnsi"/>
          <w:sz w:val="22"/>
          <w:szCs w:val="22"/>
          <w:lang w:val="en-GB"/>
        </w:rPr>
        <w:t>5D3</w:t>
      </w:r>
      <w:r w:rsidR="006E66C9">
        <w:rPr>
          <w:rFonts w:asciiTheme="majorHAnsi" w:hAnsiTheme="majorHAnsi" w:cstheme="majorHAnsi"/>
          <w:sz w:val="22"/>
          <w:szCs w:val="22"/>
          <w:lang w:val="en-GB"/>
        </w:rPr>
        <w:t xml:space="preserve"> MCUs </w:t>
      </w:r>
      <w:r w:rsidR="00F80639">
        <w:rPr>
          <w:rFonts w:asciiTheme="majorHAnsi" w:hAnsiTheme="majorHAnsi" w:cstheme="majorHAnsi"/>
          <w:sz w:val="22"/>
          <w:szCs w:val="22"/>
          <w:lang w:val="en-GB"/>
        </w:rPr>
        <w:t>target</w:t>
      </w:r>
      <w:r w:rsidR="005B667C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A646E2">
        <w:rPr>
          <w:rFonts w:asciiTheme="majorHAnsi" w:hAnsiTheme="majorHAnsi" w:cstheme="majorHAnsi"/>
          <w:sz w:val="22"/>
          <w:szCs w:val="22"/>
          <w:lang w:val="en-GB"/>
        </w:rPr>
        <w:t xml:space="preserve">a broad range of </w:t>
      </w:r>
      <w:r w:rsidR="00466017">
        <w:rPr>
          <w:rFonts w:asciiTheme="majorHAnsi" w:hAnsiTheme="majorHAnsi" w:cstheme="majorHAnsi"/>
          <w:sz w:val="22"/>
          <w:szCs w:val="22"/>
          <w:lang w:val="en-GB"/>
        </w:rPr>
        <w:t xml:space="preserve">industrial, </w:t>
      </w:r>
      <w:r w:rsidR="002C2CC1">
        <w:rPr>
          <w:rFonts w:asciiTheme="majorHAnsi" w:hAnsiTheme="majorHAnsi" w:cstheme="majorHAnsi"/>
          <w:sz w:val="22"/>
          <w:szCs w:val="22"/>
          <w:lang w:val="en-GB"/>
        </w:rPr>
        <w:t>building automation</w:t>
      </w:r>
      <w:r w:rsidR="0056216B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r w:rsidR="00466017">
        <w:rPr>
          <w:rFonts w:asciiTheme="majorHAnsi" w:hAnsiTheme="majorHAnsi" w:cstheme="majorHAnsi"/>
          <w:sz w:val="22"/>
          <w:szCs w:val="22"/>
          <w:lang w:val="en-GB"/>
        </w:rPr>
        <w:t xml:space="preserve">and office </w:t>
      </w:r>
      <w:r w:rsidR="00A61628">
        <w:rPr>
          <w:rFonts w:asciiTheme="majorHAnsi" w:hAnsiTheme="majorHAnsi" w:cstheme="majorHAnsi"/>
          <w:sz w:val="22"/>
          <w:szCs w:val="22"/>
          <w:lang w:val="en-GB"/>
        </w:rPr>
        <w:t>equipment</w:t>
      </w:r>
      <w:r w:rsidR="002C2CC1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r w:rsidR="00A61628">
        <w:rPr>
          <w:rFonts w:asciiTheme="majorHAnsi" w:hAnsiTheme="majorHAnsi" w:cstheme="majorHAnsi"/>
          <w:sz w:val="22"/>
          <w:szCs w:val="22"/>
          <w:lang w:val="en-GB"/>
        </w:rPr>
        <w:t>as well as</w:t>
      </w:r>
      <w:r w:rsidR="008C5FCC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56216B" w:rsidRPr="0056216B">
        <w:rPr>
          <w:rFonts w:asciiTheme="majorHAnsi" w:hAnsiTheme="majorHAnsi" w:cstheme="majorHAnsi"/>
          <w:sz w:val="22"/>
          <w:szCs w:val="22"/>
          <w:lang w:val="en-GB"/>
        </w:rPr>
        <w:t xml:space="preserve">smart metering, </w:t>
      </w:r>
      <w:r w:rsidR="0056216B">
        <w:rPr>
          <w:rFonts w:asciiTheme="majorHAnsi" w:hAnsiTheme="majorHAnsi" w:cstheme="majorHAnsi"/>
          <w:sz w:val="22"/>
          <w:szCs w:val="22"/>
          <w:lang w:val="en-GB"/>
        </w:rPr>
        <w:t xml:space="preserve">and </w:t>
      </w:r>
      <w:r w:rsidR="00A61628">
        <w:rPr>
          <w:rFonts w:asciiTheme="majorHAnsi" w:hAnsiTheme="majorHAnsi" w:cstheme="majorHAnsi"/>
          <w:sz w:val="22"/>
          <w:szCs w:val="22"/>
          <w:lang w:val="en-GB"/>
        </w:rPr>
        <w:t xml:space="preserve">home appliances </w:t>
      </w:r>
      <w:r w:rsidR="00253FE2">
        <w:rPr>
          <w:rFonts w:asciiTheme="majorHAnsi" w:hAnsiTheme="majorHAnsi" w:cstheme="majorHAnsi"/>
          <w:sz w:val="22"/>
          <w:szCs w:val="22"/>
          <w:lang w:val="en-GB"/>
        </w:rPr>
        <w:t>employing</w:t>
      </w:r>
      <w:r w:rsidR="00236C34">
        <w:rPr>
          <w:rFonts w:asciiTheme="majorHAnsi" w:hAnsiTheme="majorHAnsi" w:cstheme="majorHAnsi"/>
          <w:sz w:val="22"/>
          <w:szCs w:val="22"/>
          <w:lang w:val="en-GB"/>
        </w:rPr>
        <w:t xml:space="preserve"> a</w:t>
      </w:r>
      <w:r w:rsidR="008C5FCC">
        <w:rPr>
          <w:rFonts w:asciiTheme="majorHAnsi" w:hAnsiTheme="majorHAnsi" w:cstheme="majorHAnsi"/>
          <w:sz w:val="22"/>
          <w:szCs w:val="22"/>
          <w:lang w:val="en-GB"/>
        </w:rPr>
        <w:t xml:space="preserve"> capacitive touch human-machine interface (HMI)</w:t>
      </w:r>
      <w:r w:rsidR="00DC4655">
        <w:rPr>
          <w:rFonts w:asciiTheme="majorHAnsi" w:hAnsiTheme="majorHAnsi" w:cstheme="majorHAnsi"/>
          <w:sz w:val="22"/>
          <w:szCs w:val="22"/>
          <w:lang w:val="en-GB"/>
        </w:rPr>
        <w:t>.</w:t>
      </w:r>
      <w:r w:rsidR="00F12725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14:paraId="14075424" w14:textId="77777777" w:rsidR="006232BB" w:rsidRPr="00206BF1" w:rsidRDefault="006232BB" w:rsidP="002E6F32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en-GB"/>
        </w:rPr>
      </w:pPr>
    </w:p>
    <w:p w14:paraId="64E184E9" w14:textId="089E6AF2" w:rsidR="00784239" w:rsidRPr="006232BB" w:rsidRDefault="00F12725" w:rsidP="00784239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6232BB">
        <w:rPr>
          <w:rFonts w:asciiTheme="majorHAnsi" w:hAnsiTheme="majorHAnsi" w:cstheme="majorHAnsi"/>
          <w:sz w:val="22"/>
          <w:szCs w:val="22"/>
        </w:rPr>
        <w:t xml:space="preserve">The Renesas Synergy Software Package (SSP) supports the S5D3 MCUs with HAL drivers, application frameworks and </w:t>
      </w:r>
      <w:r w:rsidR="00295008" w:rsidRPr="006232BB">
        <w:rPr>
          <w:rFonts w:asciiTheme="majorHAnsi" w:hAnsiTheme="majorHAnsi" w:cstheme="majorHAnsi"/>
          <w:sz w:val="22"/>
          <w:szCs w:val="22"/>
        </w:rPr>
        <w:t>real-time operating system</w:t>
      </w:r>
      <w:r w:rsidRPr="006232BB">
        <w:rPr>
          <w:rFonts w:asciiTheme="majorHAnsi" w:hAnsiTheme="majorHAnsi" w:cstheme="majorHAnsi"/>
          <w:sz w:val="22"/>
          <w:szCs w:val="22"/>
        </w:rPr>
        <w:t xml:space="preserve">. Embedded system designers can use either of the Renesas Synergy development environments--e² studio or </w:t>
      </w:r>
      <w:r w:rsidRPr="006232BB">
        <w:rPr>
          <w:rFonts w:asciiTheme="majorHAnsi" w:hAnsiTheme="majorHAnsi" w:cstheme="majorHAnsi"/>
          <w:sz w:val="22"/>
          <w:szCs w:val="22"/>
          <w:lang w:val="en-GB"/>
        </w:rPr>
        <w:t>IAR Embedded Workbench</w:t>
      </w:r>
      <w:r w:rsidRPr="006232BB">
        <w:rPr>
          <w:rFonts w:asciiTheme="majorHAnsi" w:hAnsiTheme="majorHAnsi" w:cstheme="majorHAnsi"/>
          <w:sz w:val="22"/>
          <w:szCs w:val="22"/>
          <w:vertAlign w:val="superscript"/>
          <w:lang w:val="en-GB"/>
        </w:rPr>
        <w:t>®</w:t>
      </w:r>
      <w:r w:rsidRPr="006232BB">
        <w:rPr>
          <w:rFonts w:asciiTheme="majorHAnsi" w:hAnsiTheme="majorHAnsi" w:cstheme="majorHAnsi"/>
          <w:sz w:val="22"/>
          <w:szCs w:val="22"/>
        </w:rPr>
        <w:t>--to build and customize their designs.</w:t>
      </w:r>
      <w:r w:rsidR="006232BB" w:rsidRPr="006232BB">
        <w:rPr>
          <w:rFonts w:asciiTheme="majorHAnsi" w:hAnsiTheme="majorHAnsi" w:cstheme="majorHAnsi"/>
          <w:sz w:val="22"/>
          <w:szCs w:val="22"/>
        </w:rPr>
        <w:t xml:space="preserve"> </w:t>
      </w:r>
      <w:r w:rsidR="00295008" w:rsidRPr="006232BB">
        <w:rPr>
          <w:rFonts w:asciiTheme="majorHAnsi" w:hAnsiTheme="majorHAnsi" w:cstheme="majorHAnsi"/>
          <w:sz w:val="22"/>
          <w:szCs w:val="22"/>
          <w:lang w:val="en-GB"/>
        </w:rPr>
        <w:t>Based on a 40nm process, t</w:t>
      </w:r>
      <w:r w:rsidR="00843E3A" w:rsidRPr="006232BB">
        <w:rPr>
          <w:rFonts w:asciiTheme="majorHAnsi" w:hAnsiTheme="majorHAnsi" w:cstheme="majorHAnsi"/>
          <w:sz w:val="22"/>
          <w:szCs w:val="22"/>
          <w:lang w:val="en-GB"/>
        </w:rPr>
        <w:t>he S</w:t>
      </w:r>
      <w:r w:rsidR="00386CCB" w:rsidRPr="006232BB">
        <w:rPr>
          <w:rFonts w:asciiTheme="majorHAnsi" w:hAnsiTheme="majorHAnsi" w:cstheme="majorHAnsi"/>
          <w:sz w:val="22"/>
          <w:szCs w:val="22"/>
          <w:lang w:val="en-GB"/>
        </w:rPr>
        <w:t>5D3</w:t>
      </w:r>
      <w:r w:rsidR="00843E3A" w:rsidRPr="006232BB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7241E6" w:rsidRPr="006232BB">
        <w:rPr>
          <w:rFonts w:asciiTheme="majorHAnsi" w:hAnsiTheme="majorHAnsi" w:cstheme="majorHAnsi"/>
          <w:sz w:val="22"/>
          <w:szCs w:val="22"/>
        </w:rPr>
        <w:t>MCUs</w:t>
      </w:r>
      <w:r w:rsidR="00843E3A" w:rsidRPr="006232BB">
        <w:rPr>
          <w:rFonts w:asciiTheme="majorHAnsi" w:hAnsiTheme="majorHAnsi" w:cstheme="majorHAnsi"/>
          <w:sz w:val="22"/>
          <w:szCs w:val="22"/>
        </w:rPr>
        <w:t xml:space="preserve"> </w:t>
      </w:r>
      <w:r w:rsidR="002B18CA" w:rsidRPr="006232BB">
        <w:rPr>
          <w:rFonts w:asciiTheme="majorHAnsi" w:hAnsiTheme="majorHAnsi" w:cstheme="majorHAnsi"/>
          <w:sz w:val="22"/>
          <w:szCs w:val="22"/>
        </w:rPr>
        <w:t xml:space="preserve">integrate </w:t>
      </w:r>
      <w:r w:rsidR="0035267E" w:rsidRPr="006232BB">
        <w:rPr>
          <w:rFonts w:asciiTheme="majorHAnsi" w:hAnsiTheme="majorHAnsi" w:cstheme="majorHAnsi"/>
          <w:sz w:val="22"/>
          <w:szCs w:val="22"/>
        </w:rPr>
        <w:t>a secure cryptographic engine (SCE7) with key protection that safeguard</w:t>
      </w:r>
      <w:r w:rsidR="00C61004" w:rsidRPr="006232BB">
        <w:rPr>
          <w:rFonts w:asciiTheme="majorHAnsi" w:hAnsiTheme="majorHAnsi" w:cstheme="majorHAnsi"/>
          <w:sz w:val="22"/>
          <w:szCs w:val="22"/>
        </w:rPr>
        <w:t>s</w:t>
      </w:r>
      <w:r w:rsidR="002B18CA" w:rsidRPr="006232BB">
        <w:rPr>
          <w:rFonts w:asciiTheme="majorHAnsi" w:hAnsiTheme="majorHAnsi" w:cstheme="majorHAnsi"/>
          <w:sz w:val="22"/>
          <w:szCs w:val="22"/>
        </w:rPr>
        <w:t xml:space="preserve"> </w:t>
      </w:r>
      <w:r w:rsidR="000D15A5">
        <w:rPr>
          <w:rFonts w:asciiTheme="majorHAnsi" w:hAnsiTheme="majorHAnsi" w:cstheme="majorHAnsi"/>
          <w:sz w:val="22"/>
          <w:szCs w:val="22"/>
        </w:rPr>
        <w:t xml:space="preserve">the MCU </w:t>
      </w:r>
      <w:r w:rsidR="002B18CA" w:rsidRPr="006232BB">
        <w:rPr>
          <w:rFonts w:asciiTheme="majorHAnsi" w:hAnsiTheme="majorHAnsi" w:cstheme="majorHAnsi"/>
          <w:sz w:val="22"/>
          <w:szCs w:val="22"/>
        </w:rPr>
        <w:t>boot code and</w:t>
      </w:r>
      <w:r w:rsidR="00C61004" w:rsidRPr="006232BB">
        <w:rPr>
          <w:rFonts w:asciiTheme="majorHAnsi" w:hAnsiTheme="majorHAnsi" w:cstheme="majorHAnsi"/>
          <w:sz w:val="22"/>
          <w:szCs w:val="22"/>
        </w:rPr>
        <w:t xml:space="preserve"> IoT endpoint device communication with a root of trust</w:t>
      </w:r>
      <w:r w:rsidR="0035267E" w:rsidRPr="006232BB">
        <w:rPr>
          <w:rFonts w:asciiTheme="majorHAnsi" w:hAnsiTheme="majorHAnsi" w:cstheme="majorHAnsi"/>
          <w:sz w:val="22"/>
          <w:szCs w:val="22"/>
        </w:rPr>
        <w:t xml:space="preserve">. </w:t>
      </w:r>
      <w:r w:rsidR="00784239" w:rsidRPr="006232BB">
        <w:rPr>
          <w:rFonts w:asciiTheme="majorHAnsi" w:hAnsiTheme="majorHAnsi" w:cstheme="majorHAnsi"/>
          <w:sz w:val="22"/>
          <w:szCs w:val="22"/>
        </w:rPr>
        <w:t xml:space="preserve">This capability eliminates the need for external security </w:t>
      </w:r>
      <w:r w:rsidR="000D15A5">
        <w:rPr>
          <w:rFonts w:asciiTheme="majorHAnsi" w:hAnsiTheme="majorHAnsi" w:cstheme="majorHAnsi"/>
          <w:sz w:val="22"/>
          <w:szCs w:val="22"/>
        </w:rPr>
        <w:t>functions and reduces BOM cost</w:t>
      </w:r>
      <w:r w:rsidR="00784239" w:rsidRPr="006232BB">
        <w:rPr>
          <w:rFonts w:asciiTheme="majorHAnsi" w:hAnsiTheme="majorHAnsi" w:cstheme="majorHAnsi"/>
          <w:sz w:val="22"/>
          <w:szCs w:val="22"/>
        </w:rPr>
        <w:t xml:space="preserve">. </w:t>
      </w:r>
      <w:r w:rsidR="000D15A5">
        <w:rPr>
          <w:rFonts w:asciiTheme="majorHAnsi" w:hAnsiTheme="majorHAnsi" w:cstheme="majorHAnsi"/>
          <w:sz w:val="22"/>
          <w:szCs w:val="22"/>
        </w:rPr>
        <w:t xml:space="preserve">The </w:t>
      </w:r>
      <w:r w:rsidR="0035267E" w:rsidRPr="006232BB">
        <w:rPr>
          <w:rFonts w:asciiTheme="majorHAnsi" w:hAnsiTheme="majorHAnsi" w:cstheme="majorHAnsi"/>
          <w:sz w:val="22"/>
          <w:szCs w:val="22"/>
        </w:rPr>
        <w:t xml:space="preserve">SCE7 </w:t>
      </w:r>
      <w:r w:rsidR="002B18CA" w:rsidRPr="006232BB">
        <w:rPr>
          <w:rFonts w:asciiTheme="majorHAnsi" w:hAnsiTheme="majorHAnsi" w:cstheme="majorHAnsi"/>
          <w:sz w:val="22"/>
          <w:szCs w:val="22"/>
        </w:rPr>
        <w:t>features</w:t>
      </w:r>
      <w:r w:rsidR="0035267E" w:rsidRPr="006232BB">
        <w:rPr>
          <w:rFonts w:asciiTheme="majorHAnsi" w:hAnsiTheme="majorHAnsi" w:cstheme="majorHAnsi"/>
          <w:sz w:val="22"/>
          <w:szCs w:val="22"/>
        </w:rPr>
        <w:t xml:space="preserve"> encr</w:t>
      </w:r>
      <w:r w:rsidR="00C61004" w:rsidRPr="006232BB">
        <w:rPr>
          <w:rFonts w:asciiTheme="majorHAnsi" w:hAnsiTheme="majorHAnsi" w:cstheme="majorHAnsi"/>
          <w:sz w:val="22"/>
          <w:szCs w:val="22"/>
        </w:rPr>
        <w:t>y</w:t>
      </w:r>
      <w:r w:rsidR="0035267E" w:rsidRPr="006232BB">
        <w:rPr>
          <w:rFonts w:asciiTheme="majorHAnsi" w:hAnsiTheme="majorHAnsi" w:cstheme="majorHAnsi"/>
          <w:sz w:val="22"/>
          <w:szCs w:val="22"/>
        </w:rPr>
        <w:t xml:space="preserve">ption hardware accelerators like </w:t>
      </w:r>
      <w:r w:rsidR="005A3247">
        <w:rPr>
          <w:rFonts w:asciiTheme="majorHAnsi" w:hAnsiTheme="majorHAnsi" w:cstheme="majorHAnsi"/>
          <w:sz w:val="22"/>
          <w:szCs w:val="22"/>
        </w:rPr>
        <w:t>RSA, DSA, AES, ECC</w:t>
      </w:r>
      <w:r w:rsidR="0035267E" w:rsidRPr="006232BB">
        <w:rPr>
          <w:rFonts w:asciiTheme="majorHAnsi" w:hAnsiTheme="majorHAnsi" w:cstheme="majorHAnsi"/>
          <w:sz w:val="22"/>
          <w:szCs w:val="22"/>
        </w:rPr>
        <w:t>, SHA and true</w:t>
      </w:r>
      <w:r w:rsidR="00C61004" w:rsidRPr="006232BB">
        <w:rPr>
          <w:rFonts w:asciiTheme="majorHAnsi" w:hAnsiTheme="majorHAnsi" w:cstheme="majorHAnsi"/>
          <w:sz w:val="22"/>
          <w:szCs w:val="22"/>
        </w:rPr>
        <w:t xml:space="preserve"> random number generator (TRNG)</w:t>
      </w:r>
      <w:r w:rsidR="00784239" w:rsidRPr="006232BB">
        <w:rPr>
          <w:rFonts w:asciiTheme="majorHAnsi" w:hAnsiTheme="majorHAnsi" w:cstheme="majorHAnsi"/>
          <w:sz w:val="22"/>
          <w:szCs w:val="22"/>
        </w:rPr>
        <w:t xml:space="preserve"> to provide a secure </w:t>
      </w:r>
      <w:r w:rsidR="005A3247">
        <w:rPr>
          <w:rFonts w:asciiTheme="majorHAnsi" w:hAnsiTheme="majorHAnsi" w:cstheme="majorHAnsi"/>
          <w:sz w:val="22"/>
          <w:szCs w:val="22"/>
        </w:rPr>
        <w:t xml:space="preserve">system </w:t>
      </w:r>
      <w:r w:rsidR="00784239" w:rsidRPr="006232BB">
        <w:rPr>
          <w:rFonts w:asciiTheme="majorHAnsi" w:hAnsiTheme="majorHAnsi" w:cstheme="majorHAnsi"/>
          <w:sz w:val="22"/>
          <w:szCs w:val="22"/>
        </w:rPr>
        <w:t>connection to the cloud</w:t>
      </w:r>
      <w:r w:rsidR="00C61004" w:rsidRPr="006232BB">
        <w:rPr>
          <w:rFonts w:asciiTheme="majorHAnsi" w:hAnsiTheme="majorHAnsi" w:cstheme="majorHAnsi"/>
          <w:sz w:val="22"/>
          <w:szCs w:val="22"/>
        </w:rPr>
        <w:t xml:space="preserve">. </w:t>
      </w:r>
      <w:r w:rsidR="000D15A5">
        <w:rPr>
          <w:rFonts w:asciiTheme="majorHAnsi" w:hAnsiTheme="majorHAnsi" w:cstheme="majorHAnsi"/>
          <w:sz w:val="22"/>
          <w:szCs w:val="22"/>
        </w:rPr>
        <w:t>Each S5D3 MCU</w:t>
      </w:r>
      <w:r w:rsidR="00784239" w:rsidRPr="006232BB">
        <w:rPr>
          <w:rFonts w:asciiTheme="majorHAnsi" w:hAnsiTheme="majorHAnsi" w:cstheme="majorHAnsi"/>
          <w:sz w:val="22"/>
          <w:szCs w:val="22"/>
        </w:rPr>
        <w:t xml:space="preserve"> offer</w:t>
      </w:r>
      <w:r w:rsidR="000D15A5">
        <w:rPr>
          <w:rFonts w:asciiTheme="majorHAnsi" w:hAnsiTheme="majorHAnsi" w:cstheme="majorHAnsi"/>
          <w:sz w:val="22"/>
          <w:szCs w:val="22"/>
        </w:rPr>
        <w:t>s</w:t>
      </w:r>
      <w:r w:rsidR="00784239" w:rsidRPr="006232BB">
        <w:rPr>
          <w:rFonts w:asciiTheme="majorHAnsi" w:hAnsiTheme="majorHAnsi" w:cstheme="majorHAnsi"/>
          <w:sz w:val="22"/>
          <w:szCs w:val="22"/>
        </w:rPr>
        <w:t xml:space="preserve"> superior </w:t>
      </w:r>
      <w:r w:rsidR="00EF6D14" w:rsidRPr="006232BB">
        <w:rPr>
          <w:rFonts w:asciiTheme="majorHAnsi" w:hAnsiTheme="majorHAnsi" w:cstheme="majorHAnsi"/>
          <w:sz w:val="22"/>
          <w:szCs w:val="22"/>
        </w:rPr>
        <w:t xml:space="preserve">power consumption of </w:t>
      </w:r>
      <w:r w:rsidR="00784239" w:rsidRPr="006232BB">
        <w:rPr>
          <w:rFonts w:asciiTheme="majorHAnsi" w:hAnsiTheme="majorHAnsi" w:cstheme="majorHAnsi"/>
          <w:sz w:val="22"/>
          <w:szCs w:val="22"/>
        </w:rPr>
        <w:t xml:space="preserve">100 μA/MHz in active mode, ultra-low 1.3 μA in </w:t>
      </w:r>
      <w:r w:rsidR="00EF6D14" w:rsidRPr="006232BB">
        <w:rPr>
          <w:rFonts w:asciiTheme="majorHAnsi" w:hAnsiTheme="majorHAnsi" w:cstheme="majorHAnsi"/>
          <w:sz w:val="22"/>
          <w:szCs w:val="22"/>
        </w:rPr>
        <w:t>standby mode,</w:t>
      </w:r>
      <w:r w:rsidR="00784239" w:rsidRPr="006232BB">
        <w:rPr>
          <w:rFonts w:asciiTheme="majorHAnsi" w:hAnsiTheme="majorHAnsi" w:cstheme="majorHAnsi"/>
          <w:sz w:val="22"/>
          <w:szCs w:val="22"/>
        </w:rPr>
        <w:t xml:space="preserve"> and 900 nA for a V</w:t>
      </w:r>
      <w:r w:rsidR="00784239" w:rsidRPr="006232BB">
        <w:rPr>
          <w:rFonts w:asciiTheme="majorHAnsi" w:hAnsiTheme="majorHAnsi" w:cstheme="majorHAnsi"/>
          <w:sz w:val="22"/>
          <w:szCs w:val="22"/>
          <w:vertAlign w:val="subscript"/>
        </w:rPr>
        <w:t>BATT</w:t>
      </w:r>
      <w:r w:rsidR="00784239" w:rsidRPr="006232BB">
        <w:rPr>
          <w:rFonts w:asciiTheme="majorHAnsi" w:hAnsiTheme="majorHAnsi" w:cstheme="majorHAnsi"/>
          <w:sz w:val="22"/>
          <w:szCs w:val="22"/>
        </w:rPr>
        <w:t xml:space="preserve"> supply </w:t>
      </w:r>
      <w:r w:rsidR="00EF6D14" w:rsidRPr="006232BB">
        <w:rPr>
          <w:rFonts w:asciiTheme="majorHAnsi" w:hAnsiTheme="majorHAnsi" w:cstheme="majorHAnsi"/>
          <w:sz w:val="22"/>
          <w:szCs w:val="22"/>
        </w:rPr>
        <w:t>that keeps</w:t>
      </w:r>
      <w:r w:rsidR="00784239" w:rsidRPr="006232BB">
        <w:rPr>
          <w:rFonts w:asciiTheme="majorHAnsi" w:hAnsiTheme="majorHAnsi" w:cstheme="majorHAnsi"/>
          <w:sz w:val="22"/>
          <w:szCs w:val="22"/>
        </w:rPr>
        <w:t xml:space="preserve"> the integrated </w:t>
      </w:r>
      <w:r w:rsidR="00295008" w:rsidRPr="006232BB">
        <w:rPr>
          <w:rFonts w:asciiTheme="majorHAnsi" w:hAnsiTheme="majorHAnsi" w:cstheme="majorHAnsi"/>
          <w:sz w:val="22"/>
          <w:szCs w:val="22"/>
        </w:rPr>
        <w:t>real-time clock</w:t>
      </w:r>
      <w:r w:rsidR="00784239" w:rsidRPr="006232BB">
        <w:rPr>
          <w:rFonts w:asciiTheme="majorHAnsi" w:hAnsiTheme="majorHAnsi" w:cstheme="majorHAnsi"/>
          <w:sz w:val="22"/>
          <w:szCs w:val="22"/>
        </w:rPr>
        <w:t xml:space="preserve"> running</w:t>
      </w:r>
      <w:r w:rsidR="00EF6D14" w:rsidRPr="006232BB">
        <w:rPr>
          <w:rFonts w:asciiTheme="majorHAnsi" w:hAnsiTheme="majorHAnsi" w:cstheme="majorHAnsi"/>
          <w:sz w:val="22"/>
          <w:szCs w:val="22"/>
        </w:rPr>
        <w:t>,</w:t>
      </w:r>
      <w:r w:rsidR="00784239" w:rsidRPr="006232BB">
        <w:rPr>
          <w:rFonts w:asciiTheme="majorHAnsi" w:hAnsiTheme="majorHAnsi" w:cstheme="majorHAnsi"/>
          <w:sz w:val="22"/>
          <w:szCs w:val="22"/>
        </w:rPr>
        <w:t xml:space="preserve"> mak</w:t>
      </w:r>
      <w:r w:rsidR="00EF6D14" w:rsidRPr="006232BB">
        <w:rPr>
          <w:rFonts w:asciiTheme="majorHAnsi" w:hAnsiTheme="majorHAnsi" w:cstheme="majorHAnsi"/>
          <w:sz w:val="22"/>
          <w:szCs w:val="22"/>
        </w:rPr>
        <w:t>ing</w:t>
      </w:r>
      <w:r w:rsidR="00784239" w:rsidRPr="006232BB">
        <w:rPr>
          <w:rFonts w:asciiTheme="majorHAnsi" w:hAnsiTheme="majorHAnsi" w:cstheme="majorHAnsi"/>
          <w:sz w:val="22"/>
          <w:szCs w:val="22"/>
        </w:rPr>
        <w:t xml:space="preserve"> these devices </w:t>
      </w:r>
      <w:r w:rsidR="00295008" w:rsidRPr="006232BB">
        <w:rPr>
          <w:rFonts w:asciiTheme="majorHAnsi" w:hAnsiTheme="majorHAnsi" w:cstheme="majorHAnsi"/>
          <w:sz w:val="22"/>
          <w:szCs w:val="22"/>
        </w:rPr>
        <w:t xml:space="preserve">ideal for </w:t>
      </w:r>
      <w:r w:rsidR="00784239" w:rsidRPr="006232BB">
        <w:rPr>
          <w:rFonts w:asciiTheme="majorHAnsi" w:hAnsiTheme="majorHAnsi" w:cstheme="majorHAnsi"/>
          <w:sz w:val="22"/>
          <w:szCs w:val="22"/>
        </w:rPr>
        <w:t>application</w:t>
      </w:r>
      <w:r w:rsidR="00295008" w:rsidRPr="006232BB">
        <w:rPr>
          <w:rFonts w:asciiTheme="majorHAnsi" w:hAnsiTheme="majorHAnsi" w:cstheme="majorHAnsi"/>
          <w:sz w:val="22"/>
          <w:szCs w:val="22"/>
        </w:rPr>
        <w:t>s</w:t>
      </w:r>
      <w:r w:rsidR="00784239" w:rsidRPr="006232BB">
        <w:rPr>
          <w:rFonts w:asciiTheme="majorHAnsi" w:hAnsiTheme="majorHAnsi" w:cstheme="majorHAnsi"/>
          <w:sz w:val="22"/>
          <w:szCs w:val="22"/>
        </w:rPr>
        <w:t xml:space="preserve"> </w:t>
      </w:r>
      <w:r w:rsidR="00EF6D14" w:rsidRPr="006232BB">
        <w:rPr>
          <w:rFonts w:asciiTheme="majorHAnsi" w:hAnsiTheme="majorHAnsi" w:cstheme="majorHAnsi"/>
          <w:sz w:val="22"/>
          <w:szCs w:val="22"/>
        </w:rPr>
        <w:t>that</w:t>
      </w:r>
      <w:r w:rsidR="00295008" w:rsidRPr="006232BB">
        <w:rPr>
          <w:rFonts w:asciiTheme="majorHAnsi" w:hAnsiTheme="majorHAnsi" w:cstheme="majorHAnsi"/>
          <w:sz w:val="22"/>
          <w:szCs w:val="22"/>
        </w:rPr>
        <w:t xml:space="preserve"> require</w:t>
      </w:r>
      <w:r w:rsidR="00EF6D14" w:rsidRPr="006232BB">
        <w:rPr>
          <w:rFonts w:asciiTheme="majorHAnsi" w:hAnsiTheme="majorHAnsi" w:cstheme="majorHAnsi"/>
          <w:sz w:val="22"/>
          <w:szCs w:val="22"/>
        </w:rPr>
        <w:t xml:space="preserve"> </w:t>
      </w:r>
      <w:r w:rsidR="00784239" w:rsidRPr="006232BB">
        <w:rPr>
          <w:rFonts w:asciiTheme="majorHAnsi" w:hAnsiTheme="majorHAnsi" w:cstheme="majorHAnsi"/>
          <w:sz w:val="22"/>
          <w:szCs w:val="22"/>
        </w:rPr>
        <w:t>low power</w:t>
      </w:r>
      <w:r w:rsidR="00EF6D14" w:rsidRPr="006232BB">
        <w:rPr>
          <w:rFonts w:asciiTheme="majorHAnsi" w:hAnsiTheme="majorHAnsi" w:cstheme="majorHAnsi"/>
          <w:sz w:val="22"/>
          <w:szCs w:val="22"/>
        </w:rPr>
        <w:t xml:space="preserve"> and</w:t>
      </w:r>
      <w:r w:rsidR="00784239" w:rsidRPr="006232BB">
        <w:rPr>
          <w:rFonts w:asciiTheme="majorHAnsi" w:hAnsiTheme="majorHAnsi" w:cstheme="majorHAnsi"/>
          <w:sz w:val="22"/>
          <w:szCs w:val="22"/>
        </w:rPr>
        <w:t xml:space="preserve"> high performance.</w:t>
      </w:r>
    </w:p>
    <w:p w14:paraId="73E438FF" w14:textId="77777777" w:rsidR="00784239" w:rsidRPr="006232BB" w:rsidRDefault="00784239" w:rsidP="00143FBF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7DB925C4" w14:textId="73474D4E" w:rsidR="00B34652" w:rsidRPr="006232BB" w:rsidRDefault="00C61004" w:rsidP="00143FBF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6232BB">
        <w:rPr>
          <w:rFonts w:asciiTheme="majorHAnsi" w:hAnsiTheme="majorHAnsi" w:cstheme="majorHAnsi"/>
          <w:sz w:val="22"/>
          <w:szCs w:val="22"/>
        </w:rPr>
        <w:t xml:space="preserve">The S5D3 MCUs </w:t>
      </w:r>
      <w:r w:rsidRPr="006232BB">
        <w:rPr>
          <w:rFonts w:asciiTheme="majorHAnsi" w:hAnsiTheme="majorHAnsi" w:cstheme="majorHAnsi"/>
          <w:sz w:val="22"/>
          <w:szCs w:val="22"/>
          <w:lang w:val="en-GB"/>
        </w:rPr>
        <w:t>offer</w:t>
      </w:r>
      <w:r w:rsidRPr="006232BB">
        <w:rPr>
          <w:rFonts w:asciiTheme="majorHAnsi" w:hAnsiTheme="majorHAnsi" w:cstheme="majorHAnsi"/>
          <w:sz w:val="22"/>
          <w:szCs w:val="22"/>
        </w:rPr>
        <w:t xml:space="preserve"> 512 KB flash memory and </w:t>
      </w:r>
      <w:r w:rsidR="002B18CA" w:rsidRPr="006232BB">
        <w:rPr>
          <w:rFonts w:asciiTheme="majorHAnsi" w:hAnsiTheme="majorHAnsi" w:cstheme="majorHAnsi"/>
          <w:sz w:val="22"/>
          <w:szCs w:val="22"/>
        </w:rPr>
        <w:t xml:space="preserve">a large </w:t>
      </w:r>
      <w:r w:rsidRPr="006232BB">
        <w:rPr>
          <w:rFonts w:asciiTheme="majorHAnsi" w:hAnsiTheme="majorHAnsi" w:cstheme="majorHAnsi"/>
          <w:sz w:val="22"/>
          <w:szCs w:val="22"/>
        </w:rPr>
        <w:t xml:space="preserve">256 KB SRAM memory. This unique </w:t>
      </w:r>
      <w:r w:rsidR="000D15A5" w:rsidRPr="006232BB">
        <w:rPr>
          <w:rFonts w:asciiTheme="majorHAnsi" w:hAnsiTheme="majorHAnsi" w:cstheme="majorHAnsi"/>
          <w:sz w:val="22"/>
          <w:szCs w:val="22"/>
        </w:rPr>
        <w:t xml:space="preserve">2:1 </w:t>
      </w:r>
      <w:r w:rsidR="000D15A5">
        <w:rPr>
          <w:rFonts w:asciiTheme="majorHAnsi" w:hAnsiTheme="majorHAnsi" w:cstheme="majorHAnsi"/>
          <w:sz w:val="22"/>
          <w:szCs w:val="22"/>
        </w:rPr>
        <w:t xml:space="preserve">ratio of </w:t>
      </w:r>
      <w:r w:rsidRPr="006232BB">
        <w:rPr>
          <w:rFonts w:asciiTheme="majorHAnsi" w:hAnsiTheme="majorHAnsi" w:cstheme="majorHAnsi"/>
          <w:sz w:val="22"/>
          <w:szCs w:val="22"/>
        </w:rPr>
        <w:t>embedded</w:t>
      </w:r>
      <w:r w:rsidR="000D15A5">
        <w:rPr>
          <w:rFonts w:asciiTheme="majorHAnsi" w:hAnsiTheme="majorHAnsi" w:cstheme="majorHAnsi"/>
          <w:sz w:val="22"/>
          <w:szCs w:val="22"/>
        </w:rPr>
        <w:t xml:space="preserve"> flash to SRAM </w:t>
      </w:r>
      <w:r w:rsidRPr="006232BB">
        <w:rPr>
          <w:rFonts w:asciiTheme="majorHAnsi" w:hAnsiTheme="majorHAnsi" w:cstheme="majorHAnsi"/>
          <w:sz w:val="22"/>
          <w:szCs w:val="22"/>
        </w:rPr>
        <w:t>supports intensive communication stack</w:t>
      </w:r>
      <w:r w:rsidR="002B18CA" w:rsidRPr="006232BB">
        <w:rPr>
          <w:rFonts w:asciiTheme="majorHAnsi" w:hAnsiTheme="majorHAnsi" w:cstheme="majorHAnsi"/>
          <w:sz w:val="22"/>
          <w:szCs w:val="22"/>
        </w:rPr>
        <w:t>s</w:t>
      </w:r>
      <w:r w:rsidRPr="006232BB">
        <w:rPr>
          <w:rFonts w:asciiTheme="majorHAnsi" w:hAnsiTheme="majorHAnsi" w:cstheme="majorHAnsi"/>
          <w:sz w:val="22"/>
          <w:szCs w:val="22"/>
        </w:rPr>
        <w:t xml:space="preserve"> utilization</w:t>
      </w:r>
      <w:r w:rsidR="00EF6D14" w:rsidRPr="006232BB">
        <w:rPr>
          <w:rFonts w:asciiTheme="majorHAnsi" w:hAnsiTheme="majorHAnsi" w:cstheme="majorHAnsi"/>
          <w:sz w:val="22"/>
          <w:szCs w:val="22"/>
        </w:rPr>
        <w:t xml:space="preserve"> </w:t>
      </w:r>
      <w:r w:rsidR="009B1098" w:rsidRPr="006232BB">
        <w:rPr>
          <w:rFonts w:asciiTheme="majorHAnsi" w:hAnsiTheme="majorHAnsi" w:cstheme="majorHAnsi"/>
          <w:sz w:val="22"/>
          <w:szCs w:val="22"/>
        </w:rPr>
        <w:t>for robust IoT connectivity</w:t>
      </w:r>
      <w:r w:rsidRPr="006232BB">
        <w:rPr>
          <w:rFonts w:asciiTheme="majorHAnsi" w:hAnsiTheme="majorHAnsi" w:cstheme="majorHAnsi"/>
          <w:sz w:val="22"/>
          <w:szCs w:val="22"/>
        </w:rPr>
        <w:t xml:space="preserve">, and the 8 KB data flash enables </w:t>
      </w:r>
      <w:r w:rsidR="00253FE2">
        <w:rPr>
          <w:rFonts w:asciiTheme="majorHAnsi" w:hAnsiTheme="majorHAnsi" w:cstheme="majorHAnsi"/>
          <w:sz w:val="22"/>
          <w:szCs w:val="22"/>
        </w:rPr>
        <w:t>more</w:t>
      </w:r>
      <w:r w:rsidRPr="006232BB">
        <w:rPr>
          <w:rFonts w:asciiTheme="majorHAnsi" w:hAnsiTheme="majorHAnsi" w:cstheme="majorHAnsi"/>
          <w:sz w:val="22"/>
          <w:szCs w:val="22"/>
        </w:rPr>
        <w:t xml:space="preserve"> read/write cycles </w:t>
      </w:r>
      <w:r w:rsidR="00253FE2">
        <w:rPr>
          <w:rFonts w:asciiTheme="majorHAnsi" w:hAnsiTheme="majorHAnsi" w:cstheme="majorHAnsi"/>
          <w:sz w:val="22"/>
          <w:szCs w:val="22"/>
        </w:rPr>
        <w:t>than</w:t>
      </w:r>
      <w:r w:rsidRPr="006232BB">
        <w:rPr>
          <w:rFonts w:asciiTheme="majorHAnsi" w:hAnsiTheme="majorHAnsi" w:cstheme="majorHAnsi"/>
          <w:sz w:val="22"/>
          <w:szCs w:val="22"/>
        </w:rPr>
        <w:t xml:space="preserve"> the competition.</w:t>
      </w:r>
      <w:r w:rsidR="002B18CA" w:rsidRPr="006232BB">
        <w:rPr>
          <w:rFonts w:asciiTheme="majorHAnsi" w:hAnsiTheme="majorHAnsi" w:cstheme="majorHAnsi"/>
          <w:sz w:val="22"/>
          <w:szCs w:val="22"/>
        </w:rPr>
        <w:t xml:space="preserve"> </w:t>
      </w:r>
      <w:r w:rsidR="00C27707" w:rsidRPr="006232BB">
        <w:rPr>
          <w:rFonts w:asciiTheme="majorHAnsi" w:hAnsiTheme="majorHAnsi" w:cstheme="majorHAnsi"/>
          <w:sz w:val="22"/>
          <w:szCs w:val="22"/>
        </w:rPr>
        <w:t xml:space="preserve">Each </w:t>
      </w:r>
      <w:r w:rsidRPr="006232BB">
        <w:rPr>
          <w:rFonts w:asciiTheme="majorHAnsi" w:hAnsiTheme="majorHAnsi" w:cstheme="majorHAnsi"/>
          <w:sz w:val="22"/>
          <w:szCs w:val="22"/>
        </w:rPr>
        <w:t xml:space="preserve">S5D3 </w:t>
      </w:r>
      <w:r w:rsidR="00C27707" w:rsidRPr="006232BB">
        <w:rPr>
          <w:rFonts w:asciiTheme="majorHAnsi" w:hAnsiTheme="majorHAnsi" w:cstheme="majorHAnsi"/>
          <w:sz w:val="22"/>
          <w:szCs w:val="22"/>
        </w:rPr>
        <w:t>MCU</w:t>
      </w:r>
      <w:r w:rsidR="0071263F" w:rsidRPr="006232BB">
        <w:rPr>
          <w:rFonts w:asciiTheme="majorHAnsi" w:hAnsiTheme="majorHAnsi" w:cstheme="majorHAnsi"/>
          <w:sz w:val="22"/>
          <w:szCs w:val="22"/>
        </w:rPr>
        <w:t xml:space="preserve"> integrate</w:t>
      </w:r>
      <w:r w:rsidR="00C27707" w:rsidRPr="006232BB">
        <w:rPr>
          <w:rFonts w:asciiTheme="majorHAnsi" w:hAnsiTheme="majorHAnsi" w:cstheme="majorHAnsi"/>
          <w:sz w:val="22"/>
          <w:szCs w:val="22"/>
        </w:rPr>
        <w:t xml:space="preserve">s </w:t>
      </w:r>
      <w:r w:rsidR="000D15A5">
        <w:rPr>
          <w:rFonts w:asciiTheme="majorHAnsi" w:hAnsiTheme="majorHAnsi" w:cstheme="majorHAnsi"/>
          <w:sz w:val="22"/>
          <w:szCs w:val="22"/>
        </w:rPr>
        <w:t xml:space="preserve">several </w:t>
      </w:r>
      <w:r w:rsidR="007241E6" w:rsidRPr="006232BB">
        <w:rPr>
          <w:rFonts w:asciiTheme="majorHAnsi" w:hAnsiTheme="majorHAnsi" w:cstheme="majorHAnsi"/>
          <w:sz w:val="22"/>
          <w:szCs w:val="22"/>
        </w:rPr>
        <w:t>analog components includ</w:t>
      </w:r>
      <w:r w:rsidR="00D0470B" w:rsidRPr="006232BB">
        <w:rPr>
          <w:rFonts w:asciiTheme="majorHAnsi" w:hAnsiTheme="majorHAnsi" w:cstheme="majorHAnsi"/>
          <w:sz w:val="22"/>
          <w:szCs w:val="22"/>
        </w:rPr>
        <w:t xml:space="preserve">ing two 12-bit </w:t>
      </w:r>
      <w:r w:rsidR="00DC2004" w:rsidRPr="006232BB">
        <w:rPr>
          <w:rFonts w:asciiTheme="majorHAnsi" w:hAnsiTheme="majorHAnsi" w:cstheme="majorHAnsi"/>
          <w:sz w:val="22"/>
          <w:szCs w:val="22"/>
          <w:lang w:val="en"/>
        </w:rPr>
        <w:t>analog-to-digital converter</w:t>
      </w:r>
      <w:r w:rsidR="00D0470B" w:rsidRPr="006232BB">
        <w:rPr>
          <w:rFonts w:asciiTheme="majorHAnsi" w:hAnsiTheme="majorHAnsi" w:cstheme="majorHAnsi"/>
          <w:sz w:val="22"/>
          <w:szCs w:val="22"/>
          <w:lang w:val="en"/>
        </w:rPr>
        <w:t>s</w:t>
      </w:r>
      <w:r w:rsidR="00DC2004" w:rsidRPr="006232BB">
        <w:rPr>
          <w:rFonts w:asciiTheme="majorHAnsi" w:hAnsiTheme="majorHAnsi" w:cstheme="majorHAnsi"/>
          <w:sz w:val="22"/>
          <w:szCs w:val="22"/>
          <w:lang w:val="en"/>
        </w:rPr>
        <w:t xml:space="preserve"> (ADC</w:t>
      </w:r>
      <w:r w:rsidR="00D0470B" w:rsidRPr="006232BB">
        <w:rPr>
          <w:rFonts w:asciiTheme="majorHAnsi" w:hAnsiTheme="majorHAnsi" w:cstheme="majorHAnsi"/>
          <w:sz w:val="22"/>
          <w:szCs w:val="22"/>
          <w:lang w:val="en"/>
        </w:rPr>
        <w:t>s</w:t>
      </w:r>
      <w:r w:rsidR="00DC2004" w:rsidRPr="006232BB">
        <w:rPr>
          <w:rFonts w:asciiTheme="majorHAnsi" w:hAnsiTheme="majorHAnsi" w:cstheme="majorHAnsi"/>
          <w:sz w:val="22"/>
          <w:szCs w:val="22"/>
          <w:lang w:val="en"/>
        </w:rPr>
        <w:t>)</w:t>
      </w:r>
      <w:r w:rsidR="00D0470B" w:rsidRPr="006232BB">
        <w:rPr>
          <w:rFonts w:asciiTheme="majorHAnsi" w:hAnsiTheme="majorHAnsi" w:cstheme="majorHAnsi"/>
          <w:sz w:val="22"/>
          <w:szCs w:val="22"/>
        </w:rPr>
        <w:t>,</w:t>
      </w:r>
      <w:r w:rsidR="004F0170" w:rsidRPr="006232BB">
        <w:rPr>
          <w:rFonts w:asciiTheme="majorHAnsi" w:hAnsiTheme="majorHAnsi" w:cstheme="majorHAnsi"/>
          <w:sz w:val="22"/>
          <w:szCs w:val="22"/>
        </w:rPr>
        <w:t xml:space="preserve"> </w:t>
      </w:r>
      <w:r w:rsidR="00B34652" w:rsidRPr="006232BB">
        <w:rPr>
          <w:rFonts w:asciiTheme="majorHAnsi" w:hAnsiTheme="majorHAnsi" w:cstheme="majorHAnsi"/>
          <w:sz w:val="22"/>
          <w:szCs w:val="22"/>
        </w:rPr>
        <w:t xml:space="preserve">a 2-channel </w:t>
      </w:r>
      <w:r w:rsidR="00843E3A" w:rsidRPr="006232BB">
        <w:rPr>
          <w:rFonts w:asciiTheme="majorHAnsi" w:hAnsiTheme="majorHAnsi" w:cstheme="majorHAnsi"/>
          <w:sz w:val="22"/>
          <w:szCs w:val="22"/>
        </w:rPr>
        <w:t>12-bit</w:t>
      </w:r>
      <w:r w:rsidR="00D0470B" w:rsidRPr="006232BB">
        <w:rPr>
          <w:rFonts w:asciiTheme="majorHAnsi" w:hAnsiTheme="majorHAnsi" w:cstheme="majorHAnsi"/>
          <w:sz w:val="22"/>
          <w:szCs w:val="22"/>
        </w:rPr>
        <w:t xml:space="preserve"> </w:t>
      </w:r>
      <w:r w:rsidR="00DC2004" w:rsidRPr="006232BB">
        <w:rPr>
          <w:rFonts w:asciiTheme="majorHAnsi" w:hAnsiTheme="majorHAnsi" w:cstheme="majorHAnsi"/>
          <w:sz w:val="22"/>
          <w:szCs w:val="22"/>
          <w:lang w:val="en"/>
        </w:rPr>
        <w:t>digital-to-analog converter (DAC)</w:t>
      </w:r>
      <w:r w:rsidR="005B4EB1" w:rsidRPr="006232BB">
        <w:rPr>
          <w:rFonts w:asciiTheme="majorHAnsi" w:hAnsiTheme="majorHAnsi" w:cstheme="majorHAnsi"/>
          <w:sz w:val="22"/>
          <w:szCs w:val="22"/>
        </w:rPr>
        <w:t xml:space="preserve">, </w:t>
      </w:r>
      <w:r w:rsidR="00B34652" w:rsidRPr="006232BB">
        <w:rPr>
          <w:rFonts w:asciiTheme="majorHAnsi" w:hAnsiTheme="majorHAnsi" w:cstheme="majorHAnsi"/>
          <w:sz w:val="22"/>
          <w:szCs w:val="22"/>
        </w:rPr>
        <w:t>high-speed 6-channel comparator</w:t>
      </w:r>
      <w:r w:rsidR="00D0470B" w:rsidRPr="006232BB">
        <w:rPr>
          <w:rFonts w:asciiTheme="majorHAnsi" w:hAnsiTheme="majorHAnsi" w:cstheme="majorHAnsi"/>
          <w:sz w:val="22"/>
          <w:szCs w:val="22"/>
        </w:rPr>
        <w:t>,</w:t>
      </w:r>
      <w:r w:rsidR="00B34652" w:rsidRPr="006232BB">
        <w:rPr>
          <w:rFonts w:asciiTheme="majorHAnsi" w:hAnsiTheme="majorHAnsi" w:cstheme="majorHAnsi"/>
          <w:sz w:val="22"/>
          <w:szCs w:val="22"/>
        </w:rPr>
        <w:t xml:space="preserve"> temperature sensor, and a 6-channel programmable gain</w:t>
      </w:r>
      <w:r w:rsidR="00843E3A" w:rsidRPr="006232BB">
        <w:rPr>
          <w:rFonts w:asciiTheme="majorHAnsi" w:hAnsiTheme="majorHAnsi" w:cstheme="majorHAnsi"/>
          <w:sz w:val="22"/>
          <w:szCs w:val="22"/>
        </w:rPr>
        <w:t xml:space="preserve"> </w:t>
      </w:r>
      <w:r w:rsidR="00D114BF" w:rsidRPr="006232BB">
        <w:rPr>
          <w:rFonts w:asciiTheme="majorHAnsi" w:hAnsiTheme="majorHAnsi" w:cstheme="majorHAnsi"/>
          <w:sz w:val="22"/>
          <w:szCs w:val="22"/>
        </w:rPr>
        <w:t>a</w:t>
      </w:r>
      <w:r w:rsidR="00B34652" w:rsidRPr="006232BB">
        <w:rPr>
          <w:rFonts w:asciiTheme="majorHAnsi" w:hAnsiTheme="majorHAnsi" w:cstheme="majorHAnsi"/>
          <w:sz w:val="22"/>
          <w:szCs w:val="22"/>
        </w:rPr>
        <w:t>mplifier (PGA)</w:t>
      </w:r>
      <w:r w:rsidR="007241E6" w:rsidRPr="006232BB">
        <w:rPr>
          <w:rFonts w:asciiTheme="majorHAnsi" w:hAnsiTheme="majorHAnsi" w:cstheme="majorHAnsi"/>
          <w:sz w:val="22"/>
          <w:szCs w:val="22"/>
        </w:rPr>
        <w:t xml:space="preserve">. </w:t>
      </w:r>
      <w:r w:rsidR="00B34652" w:rsidRPr="006232BB">
        <w:rPr>
          <w:rFonts w:asciiTheme="majorHAnsi" w:hAnsiTheme="majorHAnsi" w:cstheme="majorHAnsi"/>
          <w:sz w:val="22"/>
          <w:szCs w:val="22"/>
        </w:rPr>
        <w:t xml:space="preserve">The S5D3 MCUs also </w:t>
      </w:r>
      <w:r w:rsidR="0035267E" w:rsidRPr="006232BB">
        <w:rPr>
          <w:rFonts w:asciiTheme="majorHAnsi" w:hAnsiTheme="majorHAnsi" w:cstheme="majorHAnsi"/>
          <w:sz w:val="22"/>
          <w:szCs w:val="22"/>
          <w:lang w:val="en-GB"/>
        </w:rPr>
        <w:t>offer</w:t>
      </w:r>
      <w:r w:rsidR="00236C34" w:rsidRPr="006232BB">
        <w:rPr>
          <w:rFonts w:asciiTheme="majorHAnsi" w:hAnsiTheme="majorHAnsi" w:cstheme="majorHAnsi"/>
          <w:sz w:val="22"/>
          <w:szCs w:val="22"/>
          <w:lang w:val="en-GB"/>
        </w:rPr>
        <w:t xml:space="preserve"> a scalable set of 13 independent 32-bit </w:t>
      </w:r>
      <w:r w:rsidR="0035267E" w:rsidRPr="006232BB">
        <w:rPr>
          <w:rFonts w:asciiTheme="majorHAnsi" w:hAnsiTheme="majorHAnsi" w:cstheme="majorHAnsi"/>
          <w:sz w:val="22"/>
          <w:szCs w:val="22"/>
          <w:lang w:val="en-GB"/>
        </w:rPr>
        <w:t>g</w:t>
      </w:r>
      <w:r w:rsidR="00236C34" w:rsidRPr="006232BB">
        <w:rPr>
          <w:rFonts w:asciiTheme="majorHAnsi" w:hAnsiTheme="majorHAnsi" w:cstheme="majorHAnsi"/>
          <w:sz w:val="22"/>
          <w:szCs w:val="22"/>
          <w:lang w:val="en-GB"/>
        </w:rPr>
        <w:t>eneral</w:t>
      </w:r>
      <w:r w:rsidR="0035267E" w:rsidRPr="006232BB">
        <w:rPr>
          <w:rFonts w:asciiTheme="majorHAnsi" w:hAnsiTheme="majorHAnsi" w:cstheme="majorHAnsi"/>
          <w:sz w:val="22"/>
          <w:szCs w:val="22"/>
          <w:lang w:val="en-GB"/>
        </w:rPr>
        <w:t>-p</w:t>
      </w:r>
      <w:r w:rsidR="00236C34" w:rsidRPr="006232BB">
        <w:rPr>
          <w:rFonts w:asciiTheme="majorHAnsi" w:hAnsiTheme="majorHAnsi" w:cstheme="majorHAnsi"/>
          <w:sz w:val="22"/>
          <w:szCs w:val="22"/>
          <w:lang w:val="en-GB"/>
        </w:rPr>
        <w:t xml:space="preserve">urpose </w:t>
      </w:r>
      <w:r w:rsidR="0035267E" w:rsidRPr="006232BB">
        <w:rPr>
          <w:rFonts w:asciiTheme="majorHAnsi" w:hAnsiTheme="majorHAnsi" w:cstheme="majorHAnsi"/>
          <w:sz w:val="22"/>
          <w:szCs w:val="22"/>
          <w:lang w:val="en-GB"/>
        </w:rPr>
        <w:t>t</w:t>
      </w:r>
      <w:r w:rsidR="00236C34" w:rsidRPr="006232BB">
        <w:rPr>
          <w:rFonts w:asciiTheme="majorHAnsi" w:hAnsiTheme="majorHAnsi" w:cstheme="majorHAnsi"/>
          <w:sz w:val="22"/>
          <w:szCs w:val="22"/>
          <w:lang w:val="en-GB"/>
        </w:rPr>
        <w:t>imers</w:t>
      </w:r>
      <w:r w:rsidR="00EF6D14" w:rsidRPr="006232BB">
        <w:rPr>
          <w:rFonts w:asciiTheme="majorHAnsi" w:hAnsiTheme="majorHAnsi" w:cstheme="majorHAnsi"/>
          <w:sz w:val="22"/>
          <w:szCs w:val="22"/>
          <w:lang w:val="en-GB"/>
        </w:rPr>
        <w:t>, and communications interfaces</w:t>
      </w:r>
      <w:r w:rsidR="00253FE2">
        <w:rPr>
          <w:rFonts w:asciiTheme="majorHAnsi" w:hAnsiTheme="majorHAnsi" w:cstheme="majorHAnsi"/>
          <w:sz w:val="22"/>
          <w:szCs w:val="22"/>
          <w:lang w:val="en-GB"/>
        </w:rPr>
        <w:t xml:space="preserve"> such as</w:t>
      </w:r>
      <w:r w:rsidR="00EF6D14" w:rsidRPr="006232BB">
        <w:rPr>
          <w:rFonts w:asciiTheme="majorHAnsi" w:hAnsiTheme="majorHAnsi" w:cstheme="majorHAnsi"/>
          <w:sz w:val="22"/>
          <w:szCs w:val="22"/>
          <w:lang w:val="en-GB"/>
        </w:rPr>
        <w:t xml:space="preserve"> USB, CAN, I2C, SPI, SDHI, and SSI</w:t>
      </w:r>
      <w:r w:rsidR="0035267E" w:rsidRPr="006232BB"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14:paraId="73DEEB9F" w14:textId="77777777" w:rsidR="00843E3A" w:rsidRPr="006232BB" w:rsidRDefault="00843E3A" w:rsidP="00843E3A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387A74F8" w14:textId="614B9A4C" w:rsidR="009B1098" w:rsidRPr="006232BB" w:rsidRDefault="00735F41" w:rsidP="00735F4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6232BB">
        <w:rPr>
          <w:rFonts w:ascii="Arial" w:hAnsi="Arial" w:cs="Arial"/>
          <w:sz w:val="22"/>
          <w:szCs w:val="22"/>
          <w:lang w:val="en-GB"/>
        </w:rPr>
        <w:t>“</w:t>
      </w:r>
      <w:r w:rsidR="00DA1B44" w:rsidRPr="006232BB">
        <w:rPr>
          <w:rFonts w:ascii="Arial" w:hAnsi="Arial" w:cs="Arial"/>
          <w:sz w:val="22"/>
          <w:szCs w:val="22"/>
        </w:rPr>
        <w:t>The S5D3 MCUs beat</w:t>
      </w:r>
      <w:r w:rsidR="00DA1B44">
        <w:rPr>
          <w:rFonts w:ascii="Arial" w:hAnsi="Arial" w:cs="Arial"/>
          <w:sz w:val="22"/>
          <w:szCs w:val="22"/>
        </w:rPr>
        <w:t xml:space="preserve"> the competition</w:t>
      </w:r>
      <w:r w:rsidR="00DA1B44" w:rsidRPr="006232BB">
        <w:rPr>
          <w:rFonts w:ascii="Arial" w:hAnsi="Arial" w:cs="Arial"/>
          <w:sz w:val="22"/>
          <w:szCs w:val="22"/>
        </w:rPr>
        <w:t xml:space="preserve"> with </w:t>
      </w:r>
      <w:r w:rsidR="00DA1B44">
        <w:rPr>
          <w:rFonts w:ascii="Arial" w:hAnsi="Arial" w:cs="Arial"/>
          <w:sz w:val="22"/>
          <w:szCs w:val="22"/>
        </w:rPr>
        <w:t>superior</w:t>
      </w:r>
      <w:r w:rsidR="00DA1B44" w:rsidRPr="006232BB">
        <w:rPr>
          <w:rFonts w:ascii="Arial" w:hAnsi="Arial" w:cs="Arial"/>
          <w:sz w:val="22"/>
          <w:szCs w:val="22"/>
        </w:rPr>
        <w:t xml:space="preserve"> security, memory performance, MCU scalability</w:t>
      </w:r>
      <w:r w:rsidR="00DA1B44">
        <w:rPr>
          <w:rFonts w:ascii="Arial" w:hAnsi="Arial" w:cs="Arial"/>
          <w:sz w:val="22"/>
          <w:szCs w:val="22"/>
        </w:rPr>
        <w:t>, and Synergy Platform support</w:t>
      </w:r>
      <w:r w:rsidRPr="006232BB">
        <w:rPr>
          <w:rFonts w:ascii="Arial" w:hAnsi="Arial" w:cs="Arial"/>
          <w:sz w:val="22"/>
          <w:szCs w:val="22"/>
        </w:rPr>
        <w:t>,” said Daryl Khoo, Vice President</w:t>
      </w:r>
      <w:r w:rsidR="00DA1B44">
        <w:rPr>
          <w:rFonts w:ascii="Arial" w:hAnsi="Arial" w:cs="Arial"/>
          <w:sz w:val="22"/>
          <w:szCs w:val="22"/>
        </w:rPr>
        <w:t>,</w:t>
      </w:r>
      <w:r w:rsidRPr="006232BB">
        <w:rPr>
          <w:rFonts w:ascii="Arial" w:hAnsi="Arial" w:cs="Arial"/>
          <w:sz w:val="22"/>
          <w:szCs w:val="22"/>
        </w:rPr>
        <w:t xml:space="preserve"> Product Marketing, IoT Platform Business Division, Renesas Electronics Corporation. “</w:t>
      </w:r>
      <w:r w:rsidR="00DA1B44" w:rsidRPr="00DA1B44">
        <w:rPr>
          <w:rFonts w:ascii="Arial" w:hAnsi="Arial" w:cs="Arial"/>
          <w:sz w:val="22"/>
          <w:szCs w:val="22"/>
        </w:rPr>
        <w:t xml:space="preserve">The cost-optimized and pin-compatible S5D3 MCUs are scalable up through the </w:t>
      </w:r>
      <w:r w:rsidR="004F467B">
        <w:rPr>
          <w:rFonts w:ascii="Arial" w:hAnsi="Arial" w:cs="Arial"/>
          <w:sz w:val="22"/>
          <w:szCs w:val="22"/>
        </w:rPr>
        <w:t>S5D5, S5D9 and S7G2</w:t>
      </w:r>
      <w:r w:rsidR="004F467B" w:rsidRPr="00DA1B44">
        <w:rPr>
          <w:rFonts w:ascii="Arial" w:hAnsi="Arial" w:cs="Arial"/>
          <w:sz w:val="22"/>
          <w:szCs w:val="22"/>
        </w:rPr>
        <w:t xml:space="preserve"> MCU</w:t>
      </w:r>
      <w:r w:rsidR="00977BEF">
        <w:rPr>
          <w:rFonts w:ascii="Arial" w:hAnsi="Arial" w:cs="Arial"/>
          <w:sz w:val="22"/>
          <w:szCs w:val="22"/>
        </w:rPr>
        <w:t xml:space="preserve"> group</w:t>
      </w:r>
      <w:r w:rsidR="004F467B" w:rsidRPr="00DA1B44">
        <w:rPr>
          <w:rFonts w:ascii="Arial" w:hAnsi="Arial" w:cs="Arial"/>
          <w:sz w:val="22"/>
          <w:szCs w:val="22"/>
        </w:rPr>
        <w:t xml:space="preserve">s </w:t>
      </w:r>
      <w:r w:rsidR="00DA1B44" w:rsidRPr="00DA1B44">
        <w:rPr>
          <w:rFonts w:ascii="Arial" w:hAnsi="Arial" w:cs="Arial"/>
          <w:sz w:val="22"/>
          <w:szCs w:val="22"/>
        </w:rPr>
        <w:t xml:space="preserve">if customers </w:t>
      </w:r>
      <w:r w:rsidR="00DA1B44">
        <w:rPr>
          <w:rFonts w:ascii="Arial" w:hAnsi="Arial" w:cs="Arial"/>
          <w:sz w:val="22"/>
          <w:szCs w:val="22"/>
        </w:rPr>
        <w:t xml:space="preserve">later </w:t>
      </w:r>
      <w:r w:rsidR="00DA1B44" w:rsidRPr="00DA1B44">
        <w:rPr>
          <w:rFonts w:ascii="Arial" w:hAnsi="Arial" w:cs="Arial"/>
          <w:sz w:val="22"/>
          <w:szCs w:val="22"/>
        </w:rPr>
        <w:t>require additional features, more memory, or higher performance</w:t>
      </w:r>
      <w:r w:rsidR="00DA1B44">
        <w:rPr>
          <w:rFonts w:ascii="Arial" w:hAnsi="Arial" w:cs="Arial"/>
          <w:sz w:val="22"/>
          <w:szCs w:val="22"/>
        </w:rPr>
        <w:t>.”</w:t>
      </w:r>
    </w:p>
    <w:p w14:paraId="7F1A84A9" w14:textId="77777777" w:rsidR="000A5A0A" w:rsidRPr="006232BB" w:rsidRDefault="000A5A0A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5AD26769" w14:textId="7D9CB282" w:rsidR="00706D6B" w:rsidRPr="006232BB" w:rsidRDefault="00706D6B" w:rsidP="00706D6B">
      <w:pPr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r w:rsidRPr="006232BB">
        <w:rPr>
          <w:rFonts w:ascii="Arial" w:hAnsi="Arial" w:cs="Arial"/>
          <w:b/>
          <w:sz w:val="22"/>
          <w:szCs w:val="22"/>
        </w:rPr>
        <w:lastRenderedPageBreak/>
        <w:t xml:space="preserve">About the </w:t>
      </w:r>
      <w:r w:rsidR="00582F01" w:rsidRPr="006232BB">
        <w:rPr>
          <w:rFonts w:ascii="Arial" w:hAnsi="Arial" w:cs="Arial"/>
          <w:b/>
          <w:sz w:val="22"/>
          <w:szCs w:val="22"/>
        </w:rPr>
        <w:t xml:space="preserve">Renesas </w:t>
      </w:r>
      <w:r w:rsidRPr="006232BB">
        <w:rPr>
          <w:rFonts w:ascii="Arial" w:hAnsi="Arial" w:cs="Arial"/>
          <w:b/>
          <w:sz w:val="22"/>
          <w:szCs w:val="22"/>
        </w:rPr>
        <w:t>Synergy Platform</w:t>
      </w:r>
    </w:p>
    <w:p w14:paraId="71B2F69F" w14:textId="52CEE35D" w:rsidR="00706D6B" w:rsidRPr="00706D6B" w:rsidRDefault="00706D6B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color w:val="000000"/>
          <w:sz w:val="22"/>
          <w:szCs w:val="22"/>
        </w:rPr>
      </w:pPr>
      <w:r w:rsidRPr="006232BB">
        <w:rPr>
          <w:rFonts w:ascii="Arial" w:hAnsi="Arial" w:cs="Arial"/>
          <w:color w:val="000000"/>
          <w:sz w:val="22"/>
          <w:szCs w:val="22"/>
        </w:rPr>
        <w:t xml:space="preserve">The </w:t>
      </w:r>
      <w:hyperlink r:id="rId9" w:history="1">
        <w:r w:rsidR="00582F01" w:rsidRPr="006232BB">
          <w:rPr>
            <w:rStyle w:val="Hyperlink"/>
            <w:rFonts w:ascii="Arial" w:hAnsi="Arial" w:cs="Arial"/>
            <w:sz w:val="22"/>
            <w:szCs w:val="22"/>
          </w:rPr>
          <w:t xml:space="preserve">Renesas </w:t>
        </w:r>
        <w:r w:rsidRPr="006232BB">
          <w:rPr>
            <w:rStyle w:val="Hyperlink"/>
            <w:rFonts w:ascii="Arial" w:hAnsi="Arial" w:cs="Arial"/>
            <w:sz w:val="22"/>
            <w:szCs w:val="22"/>
          </w:rPr>
          <w:t>Synergy Platform</w:t>
        </w:r>
      </w:hyperlink>
      <w:r w:rsidRPr="006232BB">
        <w:rPr>
          <w:rFonts w:ascii="Arial" w:hAnsi="Arial" w:cs="Arial"/>
          <w:color w:val="000000"/>
          <w:sz w:val="22"/>
          <w:szCs w:val="22"/>
        </w:rPr>
        <w:t xml:space="preserve"> is a fully supported software/hardware platform that</w:t>
      </w:r>
      <w:r w:rsidRPr="00175E2F">
        <w:rPr>
          <w:rFonts w:ascii="Arial" w:hAnsi="Arial" w:cs="Arial"/>
          <w:color w:val="000000"/>
          <w:sz w:val="22"/>
          <w:szCs w:val="22"/>
        </w:rPr>
        <w:t xml:space="preserve"> accelerates time to market</w:t>
      </w:r>
      <w:r w:rsidR="00BF0BE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5E2F">
        <w:rPr>
          <w:rFonts w:ascii="Arial" w:hAnsi="Arial" w:cs="Arial"/>
          <w:color w:val="000000"/>
          <w:sz w:val="22"/>
          <w:szCs w:val="22"/>
        </w:rPr>
        <w:t xml:space="preserve">and removes the obstacles engineers face designing IoT products. By enabling development to begin at the application programming interface </w:t>
      </w:r>
      <w:r w:rsidR="00554E5B">
        <w:rPr>
          <w:rFonts w:ascii="Arial" w:hAnsi="Arial" w:cs="Arial"/>
          <w:color w:val="000000"/>
          <w:sz w:val="22"/>
          <w:szCs w:val="22"/>
        </w:rPr>
        <w:t xml:space="preserve">(API) </w:t>
      </w:r>
      <w:r w:rsidRPr="00175E2F">
        <w:rPr>
          <w:rFonts w:ascii="Arial" w:hAnsi="Arial" w:cs="Arial"/>
          <w:color w:val="000000"/>
          <w:sz w:val="22"/>
          <w:szCs w:val="22"/>
        </w:rPr>
        <w:t xml:space="preserve">level, Renesas </w:t>
      </w:r>
      <w:r w:rsidRPr="00175E2F">
        <w:rPr>
          <w:rFonts w:ascii="Arial" w:hAnsi="Arial" w:cs="Arial"/>
          <w:sz w:val="22"/>
          <w:szCs w:val="22"/>
        </w:rPr>
        <w:t>reduces the complexity with designing security-aware connected devices and HMI systems with graphical user interfaces and capacitive touch.</w:t>
      </w:r>
      <w:r w:rsidRPr="00175E2F">
        <w:rPr>
          <w:rFonts w:ascii="Arial" w:hAnsi="Arial" w:cs="Arial"/>
          <w:i/>
          <w:sz w:val="22"/>
          <w:szCs w:val="22"/>
        </w:rPr>
        <w:t xml:space="preserve"> </w:t>
      </w:r>
      <w:r w:rsidRPr="00175E2F">
        <w:rPr>
          <w:rFonts w:ascii="Arial" w:hAnsi="Arial" w:cs="Arial"/>
          <w:color w:val="000000"/>
          <w:sz w:val="22"/>
          <w:szCs w:val="22"/>
        </w:rPr>
        <w:t xml:space="preserve">The Synergy Platform </w:t>
      </w:r>
      <w:r w:rsidR="0095483D">
        <w:rPr>
          <w:rFonts w:ascii="Arial" w:hAnsi="Arial" w:cs="Arial"/>
          <w:color w:val="000000"/>
          <w:sz w:val="22"/>
          <w:szCs w:val="22"/>
        </w:rPr>
        <w:t xml:space="preserve">is accessible from the </w:t>
      </w:r>
      <w:hyperlink r:id="rId10" w:history="1">
        <w:r w:rsidR="0095483D" w:rsidRPr="0095483D">
          <w:rPr>
            <w:rStyle w:val="Hyperlink"/>
            <w:rFonts w:ascii="Arial" w:hAnsi="Arial" w:cs="Arial"/>
            <w:sz w:val="22"/>
            <w:szCs w:val="22"/>
          </w:rPr>
          <w:t>Renesas Solutions Gallery</w:t>
        </w:r>
      </w:hyperlink>
      <w:r w:rsidR="0095483D">
        <w:rPr>
          <w:rFonts w:ascii="Arial" w:hAnsi="Arial" w:cs="Arial"/>
          <w:color w:val="000000"/>
          <w:sz w:val="22"/>
          <w:szCs w:val="22"/>
        </w:rPr>
        <w:t xml:space="preserve">, and </w:t>
      </w:r>
      <w:r w:rsidRPr="00175E2F">
        <w:rPr>
          <w:rFonts w:ascii="Arial" w:hAnsi="Arial" w:cs="Arial"/>
          <w:color w:val="000000"/>
          <w:sz w:val="22"/>
          <w:szCs w:val="22"/>
        </w:rPr>
        <w:t>consists of integrated software, development tools</w:t>
      </w:r>
      <w:r w:rsidR="0090565A">
        <w:rPr>
          <w:rFonts w:ascii="Arial" w:hAnsi="Arial" w:cs="Arial"/>
          <w:color w:val="000000"/>
          <w:sz w:val="22"/>
          <w:szCs w:val="22"/>
        </w:rPr>
        <w:t>,</w:t>
      </w:r>
      <w:r w:rsidRPr="00175E2F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175E2F">
        <w:rPr>
          <w:rFonts w:ascii="Arial" w:hAnsi="Arial" w:cs="Arial"/>
          <w:sz w:val="22"/>
          <w:szCs w:val="22"/>
        </w:rPr>
        <w:t>scalable Arm</w:t>
      </w:r>
      <w:r w:rsidRPr="00175E2F">
        <w:rPr>
          <w:rFonts w:ascii="Arial" w:hAnsi="Arial" w:cs="Arial"/>
          <w:sz w:val="22"/>
          <w:szCs w:val="22"/>
          <w:vertAlign w:val="superscript"/>
        </w:rPr>
        <w:t>®</w:t>
      </w:r>
      <w:r w:rsidRPr="00175E2F">
        <w:rPr>
          <w:rFonts w:ascii="Arial" w:hAnsi="Arial" w:cs="Arial"/>
          <w:sz w:val="22"/>
          <w:szCs w:val="22"/>
        </w:rPr>
        <w:t xml:space="preserve"> Cortex</w:t>
      </w:r>
      <w:r w:rsidRPr="00175E2F">
        <w:rPr>
          <w:rFonts w:ascii="Arial" w:hAnsi="Arial" w:cs="Arial"/>
          <w:sz w:val="22"/>
          <w:szCs w:val="22"/>
          <w:vertAlign w:val="superscript"/>
        </w:rPr>
        <w:t>®</w:t>
      </w:r>
      <w:r w:rsidRPr="00175E2F">
        <w:rPr>
          <w:rFonts w:ascii="Arial" w:hAnsi="Arial" w:cs="Arial"/>
          <w:sz w:val="22"/>
          <w:szCs w:val="22"/>
        </w:rPr>
        <w:t>-M-based Synergy MCUs fully accessible through the software APIs. There are</w:t>
      </w:r>
      <w:r w:rsidRPr="00175E2F">
        <w:rPr>
          <w:rFonts w:ascii="Arial" w:hAnsi="Arial" w:cs="Arial"/>
          <w:color w:val="000000"/>
          <w:sz w:val="22"/>
          <w:szCs w:val="22"/>
        </w:rPr>
        <w:t xml:space="preserve"> no upfront licensing fees or back-end royalties – everything is included in the purchase price of the MCU.</w:t>
      </w:r>
      <w:r w:rsidR="006C1F5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9AC1C9B" w14:textId="77777777" w:rsidR="00706D6B" w:rsidRDefault="00706D6B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55E65C50" w14:textId="09434553" w:rsidR="00501687" w:rsidRPr="00480703" w:rsidRDefault="00546D3D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bookmarkStart w:id="0" w:name="_Hlk535925390"/>
      <w:r w:rsidRPr="00480703">
        <w:rPr>
          <w:rFonts w:ascii="Arial" w:hAnsi="Arial" w:cs="Arial"/>
          <w:b/>
          <w:sz w:val="22"/>
          <w:szCs w:val="22"/>
        </w:rPr>
        <w:t xml:space="preserve">Pricing and </w:t>
      </w:r>
      <w:r w:rsidR="00501687" w:rsidRPr="00480703">
        <w:rPr>
          <w:rFonts w:ascii="Arial" w:hAnsi="Arial" w:cs="Arial"/>
          <w:b/>
          <w:sz w:val="22"/>
          <w:szCs w:val="22"/>
        </w:rPr>
        <w:t>Availability</w:t>
      </w:r>
    </w:p>
    <w:p w14:paraId="65C2AD5E" w14:textId="6490660F" w:rsidR="00BC1B9C" w:rsidRDefault="00BC1B9C" w:rsidP="00BC1B9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480703">
        <w:rPr>
          <w:rFonts w:ascii="Arial" w:hAnsi="Arial" w:cs="Arial"/>
          <w:sz w:val="22"/>
          <w:szCs w:val="22"/>
        </w:rPr>
        <w:t xml:space="preserve">The </w:t>
      </w:r>
      <w:r w:rsidR="000A5A0A" w:rsidRPr="00480703">
        <w:rPr>
          <w:rFonts w:ascii="Arial" w:hAnsi="Arial" w:cs="Arial"/>
          <w:sz w:val="22"/>
          <w:szCs w:val="22"/>
        </w:rPr>
        <w:t xml:space="preserve">Renesas </w:t>
      </w:r>
      <w:r w:rsidRPr="00480703">
        <w:rPr>
          <w:rFonts w:ascii="Arial" w:hAnsi="Arial" w:cs="Arial"/>
          <w:sz w:val="22"/>
          <w:szCs w:val="22"/>
        </w:rPr>
        <w:t xml:space="preserve">Synergy </w:t>
      </w:r>
      <w:hyperlink r:id="rId11" w:history="1">
        <w:r w:rsidR="0087448D" w:rsidRPr="00480703">
          <w:rPr>
            <w:rStyle w:val="Hyperlink"/>
            <w:rFonts w:ascii="Arial" w:hAnsi="Arial" w:cs="Arial"/>
            <w:sz w:val="22"/>
            <w:szCs w:val="22"/>
          </w:rPr>
          <w:t>S5D3 MCU Group</w:t>
        </w:r>
      </w:hyperlink>
      <w:r w:rsidRPr="00480703">
        <w:rPr>
          <w:rFonts w:ascii="Arial" w:hAnsi="Arial" w:cs="Arial"/>
          <w:sz w:val="22"/>
          <w:szCs w:val="22"/>
        </w:rPr>
        <w:t xml:space="preserve"> </w:t>
      </w:r>
      <w:r w:rsidR="00E268B8" w:rsidRPr="00480703">
        <w:rPr>
          <w:rFonts w:ascii="Arial" w:hAnsi="Arial" w:cs="Arial"/>
          <w:sz w:val="22"/>
          <w:szCs w:val="22"/>
        </w:rPr>
        <w:t>are</w:t>
      </w:r>
      <w:r w:rsidRPr="00480703">
        <w:rPr>
          <w:rFonts w:ascii="Arial" w:hAnsi="Arial" w:cs="Arial"/>
          <w:sz w:val="22"/>
          <w:szCs w:val="22"/>
        </w:rPr>
        <w:t xml:space="preserve"> available now from Renesas Electronics’ worldwide distributors</w:t>
      </w:r>
      <w:r w:rsidR="00546D3D" w:rsidRPr="00480703">
        <w:rPr>
          <w:rFonts w:ascii="Arial" w:hAnsi="Arial" w:cs="Arial"/>
          <w:sz w:val="22"/>
          <w:szCs w:val="22"/>
        </w:rPr>
        <w:t xml:space="preserve">, </w:t>
      </w:r>
      <w:r w:rsidR="002C2EDA" w:rsidRPr="00480703">
        <w:rPr>
          <w:rFonts w:ascii="Arial" w:hAnsi="Arial" w:cs="Arial"/>
          <w:sz w:val="22"/>
          <w:szCs w:val="22"/>
        </w:rPr>
        <w:t>and are priced</w:t>
      </w:r>
      <w:r w:rsidR="00546D3D" w:rsidRPr="00480703">
        <w:rPr>
          <w:rFonts w:ascii="Arial" w:hAnsi="Arial" w:cs="Arial"/>
          <w:sz w:val="22"/>
          <w:szCs w:val="22"/>
        </w:rPr>
        <w:t xml:space="preserve"> from $</w:t>
      </w:r>
      <w:r w:rsidR="00480703" w:rsidRPr="00480703">
        <w:rPr>
          <w:rFonts w:ascii="Arial" w:hAnsi="Arial" w:cs="Arial"/>
          <w:sz w:val="22"/>
          <w:szCs w:val="22"/>
        </w:rPr>
        <w:t>5</w:t>
      </w:r>
      <w:r w:rsidR="00546D3D" w:rsidRPr="00480703">
        <w:rPr>
          <w:rFonts w:ascii="Arial" w:hAnsi="Arial" w:cs="Arial"/>
          <w:sz w:val="22"/>
          <w:szCs w:val="22"/>
        </w:rPr>
        <w:t>.</w:t>
      </w:r>
      <w:r w:rsidR="00480703" w:rsidRPr="00480703">
        <w:rPr>
          <w:rFonts w:ascii="Arial" w:hAnsi="Arial" w:cs="Arial"/>
          <w:sz w:val="22"/>
          <w:szCs w:val="22"/>
        </w:rPr>
        <w:t xml:space="preserve">10 </w:t>
      </w:r>
      <w:r w:rsidR="00546D3D" w:rsidRPr="00480703">
        <w:rPr>
          <w:rFonts w:ascii="Arial" w:hAnsi="Arial" w:cs="Arial"/>
          <w:sz w:val="22"/>
          <w:szCs w:val="22"/>
        </w:rPr>
        <w:t>USD to $</w:t>
      </w:r>
      <w:r w:rsidR="00480703" w:rsidRPr="00480703">
        <w:rPr>
          <w:rFonts w:ascii="Arial" w:hAnsi="Arial" w:cs="Arial"/>
          <w:sz w:val="22"/>
          <w:szCs w:val="22"/>
        </w:rPr>
        <w:t>5</w:t>
      </w:r>
      <w:r w:rsidR="00386CCB" w:rsidRPr="00480703">
        <w:rPr>
          <w:rFonts w:ascii="Arial" w:hAnsi="Arial" w:cs="Arial"/>
          <w:sz w:val="22"/>
          <w:szCs w:val="22"/>
        </w:rPr>
        <w:t>.</w:t>
      </w:r>
      <w:r w:rsidR="00480703" w:rsidRPr="00480703">
        <w:rPr>
          <w:rFonts w:ascii="Arial" w:hAnsi="Arial" w:cs="Arial"/>
          <w:sz w:val="22"/>
          <w:szCs w:val="22"/>
        </w:rPr>
        <w:t xml:space="preserve">40 </w:t>
      </w:r>
      <w:r w:rsidR="00386CCB" w:rsidRPr="00480703">
        <w:rPr>
          <w:rFonts w:ascii="Arial" w:hAnsi="Arial" w:cs="Arial"/>
          <w:sz w:val="22"/>
          <w:szCs w:val="22"/>
        </w:rPr>
        <w:t>USD in 10,000-unit quantities.</w:t>
      </w:r>
      <w:r w:rsidR="000D0580">
        <w:rPr>
          <w:rFonts w:ascii="Arial" w:hAnsi="Arial" w:cs="Arial"/>
          <w:sz w:val="22"/>
          <w:szCs w:val="22"/>
        </w:rPr>
        <w:t xml:space="preserve"> </w:t>
      </w:r>
    </w:p>
    <w:p w14:paraId="5B480F3C" w14:textId="77777777" w:rsidR="00DD52C6" w:rsidRDefault="00DD52C6" w:rsidP="00BC1B9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1260"/>
        <w:gridCol w:w="1350"/>
        <w:gridCol w:w="2070"/>
      </w:tblGrid>
      <w:tr w:rsidR="0087448D" w:rsidRPr="00E3515B" w14:paraId="32343D67" w14:textId="77777777" w:rsidTr="0087448D">
        <w:trPr>
          <w:trHeight w:val="323"/>
        </w:trPr>
        <w:tc>
          <w:tcPr>
            <w:tcW w:w="2965" w:type="dxa"/>
            <w:shd w:val="clear" w:color="auto" w:fill="D9D9D9" w:themeFill="background1" w:themeFillShade="D9"/>
          </w:tcPr>
          <w:p w14:paraId="6B5DCE0E" w14:textId="13051DB7" w:rsidR="0087448D" w:rsidRPr="00E3515B" w:rsidRDefault="0087448D" w:rsidP="0087448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3515B">
              <w:rPr>
                <w:rFonts w:ascii="Arial" w:hAnsi="Arial" w:cs="Arial"/>
                <w:b/>
                <w:sz w:val="22"/>
                <w:szCs w:val="22"/>
              </w:rPr>
              <w:t>S5D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351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Group </w:t>
            </w:r>
            <w:r w:rsidRPr="00E3515B">
              <w:rPr>
                <w:rFonts w:ascii="Arial" w:hAnsi="Arial" w:cs="Arial"/>
                <w:b/>
                <w:sz w:val="22"/>
                <w:szCs w:val="22"/>
              </w:rPr>
              <w:t>MCUs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8B6D5F7" w14:textId="1481C87E" w:rsidR="0087448D" w:rsidRPr="00E3515B" w:rsidRDefault="0087448D" w:rsidP="0087448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3515B">
              <w:rPr>
                <w:rFonts w:ascii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sz w:val="22"/>
                <w:szCs w:val="22"/>
              </w:rPr>
              <w:t>lash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93B2757" w14:textId="77777777" w:rsidR="0087448D" w:rsidRPr="00E3515B" w:rsidRDefault="0087448D" w:rsidP="0087448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SRAM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D6120CE" w14:textId="27926EAC" w:rsidR="0087448D" w:rsidRPr="00E3515B" w:rsidRDefault="0087448D" w:rsidP="0087448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3515B">
              <w:rPr>
                <w:rFonts w:ascii="Arial" w:hAnsi="Arial" w:cs="Arial"/>
                <w:b/>
                <w:sz w:val="22"/>
                <w:szCs w:val="22"/>
              </w:rPr>
              <w:t>Package</w:t>
            </w:r>
          </w:p>
        </w:tc>
      </w:tr>
      <w:tr w:rsidR="0087448D" w:rsidRPr="00E3515B" w14:paraId="0A1FF739" w14:textId="77777777" w:rsidTr="0087448D">
        <w:tc>
          <w:tcPr>
            <w:tcW w:w="2965" w:type="dxa"/>
            <w:shd w:val="clear" w:color="auto" w:fill="auto"/>
          </w:tcPr>
          <w:p w14:paraId="19246599" w14:textId="5D01E659" w:rsidR="0087448D" w:rsidRPr="00E3515B" w:rsidRDefault="00595FD8" w:rsidP="008744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87448D" w:rsidRPr="00B81F26">
                <w:rPr>
                  <w:rStyle w:val="Hyperlink"/>
                  <w:rFonts w:ascii="Arial" w:hAnsi="Arial" w:cs="Arial"/>
                  <w:sz w:val="22"/>
                  <w:szCs w:val="22"/>
                </w:rPr>
                <w:t>R7FS5D37A2A01CLJ</w:t>
              </w:r>
            </w:hyperlink>
          </w:p>
        </w:tc>
        <w:tc>
          <w:tcPr>
            <w:tcW w:w="1260" w:type="dxa"/>
            <w:shd w:val="clear" w:color="auto" w:fill="auto"/>
          </w:tcPr>
          <w:p w14:paraId="245A5582" w14:textId="77777777" w:rsidR="0087448D" w:rsidRPr="00E3515B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515B">
              <w:rPr>
                <w:rFonts w:ascii="Arial" w:hAnsi="Arial" w:cs="Arial"/>
                <w:sz w:val="22"/>
                <w:szCs w:val="22"/>
              </w:rPr>
              <w:t>512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515B">
              <w:rPr>
                <w:rFonts w:ascii="Arial" w:hAnsi="Arial" w:cs="Arial"/>
                <w:sz w:val="22"/>
                <w:szCs w:val="22"/>
              </w:rPr>
              <w:t>KB</w:t>
            </w:r>
          </w:p>
        </w:tc>
        <w:tc>
          <w:tcPr>
            <w:tcW w:w="1350" w:type="dxa"/>
          </w:tcPr>
          <w:p w14:paraId="388F152C" w14:textId="6E860CC2" w:rsidR="0087448D" w:rsidRPr="00E3515B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 KB</w:t>
            </w:r>
          </w:p>
        </w:tc>
        <w:tc>
          <w:tcPr>
            <w:tcW w:w="2070" w:type="dxa"/>
            <w:shd w:val="clear" w:color="auto" w:fill="auto"/>
          </w:tcPr>
          <w:p w14:paraId="642C149F" w14:textId="725D87D7" w:rsidR="0087448D" w:rsidRPr="00E3515B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515B">
              <w:rPr>
                <w:rFonts w:ascii="Arial" w:hAnsi="Arial" w:cs="Arial"/>
                <w:sz w:val="22"/>
                <w:szCs w:val="22"/>
              </w:rPr>
              <w:t>100-pin L</w:t>
            </w:r>
            <w:r>
              <w:rPr>
                <w:rFonts w:ascii="Arial" w:hAnsi="Arial" w:cs="Arial"/>
                <w:sz w:val="22"/>
                <w:szCs w:val="22"/>
              </w:rPr>
              <w:t>GA</w:t>
            </w:r>
          </w:p>
        </w:tc>
      </w:tr>
      <w:tr w:rsidR="0087448D" w:rsidRPr="00E3515B" w14:paraId="3900326E" w14:textId="77777777" w:rsidTr="0087448D">
        <w:tc>
          <w:tcPr>
            <w:tcW w:w="2965" w:type="dxa"/>
            <w:shd w:val="clear" w:color="auto" w:fill="auto"/>
          </w:tcPr>
          <w:p w14:paraId="075C08EC" w14:textId="40DB47A8" w:rsidR="00595FD8" w:rsidRPr="00595FD8" w:rsidRDefault="00595FD8" w:rsidP="0087448D">
            <w:pPr>
              <w:jc w:val="left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3" w:history="1">
              <w:r w:rsidRPr="00595FD8">
                <w:rPr>
                  <w:rFonts w:ascii="Arial" w:hAnsi="Arial" w:cs="Arial"/>
                  <w:bCs/>
                  <w:color w:val="0563C1" w:themeColor="hyperlink"/>
                  <w:sz w:val="22"/>
                  <w:szCs w:val="22"/>
                  <w:u w:val="single"/>
                </w:rPr>
                <w:t>R7FS5D37A3A01CFP</w:t>
              </w:r>
            </w:hyperlink>
          </w:p>
        </w:tc>
        <w:tc>
          <w:tcPr>
            <w:tcW w:w="1260" w:type="dxa"/>
            <w:shd w:val="clear" w:color="auto" w:fill="auto"/>
          </w:tcPr>
          <w:p w14:paraId="70CEF696" w14:textId="77777777" w:rsidR="0087448D" w:rsidRPr="00E3515B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515B">
              <w:rPr>
                <w:rFonts w:ascii="Arial" w:hAnsi="Arial" w:cs="Arial"/>
                <w:sz w:val="22"/>
                <w:szCs w:val="22"/>
              </w:rPr>
              <w:t>512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515B">
              <w:rPr>
                <w:rFonts w:ascii="Arial" w:hAnsi="Arial" w:cs="Arial"/>
                <w:sz w:val="22"/>
                <w:szCs w:val="22"/>
              </w:rPr>
              <w:t>KB</w:t>
            </w:r>
          </w:p>
        </w:tc>
        <w:tc>
          <w:tcPr>
            <w:tcW w:w="1350" w:type="dxa"/>
          </w:tcPr>
          <w:p w14:paraId="4ED6C2D1" w14:textId="691E2367" w:rsidR="0087448D" w:rsidRPr="00E3515B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 KB</w:t>
            </w:r>
          </w:p>
        </w:tc>
        <w:tc>
          <w:tcPr>
            <w:tcW w:w="2070" w:type="dxa"/>
            <w:shd w:val="clear" w:color="auto" w:fill="auto"/>
          </w:tcPr>
          <w:p w14:paraId="1FFC9C2D" w14:textId="3FEA96BA" w:rsidR="0087448D" w:rsidRPr="00E3515B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515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E3515B">
              <w:rPr>
                <w:rFonts w:ascii="Arial" w:hAnsi="Arial" w:cs="Arial"/>
                <w:sz w:val="22"/>
                <w:szCs w:val="22"/>
              </w:rPr>
              <w:t>-pin LQFP</w:t>
            </w:r>
          </w:p>
        </w:tc>
      </w:tr>
      <w:tr w:rsidR="0087448D" w:rsidRPr="00E3515B" w14:paraId="56A27B9E" w14:textId="77777777" w:rsidTr="0087448D">
        <w:tc>
          <w:tcPr>
            <w:tcW w:w="2965" w:type="dxa"/>
            <w:shd w:val="clear" w:color="auto" w:fill="auto"/>
          </w:tcPr>
          <w:p w14:paraId="579B75C2" w14:textId="4C66B308" w:rsidR="0087448D" w:rsidRPr="0087448D" w:rsidRDefault="00595FD8" w:rsidP="008744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595FD8">
                <w:rPr>
                  <w:rFonts w:ascii="Arial" w:hAnsi="Arial" w:cs="Arial"/>
                  <w:color w:val="0563C1" w:themeColor="hyperlink"/>
                  <w:sz w:val="22"/>
                  <w:szCs w:val="22"/>
                  <w:u w:val="single"/>
                </w:rPr>
                <w:t>R7FS5D37A3A01CFM</w:t>
              </w:r>
            </w:hyperlink>
            <w:bookmarkStart w:id="1" w:name="_GoBack"/>
            <w:bookmarkEnd w:id="1"/>
          </w:p>
        </w:tc>
        <w:tc>
          <w:tcPr>
            <w:tcW w:w="1260" w:type="dxa"/>
            <w:shd w:val="clear" w:color="auto" w:fill="auto"/>
          </w:tcPr>
          <w:p w14:paraId="02017E7A" w14:textId="77777777" w:rsidR="0087448D" w:rsidRPr="00E3515B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515B">
              <w:rPr>
                <w:rFonts w:ascii="Arial" w:hAnsi="Arial" w:cs="Arial"/>
                <w:sz w:val="22"/>
                <w:szCs w:val="22"/>
              </w:rPr>
              <w:t>512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515B">
              <w:rPr>
                <w:rFonts w:ascii="Arial" w:hAnsi="Arial" w:cs="Arial"/>
                <w:sz w:val="22"/>
                <w:szCs w:val="22"/>
              </w:rPr>
              <w:t>KB</w:t>
            </w:r>
          </w:p>
        </w:tc>
        <w:tc>
          <w:tcPr>
            <w:tcW w:w="1350" w:type="dxa"/>
          </w:tcPr>
          <w:p w14:paraId="0E5DD07C" w14:textId="2D5F088E" w:rsidR="0087448D" w:rsidRPr="00E3515B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 KB</w:t>
            </w:r>
          </w:p>
        </w:tc>
        <w:tc>
          <w:tcPr>
            <w:tcW w:w="2070" w:type="dxa"/>
            <w:shd w:val="clear" w:color="auto" w:fill="auto"/>
          </w:tcPr>
          <w:p w14:paraId="4013E770" w14:textId="4B744989" w:rsidR="0087448D" w:rsidRPr="00E3515B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64</w:t>
            </w:r>
            <w:r w:rsidRPr="00E3515B">
              <w:rPr>
                <w:rFonts w:ascii="Arial" w:hAnsi="Arial" w:cs="Arial"/>
                <w:sz w:val="22"/>
                <w:szCs w:val="22"/>
              </w:rPr>
              <w:t xml:space="preserve">-pin </w:t>
            </w:r>
            <w:r>
              <w:rPr>
                <w:rFonts w:ascii="Arial" w:hAnsi="Arial" w:cs="Arial"/>
                <w:sz w:val="22"/>
                <w:szCs w:val="22"/>
              </w:rPr>
              <w:t>LQFP</w:t>
            </w:r>
          </w:p>
        </w:tc>
      </w:tr>
      <w:tr w:rsidR="0087448D" w:rsidRPr="00E3515B" w14:paraId="5311A858" w14:textId="77777777" w:rsidTr="0087448D">
        <w:tc>
          <w:tcPr>
            <w:tcW w:w="2965" w:type="dxa"/>
            <w:shd w:val="clear" w:color="auto" w:fill="auto"/>
          </w:tcPr>
          <w:p w14:paraId="326D44A0" w14:textId="4CD1E15E" w:rsidR="0087448D" w:rsidRPr="0087448D" w:rsidRDefault="00595FD8" w:rsidP="008744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87448D" w:rsidRPr="00B81F26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R7FS5D37A3A01CNB</w:t>
              </w:r>
            </w:hyperlink>
          </w:p>
        </w:tc>
        <w:tc>
          <w:tcPr>
            <w:tcW w:w="1260" w:type="dxa"/>
            <w:shd w:val="clear" w:color="auto" w:fill="auto"/>
          </w:tcPr>
          <w:p w14:paraId="24EE7B01" w14:textId="4BC0E3E6" w:rsidR="0087448D" w:rsidRPr="00E3515B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6AB0">
              <w:rPr>
                <w:rFonts w:ascii="Arial" w:hAnsi="Arial" w:cs="Arial"/>
                <w:sz w:val="22"/>
                <w:szCs w:val="22"/>
              </w:rPr>
              <w:t>512 KB</w:t>
            </w:r>
          </w:p>
        </w:tc>
        <w:tc>
          <w:tcPr>
            <w:tcW w:w="1350" w:type="dxa"/>
          </w:tcPr>
          <w:p w14:paraId="6BF196C6" w14:textId="1127F4A1" w:rsidR="0087448D" w:rsidRPr="00E3515B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 KB</w:t>
            </w:r>
          </w:p>
        </w:tc>
        <w:tc>
          <w:tcPr>
            <w:tcW w:w="2070" w:type="dxa"/>
            <w:shd w:val="clear" w:color="auto" w:fill="auto"/>
          </w:tcPr>
          <w:p w14:paraId="2E3219B9" w14:textId="7AD11559" w:rsidR="0087448D" w:rsidRPr="00E3515B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64</w:t>
            </w:r>
            <w:r w:rsidRPr="00E3515B">
              <w:rPr>
                <w:rFonts w:ascii="Arial" w:hAnsi="Arial" w:cs="Arial"/>
                <w:sz w:val="22"/>
                <w:szCs w:val="22"/>
              </w:rPr>
              <w:t xml:space="preserve">-pin </w:t>
            </w:r>
            <w:r>
              <w:rPr>
                <w:rFonts w:ascii="Arial" w:hAnsi="Arial" w:cs="Arial"/>
                <w:sz w:val="22"/>
                <w:szCs w:val="22"/>
              </w:rPr>
              <w:t>QFN</w:t>
            </w:r>
          </w:p>
        </w:tc>
      </w:tr>
      <w:bookmarkEnd w:id="0"/>
    </w:tbl>
    <w:p w14:paraId="28A91055" w14:textId="77777777" w:rsidR="00064C79" w:rsidRDefault="00064C79" w:rsidP="00064C79">
      <w:pPr>
        <w:widowControl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760419A1" w14:textId="40D6E334" w:rsidR="002E008E" w:rsidRDefault="00F12725" w:rsidP="00064C79">
      <w:pPr>
        <w:widowControl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E008E">
        <w:rPr>
          <w:rFonts w:ascii="Arial" w:hAnsi="Arial" w:cs="Arial"/>
          <w:sz w:val="22"/>
          <w:szCs w:val="22"/>
        </w:rPr>
        <w:t xml:space="preserve">he </w:t>
      </w:r>
      <w:hyperlink r:id="rId16" w:history="1">
        <w:r w:rsidR="002E008E" w:rsidRPr="00386CCB">
          <w:rPr>
            <w:rStyle w:val="Hyperlink"/>
            <w:rFonts w:ascii="Arial" w:hAnsi="Arial" w:cs="Arial"/>
            <w:sz w:val="22"/>
            <w:szCs w:val="22"/>
          </w:rPr>
          <w:t>TB-S5D3 Target Board Kit</w:t>
        </w:r>
      </w:hyperlink>
      <w:r w:rsidRPr="00F12725">
        <w:rPr>
          <w:rStyle w:val="Hyperlink"/>
          <w:rFonts w:ascii="Arial" w:hAnsi="Arial" w:cs="Arial"/>
          <w:sz w:val="22"/>
          <w:szCs w:val="22"/>
          <w:u w:val="none"/>
        </w:rPr>
        <w:t xml:space="preserve">, </w:t>
      </w:r>
      <w:r>
        <w:rPr>
          <w:rFonts w:ascii="Arial" w:hAnsi="Arial" w:cs="Arial"/>
          <w:sz w:val="22"/>
          <w:szCs w:val="22"/>
        </w:rPr>
        <w:t>priced at $34.00 USD,</w:t>
      </w:r>
      <w:r w:rsidR="002E008E">
        <w:rPr>
          <w:rFonts w:ascii="Arial" w:hAnsi="Arial" w:cs="Arial"/>
          <w:sz w:val="22"/>
          <w:szCs w:val="22"/>
        </w:rPr>
        <w:t xml:space="preserve"> allows </w:t>
      </w:r>
      <w:r w:rsidR="002E008E" w:rsidRPr="00BC1B9C">
        <w:rPr>
          <w:rFonts w:ascii="Arial" w:hAnsi="Arial" w:cs="Arial"/>
          <w:sz w:val="22"/>
          <w:szCs w:val="22"/>
        </w:rPr>
        <w:t xml:space="preserve">customers to </w:t>
      </w:r>
      <w:r w:rsidR="002E008E">
        <w:rPr>
          <w:rFonts w:ascii="Arial" w:hAnsi="Arial" w:cs="Arial"/>
          <w:sz w:val="22"/>
          <w:szCs w:val="22"/>
        </w:rPr>
        <w:t xml:space="preserve">evaluate the S5D3 and </w:t>
      </w:r>
      <w:r w:rsidR="002E008E" w:rsidRPr="0093127B">
        <w:rPr>
          <w:rFonts w:ascii="Arial" w:hAnsi="Arial" w:cs="Arial"/>
          <w:sz w:val="22"/>
          <w:szCs w:val="22"/>
        </w:rPr>
        <w:t xml:space="preserve">start their </w:t>
      </w:r>
      <w:r w:rsidR="002E008E">
        <w:rPr>
          <w:rFonts w:ascii="Arial" w:hAnsi="Arial" w:cs="Arial"/>
          <w:sz w:val="22"/>
          <w:szCs w:val="22"/>
        </w:rPr>
        <w:t xml:space="preserve">system development using </w:t>
      </w:r>
      <w:r w:rsidR="006E6365">
        <w:rPr>
          <w:rFonts w:ascii="Arial" w:hAnsi="Arial" w:cs="Arial"/>
          <w:sz w:val="22"/>
          <w:szCs w:val="22"/>
        </w:rPr>
        <w:t xml:space="preserve">an </w:t>
      </w:r>
      <w:r w:rsidR="002E008E">
        <w:rPr>
          <w:rFonts w:ascii="Arial" w:hAnsi="Arial" w:cs="Arial"/>
          <w:sz w:val="22"/>
          <w:szCs w:val="22"/>
        </w:rPr>
        <w:t>on-chip debugger, t</w:t>
      </w:r>
      <w:r w:rsidR="00B45BBB">
        <w:rPr>
          <w:rFonts w:ascii="Arial" w:hAnsi="Arial" w:cs="Arial"/>
          <w:sz w:val="22"/>
          <w:szCs w:val="22"/>
        </w:rPr>
        <w:t xml:space="preserve">hrough-hole pin header </w:t>
      </w:r>
      <w:r w:rsidR="002E008E">
        <w:rPr>
          <w:rFonts w:ascii="Arial" w:hAnsi="Arial" w:cs="Arial"/>
          <w:sz w:val="22"/>
          <w:szCs w:val="22"/>
        </w:rPr>
        <w:t>access to all MCU</w:t>
      </w:r>
      <w:r w:rsidR="002E008E" w:rsidRPr="00546D3D">
        <w:rPr>
          <w:rFonts w:ascii="Arial" w:hAnsi="Arial" w:cs="Arial"/>
          <w:sz w:val="22"/>
          <w:szCs w:val="22"/>
        </w:rPr>
        <w:t xml:space="preserve"> pins</w:t>
      </w:r>
      <w:r w:rsidR="00F87260">
        <w:rPr>
          <w:rFonts w:ascii="Arial" w:hAnsi="Arial" w:cs="Arial"/>
          <w:sz w:val="22"/>
          <w:szCs w:val="22"/>
        </w:rPr>
        <w:t>, USB</w:t>
      </w:r>
      <w:r w:rsidR="00B45BBB">
        <w:rPr>
          <w:rFonts w:ascii="Arial" w:hAnsi="Arial" w:cs="Arial"/>
          <w:sz w:val="22"/>
          <w:szCs w:val="22"/>
        </w:rPr>
        <w:t xml:space="preserve"> port</w:t>
      </w:r>
      <w:r w:rsidR="002E008E">
        <w:rPr>
          <w:rFonts w:ascii="Arial" w:hAnsi="Arial" w:cs="Arial"/>
          <w:sz w:val="22"/>
          <w:szCs w:val="22"/>
        </w:rPr>
        <w:t>, LEDs, and capacitive touch buttons. The</w:t>
      </w:r>
      <w:r w:rsidR="00F87260">
        <w:rPr>
          <w:rFonts w:ascii="Arial" w:hAnsi="Arial" w:cs="Arial"/>
          <w:sz w:val="22"/>
          <w:szCs w:val="22"/>
        </w:rPr>
        <w:t xml:space="preserve"> kit comes with users guide, design files, </w:t>
      </w:r>
      <w:r w:rsidR="002E008E">
        <w:rPr>
          <w:rFonts w:ascii="Arial" w:hAnsi="Arial" w:cs="Arial"/>
          <w:sz w:val="22"/>
          <w:szCs w:val="22"/>
        </w:rPr>
        <w:t>schematics, PCB layout and bill of materials (BOM) cost.</w:t>
      </w:r>
    </w:p>
    <w:p w14:paraId="4E956118" w14:textId="77777777" w:rsidR="002E008E" w:rsidRDefault="002E008E" w:rsidP="00064C79">
      <w:pPr>
        <w:widowControl/>
        <w:autoSpaceDE w:val="0"/>
        <w:autoSpaceDN w:val="0"/>
        <w:adjustRightInd w:val="0"/>
        <w:snapToGrid w:val="0"/>
        <w:jc w:val="left"/>
        <w:rPr>
          <w:rFonts w:ascii="Arial" w:eastAsia="Calibri" w:hAnsi="Arial" w:cs="Arial"/>
          <w:color w:val="333333"/>
          <w:kern w:val="0"/>
          <w:sz w:val="22"/>
          <w:szCs w:val="22"/>
          <w:lang w:eastAsia="en-US"/>
        </w:rPr>
      </w:pPr>
    </w:p>
    <w:p w14:paraId="5D797708" w14:textId="3CB33EE7" w:rsidR="00DB0C97" w:rsidRPr="00064C79" w:rsidRDefault="003548C8" w:rsidP="00480703">
      <w:pPr>
        <w:widowControl/>
        <w:autoSpaceDE w:val="0"/>
        <w:autoSpaceDN w:val="0"/>
        <w:adjustRightInd w:val="0"/>
        <w:snapToGrid w:val="0"/>
        <w:jc w:val="left"/>
        <w:rPr>
          <w:rFonts w:ascii="Arial" w:eastAsia="Calibri" w:hAnsi="Arial" w:cs="Arial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color w:val="333333"/>
          <w:kern w:val="0"/>
          <w:sz w:val="22"/>
          <w:szCs w:val="22"/>
          <w:lang w:eastAsia="en-US"/>
        </w:rPr>
        <w:t>Watch the video “</w:t>
      </w:r>
      <w:hyperlink r:id="rId17" w:history="1">
        <w:r w:rsidRPr="003548C8">
          <w:rPr>
            <w:rStyle w:val="Hyperlink"/>
            <w:rFonts w:ascii="Arial" w:eastAsia="Calibri" w:hAnsi="Arial" w:cs="Arial"/>
            <w:kern w:val="0"/>
            <w:sz w:val="22"/>
            <w:szCs w:val="22"/>
            <w:lang w:val="en" w:eastAsia="en-US"/>
          </w:rPr>
          <w:t>Design your next IoT solution using the Synergy S5D3 MCU</w:t>
        </w:r>
      </w:hyperlink>
      <w:r>
        <w:rPr>
          <w:rFonts w:ascii="Arial" w:eastAsia="Calibri" w:hAnsi="Arial" w:cs="Arial"/>
          <w:color w:val="333333"/>
          <w:kern w:val="0"/>
          <w:sz w:val="22"/>
          <w:szCs w:val="22"/>
          <w:lang w:val="en" w:eastAsia="en-US"/>
        </w:rPr>
        <w:t>”, and l</w:t>
      </w:r>
      <w:r w:rsidR="00147A61">
        <w:rPr>
          <w:rFonts w:ascii="Arial" w:eastAsia="Calibri" w:hAnsi="Arial" w:cs="Arial"/>
          <w:color w:val="333333"/>
          <w:kern w:val="0"/>
          <w:sz w:val="22"/>
          <w:szCs w:val="22"/>
          <w:lang w:eastAsia="en-US"/>
        </w:rPr>
        <w:t>earn more about the</w:t>
      </w:r>
      <w:r w:rsidR="00064C79" w:rsidRPr="00064C79">
        <w:rPr>
          <w:rFonts w:ascii="Arial" w:eastAsia="Calibri" w:hAnsi="Arial" w:cs="Arial"/>
          <w:color w:val="333333"/>
          <w:kern w:val="0"/>
          <w:sz w:val="22"/>
          <w:szCs w:val="22"/>
          <w:lang w:eastAsia="en-US"/>
        </w:rPr>
        <w:t xml:space="preserve"> new S</w:t>
      </w:r>
      <w:r w:rsidR="0087448D">
        <w:rPr>
          <w:rFonts w:ascii="Arial" w:eastAsia="Calibri" w:hAnsi="Arial" w:cs="Arial"/>
          <w:color w:val="333333"/>
          <w:kern w:val="0"/>
          <w:sz w:val="22"/>
          <w:szCs w:val="22"/>
          <w:lang w:eastAsia="en-US"/>
        </w:rPr>
        <w:t>5D3</w:t>
      </w:r>
      <w:r w:rsidR="00064C79" w:rsidRPr="00064C79">
        <w:rPr>
          <w:rFonts w:ascii="Arial" w:eastAsia="Calibri" w:hAnsi="Arial" w:cs="Arial"/>
          <w:color w:val="333333"/>
          <w:kern w:val="0"/>
          <w:sz w:val="22"/>
          <w:szCs w:val="22"/>
          <w:lang w:eastAsia="en-US"/>
        </w:rPr>
        <w:t xml:space="preserve"> MCUs in </w:t>
      </w:r>
      <w:r w:rsidR="00902867">
        <w:rPr>
          <w:rFonts w:ascii="Arial" w:eastAsia="Calibri" w:hAnsi="Arial" w:cs="Arial"/>
          <w:color w:val="333333"/>
          <w:kern w:val="0"/>
          <w:sz w:val="22"/>
          <w:szCs w:val="22"/>
          <w:lang w:eastAsia="en-US"/>
        </w:rPr>
        <w:t xml:space="preserve">Booth </w:t>
      </w:r>
      <w:r w:rsidR="009F6238">
        <w:rPr>
          <w:rFonts w:ascii="Arial" w:eastAsia="Calibri" w:hAnsi="Arial" w:cs="Arial"/>
          <w:color w:val="333333"/>
          <w:kern w:val="0"/>
          <w:sz w:val="22"/>
          <w:szCs w:val="22"/>
          <w:lang w:eastAsia="en-US"/>
        </w:rPr>
        <w:t>1-</w:t>
      </w:r>
      <w:r w:rsidR="00480703">
        <w:rPr>
          <w:rFonts w:ascii="Arial" w:eastAsia="Calibri" w:hAnsi="Arial" w:cs="Arial"/>
          <w:color w:val="333333"/>
          <w:kern w:val="0"/>
          <w:sz w:val="22"/>
          <w:szCs w:val="22"/>
          <w:lang w:eastAsia="en-US"/>
        </w:rPr>
        <w:t xml:space="preserve">310 </w:t>
      </w:r>
      <w:r w:rsidR="00902867">
        <w:rPr>
          <w:rFonts w:ascii="Arial" w:eastAsia="Calibri" w:hAnsi="Arial" w:cs="Arial"/>
          <w:color w:val="333333"/>
          <w:kern w:val="0"/>
          <w:sz w:val="22"/>
          <w:szCs w:val="22"/>
          <w:lang w:eastAsia="en-US"/>
        </w:rPr>
        <w:t xml:space="preserve">(Hall </w:t>
      </w:r>
      <w:r w:rsidR="009F6238">
        <w:rPr>
          <w:rFonts w:ascii="Arial" w:eastAsia="Calibri" w:hAnsi="Arial" w:cs="Arial"/>
          <w:color w:val="333333"/>
          <w:kern w:val="0"/>
          <w:sz w:val="22"/>
          <w:szCs w:val="22"/>
          <w:lang w:eastAsia="en-US"/>
        </w:rPr>
        <w:t>1</w:t>
      </w:r>
      <w:r w:rsidR="00902867">
        <w:rPr>
          <w:rFonts w:ascii="Arial" w:eastAsia="Calibri" w:hAnsi="Arial" w:cs="Arial"/>
          <w:color w:val="333333"/>
          <w:kern w:val="0"/>
          <w:sz w:val="22"/>
          <w:szCs w:val="22"/>
          <w:lang w:eastAsia="en-US"/>
        </w:rPr>
        <w:t xml:space="preserve">) </w:t>
      </w:r>
      <w:r w:rsidR="00064C79" w:rsidRPr="00064C79">
        <w:rPr>
          <w:rFonts w:ascii="Arial" w:eastAsia="Calibri" w:hAnsi="Arial" w:cs="Arial"/>
          <w:color w:val="333333"/>
          <w:kern w:val="0"/>
          <w:sz w:val="22"/>
          <w:szCs w:val="22"/>
          <w:lang w:eastAsia="en-US"/>
        </w:rPr>
        <w:t xml:space="preserve">at </w:t>
      </w:r>
      <w:hyperlink r:id="rId18" w:tgtFrame="_blank" w:history="1">
        <w:r w:rsidR="00B45BBB">
          <w:rPr>
            <w:rFonts w:ascii="Arial" w:eastAsia="Calibri" w:hAnsi="Arial" w:cs="Arial"/>
            <w:color w:val="0563C1"/>
            <w:kern w:val="0"/>
            <w:sz w:val="22"/>
            <w:szCs w:val="22"/>
            <w:u w:val="single"/>
            <w:lang w:eastAsia="en-US"/>
          </w:rPr>
          <w:t>embedded world</w:t>
        </w:r>
      </w:hyperlink>
      <w:r w:rsidR="00064C79" w:rsidRPr="00064C79">
        <w:rPr>
          <w:rFonts w:ascii="Arial" w:eastAsia="Calibri" w:hAnsi="Arial" w:cs="Arial"/>
          <w:color w:val="333333"/>
          <w:kern w:val="0"/>
          <w:sz w:val="22"/>
          <w:szCs w:val="22"/>
          <w:lang w:eastAsia="en-US"/>
        </w:rPr>
        <w:t xml:space="preserve">, </w:t>
      </w:r>
      <w:r w:rsidR="009F6238">
        <w:rPr>
          <w:rFonts w:ascii="Arial" w:eastAsia="Calibri" w:hAnsi="Arial" w:cs="Arial"/>
          <w:color w:val="333333"/>
          <w:kern w:val="0"/>
          <w:sz w:val="22"/>
          <w:szCs w:val="22"/>
          <w:lang w:eastAsia="en-US"/>
        </w:rPr>
        <w:t>February</w:t>
      </w:r>
      <w:r w:rsidR="00064C79" w:rsidRPr="00064C79">
        <w:rPr>
          <w:rFonts w:ascii="Arial" w:eastAsia="Calibri" w:hAnsi="Arial" w:cs="Arial"/>
          <w:color w:val="333333"/>
          <w:kern w:val="0"/>
          <w:sz w:val="22"/>
          <w:szCs w:val="22"/>
          <w:lang w:eastAsia="en-US"/>
        </w:rPr>
        <w:t xml:space="preserve"> 2</w:t>
      </w:r>
      <w:r w:rsidR="009F6238">
        <w:rPr>
          <w:rFonts w:ascii="Arial" w:eastAsia="Calibri" w:hAnsi="Arial" w:cs="Arial"/>
          <w:color w:val="333333"/>
          <w:kern w:val="0"/>
          <w:sz w:val="22"/>
          <w:szCs w:val="22"/>
          <w:lang w:eastAsia="en-US"/>
        </w:rPr>
        <w:t>6</w:t>
      </w:r>
      <w:r w:rsidR="00064C79" w:rsidRPr="00064C79">
        <w:rPr>
          <w:rFonts w:ascii="Arial" w:eastAsia="Calibri" w:hAnsi="Arial" w:cs="Arial"/>
          <w:color w:val="333333"/>
          <w:kern w:val="0"/>
          <w:sz w:val="22"/>
          <w:szCs w:val="22"/>
          <w:lang w:eastAsia="en-US"/>
        </w:rPr>
        <w:t>-2</w:t>
      </w:r>
      <w:r w:rsidR="009F6238">
        <w:rPr>
          <w:rFonts w:ascii="Arial" w:eastAsia="Calibri" w:hAnsi="Arial" w:cs="Arial"/>
          <w:color w:val="333333"/>
          <w:kern w:val="0"/>
          <w:sz w:val="22"/>
          <w:szCs w:val="22"/>
          <w:lang w:eastAsia="en-US"/>
        </w:rPr>
        <w:t>8</w:t>
      </w:r>
      <w:r w:rsidR="00064C79" w:rsidRPr="00064C79">
        <w:rPr>
          <w:rFonts w:ascii="Arial" w:eastAsia="Calibri" w:hAnsi="Arial" w:cs="Arial"/>
          <w:color w:val="333333"/>
          <w:kern w:val="0"/>
          <w:sz w:val="22"/>
          <w:szCs w:val="22"/>
          <w:lang w:eastAsia="en-US"/>
        </w:rPr>
        <w:t>, 201</w:t>
      </w:r>
      <w:r w:rsidR="009F6238">
        <w:rPr>
          <w:rFonts w:ascii="Arial" w:eastAsia="Calibri" w:hAnsi="Arial" w:cs="Arial"/>
          <w:color w:val="333333"/>
          <w:kern w:val="0"/>
          <w:sz w:val="22"/>
          <w:szCs w:val="22"/>
          <w:lang w:eastAsia="en-US"/>
        </w:rPr>
        <w:t>9</w:t>
      </w:r>
      <w:r w:rsidR="00064C79" w:rsidRPr="00064C79">
        <w:rPr>
          <w:rFonts w:ascii="Arial" w:eastAsia="Calibri" w:hAnsi="Arial" w:cs="Arial"/>
          <w:color w:val="333333"/>
          <w:kern w:val="0"/>
          <w:sz w:val="22"/>
          <w:szCs w:val="22"/>
          <w:lang w:eastAsia="en-US"/>
        </w:rPr>
        <w:t xml:space="preserve"> in Nuremberg, Germany.</w:t>
      </w:r>
      <w:r w:rsidR="00DB0C97">
        <w:rPr>
          <w:rFonts w:ascii="Arial" w:eastAsia="Calibri" w:hAnsi="Arial" w:cs="Arial"/>
          <w:color w:val="333333"/>
          <w:kern w:val="0"/>
          <w:sz w:val="22"/>
          <w:szCs w:val="22"/>
          <w:lang w:eastAsia="en-US"/>
        </w:rPr>
        <w:t xml:space="preserve"> </w:t>
      </w:r>
    </w:p>
    <w:p w14:paraId="4AB50A3C" w14:textId="536D50A2" w:rsidR="00501687" w:rsidRDefault="00501687" w:rsidP="00064C7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23BB3D6E" w14:textId="77777777" w:rsidR="00C146FE" w:rsidRPr="00F82BA7" w:rsidRDefault="00C146FE" w:rsidP="00064C7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1E568DCC" w14:textId="77777777" w:rsidR="00501687" w:rsidRPr="00F82BA7" w:rsidRDefault="00501687" w:rsidP="00BA1101">
      <w:pPr>
        <w:snapToGrid w:val="0"/>
        <w:jc w:val="left"/>
        <w:rPr>
          <w:rFonts w:ascii="Arial" w:hAnsi="Arial" w:cs="Arial"/>
          <w:b/>
          <w:bCs/>
          <w:kern w:val="0"/>
          <w:sz w:val="22"/>
          <w:szCs w:val="22"/>
          <w:lang w:val="en-GB" w:eastAsia="en-US"/>
        </w:rPr>
      </w:pPr>
      <w:r w:rsidRPr="00F82BA7">
        <w:rPr>
          <w:rFonts w:ascii="Arial" w:hAnsi="Arial" w:cs="Arial"/>
          <w:b/>
          <w:bCs/>
          <w:sz w:val="22"/>
          <w:szCs w:val="22"/>
          <w:lang w:val="en-GB"/>
        </w:rPr>
        <w:t>About Renesas Electronics Corporation</w:t>
      </w:r>
    </w:p>
    <w:p w14:paraId="3A729BF4" w14:textId="77777777" w:rsidR="005B431B" w:rsidRPr="005B431B" w:rsidRDefault="005B431B" w:rsidP="00BA1101">
      <w:pPr>
        <w:snapToGrid w:val="0"/>
        <w:jc w:val="left"/>
        <w:rPr>
          <w:rFonts w:ascii="Arial" w:hAnsi="Arial" w:cs="Arial"/>
          <w:sz w:val="22"/>
          <w:szCs w:val="22"/>
          <w:lang w:val="en-GB"/>
        </w:rPr>
      </w:pPr>
      <w:r w:rsidRPr="005B431B">
        <w:rPr>
          <w:rFonts w:ascii="Arial" w:hAnsi="Arial" w:cs="Arial"/>
          <w:sz w:val="22"/>
          <w:szCs w:val="22"/>
          <w:lang w:val="en-GB"/>
        </w:rPr>
        <w:t>Renesas Electronics Corporation (</w:t>
      </w:r>
      <w:hyperlink r:id="rId19" w:history="1">
        <w:r w:rsidRPr="005B431B">
          <w:rPr>
            <w:rStyle w:val="Hyperlink"/>
            <w:rFonts w:ascii="Arial" w:hAnsi="Arial" w:cs="Arial"/>
            <w:sz w:val="22"/>
            <w:szCs w:val="22"/>
            <w:lang w:val="en-GB"/>
          </w:rPr>
          <w:t>TSE: 6723</w:t>
        </w:r>
      </w:hyperlink>
      <w:r w:rsidRPr="005B431B">
        <w:rPr>
          <w:rFonts w:ascii="Arial" w:hAnsi="Arial" w:cs="Arial"/>
          <w:sz w:val="22"/>
          <w:szCs w:val="22"/>
          <w:lang w:val="en-GB"/>
        </w:rPr>
        <w:t xml:space="preserve">) delivers trusted embedded design innovation with complete semiconductor solutions that enable billions of connected, intelligent devices to enhance the way people work and live. A </w:t>
      </w:r>
      <w:hyperlink r:id="rId20" w:history="1">
        <w:r w:rsidRPr="005B431B">
          <w:rPr>
            <w:rStyle w:val="Hyperlink"/>
            <w:rFonts w:ascii="Arial" w:hAnsi="Arial" w:cs="Arial"/>
            <w:sz w:val="22"/>
            <w:szCs w:val="22"/>
            <w:lang w:val="en-GB"/>
          </w:rPr>
          <w:t>global</w:t>
        </w:r>
      </w:hyperlink>
      <w:r w:rsidRPr="005B431B">
        <w:rPr>
          <w:rFonts w:ascii="Arial" w:hAnsi="Arial" w:cs="Arial"/>
          <w:sz w:val="22"/>
          <w:szCs w:val="22"/>
          <w:lang w:val="en-GB"/>
        </w:rPr>
        <w:t xml:space="preserve"> leader in microcontrollers, analog, power, and SoC products, Renesas provides comprehensive solutions for a broad range of automotive, industrial, home electronics, office automation, and information communication technology applications that help shape a limitless future. Learn more at </w:t>
      </w:r>
      <w:hyperlink r:id="rId21" w:history="1">
        <w:r w:rsidRPr="005B431B">
          <w:rPr>
            <w:rStyle w:val="Hyperlink"/>
            <w:rFonts w:ascii="Arial" w:hAnsi="Arial" w:cs="Arial"/>
            <w:sz w:val="22"/>
            <w:szCs w:val="22"/>
            <w:lang w:val="en-GB"/>
          </w:rPr>
          <w:t>renesas.com</w:t>
        </w:r>
      </w:hyperlink>
      <w:r w:rsidRPr="005B431B">
        <w:rPr>
          <w:rFonts w:ascii="Arial" w:hAnsi="Arial" w:cs="Arial"/>
          <w:sz w:val="22"/>
          <w:szCs w:val="22"/>
          <w:lang w:val="en-GB"/>
        </w:rPr>
        <w:t>.</w:t>
      </w:r>
    </w:p>
    <w:p w14:paraId="50D975A8" w14:textId="77777777" w:rsidR="00501687" w:rsidRPr="006232BB" w:rsidRDefault="00501687" w:rsidP="00501687">
      <w:pPr>
        <w:rPr>
          <w:rFonts w:ascii="Arial" w:eastAsia="Arial" w:hAnsi="Arial" w:cs="Arial"/>
          <w:sz w:val="22"/>
          <w:szCs w:val="22"/>
        </w:rPr>
      </w:pPr>
    </w:p>
    <w:p w14:paraId="418383AD" w14:textId="77777777" w:rsidR="00501687" w:rsidRPr="006232BB" w:rsidRDefault="00501687" w:rsidP="00501687">
      <w:pPr>
        <w:jc w:val="center"/>
        <w:rPr>
          <w:rFonts w:ascii="Arial" w:eastAsia="Arial" w:hAnsi="Arial" w:cs="Arial"/>
          <w:sz w:val="22"/>
          <w:szCs w:val="22"/>
        </w:rPr>
      </w:pPr>
      <w:r w:rsidRPr="006232BB">
        <w:rPr>
          <w:rFonts w:ascii="Arial" w:eastAsia="Arial" w:hAnsi="Arial" w:cs="Arial"/>
          <w:sz w:val="22"/>
          <w:szCs w:val="22"/>
        </w:rPr>
        <w:t>###</w:t>
      </w:r>
    </w:p>
    <w:p w14:paraId="6D5F4EEC" w14:textId="77777777" w:rsidR="00501687" w:rsidRPr="006232BB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7C63B415" w14:textId="555A3D0E" w:rsidR="00501687" w:rsidRPr="0020355B" w:rsidRDefault="00501687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</w:rPr>
      </w:pPr>
      <w:r w:rsidRPr="0020355B">
        <w:rPr>
          <w:rFonts w:asciiTheme="majorHAnsi" w:eastAsia="Arial" w:hAnsiTheme="majorHAnsi" w:cstheme="majorHAnsi"/>
          <w:sz w:val="16"/>
          <w:szCs w:val="16"/>
        </w:rPr>
        <w:t xml:space="preserve">(Remarks) </w:t>
      </w:r>
      <w:r w:rsidR="00A6585F" w:rsidRPr="00832609">
        <w:rPr>
          <w:rFonts w:ascii="Arial" w:eastAsia="Arial" w:hAnsi="Arial" w:cs="Arial"/>
          <w:sz w:val="16"/>
          <w:szCs w:val="16"/>
        </w:rPr>
        <w:t>Renesas Synergy is a trademark of Renesas Electronics Corporation</w:t>
      </w:r>
      <w:r w:rsidR="00577575" w:rsidRPr="0020355B">
        <w:rPr>
          <w:rFonts w:asciiTheme="majorHAnsi" w:hAnsiTheme="majorHAnsi" w:cstheme="majorHAnsi"/>
          <w:sz w:val="16"/>
          <w:szCs w:val="16"/>
        </w:rPr>
        <w:t>.</w:t>
      </w:r>
      <w:r w:rsidR="0020355B" w:rsidRPr="0020355B">
        <w:rPr>
          <w:rFonts w:asciiTheme="majorHAnsi" w:hAnsiTheme="majorHAnsi" w:cstheme="majorHAnsi"/>
          <w:sz w:val="16"/>
          <w:szCs w:val="16"/>
        </w:rPr>
        <w:t xml:space="preserve"> </w:t>
      </w:r>
      <w:r w:rsidR="009230F1" w:rsidRPr="009230F1">
        <w:rPr>
          <w:rFonts w:asciiTheme="majorHAnsi" w:hAnsiTheme="majorHAnsi" w:cstheme="majorHAnsi"/>
          <w:sz w:val="16"/>
          <w:szCs w:val="16"/>
        </w:rPr>
        <w:t>Arm and Arm Cortex are registered trademarks of Arm Limited in the EU and other countries</w:t>
      </w:r>
      <w:r w:rsidR="009230F1">
        <w:rPr>
          <w:rFonts w:asciiTheme="majorHAnsi" w:hAnsiTheme="majorHAnsi" w:cstheme="majorHAnsi"/>
          <w:sz w:val="16"/>
          <w:szCs w:val="16"/>
        </w:rPr>
        <w:t xml:space="preserve">. </w:t>
      </w:r>
      <w:r w:rsidR="009C2ECF" w:rsidRPr="009C2ECF">
        <w:rPr>
          <w:rFonts w:asciiTheme="majorHAnsi" w:hAnsiTheme="majorHAnsi" w:cstheme="majorHAnsi"/>
          <w:sz w:val="16"/>
          <w:szCs w:val="16"/>
          <w:lang w:val="en-GB"/>
        </w:rPr>
        <w:t xml:space="preserve">IAR Embedded Workbench is a registered trademark of IAR Systems AB. </w:t>
      </w:r>
      <w:r w:rsidRPr="0020355B">
        <w:rPr>
          <w:rFonts w:asciiTheme="majorHAnsi" w:hAnsiTheme="majorHAnsi" w:cstheme="majorHAnsi"/>
          <w:sz w:val="16"/>
          <w:szCs w:val="16"/>
        </w:rPr>
        <w:t xml:space="preserve">All </w:t>
      </w:r>
      <w:r w:rsidR="0020355B" w:rsidRPr="0020355B">
        <w:rPr>
          <w:rFonts w:asciiTheme="majorHAnsi" w:hAnsiTheme="majorHAnsi" w:cstheme="majorHAnsi"/>
          <w:sz w:val="16"/>
          <w:szCs w:val="16"/>
        </w:rPr>
        <w:t xml:space="preserve">other </w:t>
      </w:r>
      <w:r w:rsidRPr="0020355B">
        <w:rPr>
          <w:rFonts w:asciiTheme="majorHAnsi" w:hAnsiTheme="majorHAnsi" w:cstheme="majorHAnsi"/>
          <w:sz w:val="16"/>
          <w:szCs w:val="16"/>
        </w:rPr>
        <w:t xml:space="preserve">names of products or services mentioned in this press release are trademarks or registered trademarks of their respective owners. </w:t>
      </w:r>
    </w:p>
    <w:p w14:paraId="32DDA3BE" w14:textId="6917E54D" w:rsidR="00457863" w:rsidRDefault="00457863" w:rsidP="00E241B0">
      <w:pPr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54C4A79E" w14:textId="175F4C3E" w:rsidR="00220127" w:rsidRDefault="00220127" w:rsidP="00E241B0">
      <w:pPr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3DFC92F5" w14:textId="1D9E8FD5" w:rsidR="00220127" w:rsidRDefault="00220127" w:rsidP="00E241B0">
      <w:pPr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2E847348" w14:textId="2A475EDC" w:rsidR="00BA1101" w:rsidRDefault="00BA1101" w:rsidP="00E241B0">
      <w:pPr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1BCC74A1" w14:textId="77777777" w:rsidR="00BA1101" w:rsidRPr="001A1763" w:rsidRDefault="00BA1101" w:rsidP="00BA1101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b/>
          <w:sz w:val="20"/>
          <w:lang w:val="en-GB"/>
        </w:rPr>
        <w:lastRenderedPageBreak/>
        <w:t>Company contact for reader and customer inquiries:</w:t>
      </w:r>
      <w:r w:rsidRPr="001A1763">
        <w:rPr>
          <w:rFonts w:ascii="Arial" w:hAnsi="Arial" w:cs="Arial"/>
          <w:b/>
          <w:sz w:val="20"/>
          <w:lang w:val="en-GB"/>
        </w:rPr>
        <w:br/>
      </w:r>
      <w:r w:rsidRPr="001A1763">
        <w:rPr>
          <w:rFonts w:ascii="Arial" w:hAnsi="Arial" w:cs="Arial"/>
          <w:sz w:val="20"/>
          <w:lang w:val="en-GB"/>
        </w:rPr>
        <w:t xml:space="preserve">Simone </w:t>
      </w:r>
      <w:proofErr w:type="spellStart"/>
      <w:r w:rsidRPr="001A1763">
        <w:rPr>
          <w:rFonts w:ascii="Arial" w:hAnsi="Arial" w:cs="Arial"/>
          <w:sz w:val="20"/>
          <w:lang w:val="en-GB"/>
        </w:rPr>
        <w:t>Kremser-Czoer</w:t>
      </w:r>
      <w:proofErr w:type="spellEnd"/>
    </w:p>
    <w:p w14:paraId="0DA2F6D8" w14:textId="77777777" w:rsidR="00BA1101" w:rsidRPr="001A1763" w:rsidRDefault="00BA1101" w:rsidP="00BA1101">
      <w:pPr>
        <w:jc w:val="left"/>
        <w:rPr>
          <w:rFonts w:ascii="Arial" w:hAnsi="Arial" w:cs="Arial"/>
          <w:sz w:val="20"/>
          <w:lang w:val="de-DE"/>
        </w:rPr>
      </w:pPr>
      <w:r w:rsidRPr="005802E1">
        <w:rPr>
          <w:rFonts w:ascii="Arial" w:hAnsi="Arial" w:cs="Arial"/>
          <w:sz w:val="20"/>
          <w:lang w:val="en-GB"/>
        </w:rPr>
        <w:t>Renesas Electronics Europe GmbH, Karl-</w:t>
      </w:r>
      <w:proofErr w:type="spellStart"/>
      <w:r w:rsidRPr="005802E1">
        <w:rPr>
          <w:rFonts w:ascii="Arial" w:hAnsi="Arial" w:cs="Arial"/>
          <w:sz w:val="20"/>
          <w:lang w:val="en-GB"/>
        </w:rPr>
        <w:t>Hammerschmidt</w:t>
      </w:r>
      <w:proofErr w:type="spellEnd"/>
      <w:r w:rsidRPr="005802E1">
        <w:rPr>
          <w:rFonts w:ascii="Arial" w:hAnsi="Arial" w:cs="Arial"/>
          <w:sz w:val="20"/>
          <w:lang w:val="en-GB"/>
        </w:rPr>
        <w:t xml:space="preserve">-Str. </w:t>
      </w:r>
      <w:r w:rsidRPr="001A1763">
        <w:rPr>
          <w:rFonts w:ascii="Arial" w:hAnsi="Arial" w:cs="Arial"/>
          <w:sz w:val="20"/>
          <w:lang w:val="de-DE"/>
        </w:rPr>
        <w:t>42, 85609 Aschheim-Dornach</w:t>
      </w:r>
    </w:p>
    <w:p w14:paraId="3FE47258" w14:textId="77777777" w:rsidR="00BA1101" w:rsidRPr="00D11757" w:rsidRDefault="00BA1101" w:rsidP="00BA1101">
      <w:pPr>
        <w:jc w:val="left"/>
        <w:rPr>
          <w:rFonts w:ascii="Arial" w:hAnsi="Arial" w:cs="Arial"/>
          <w:sz w:val="20"/>
          <w:lang w:val="de-DE"/>
        </w:rPr>
      </w:pPr>
      <w:r w:rsidRPr="00D11757">
        <w:rPr>
          <w:rFonts w:ascii="Arial" w:hAnsi="Arial" w:cs="Arial"/>
          <w:sz w:val="20"/>
          <w:lang w:val="de-DE"/>
        </w:rPr>
        <w:t>Tel.: +49 89 38070-216</w:t>
      </w:r>
      <w:r w:rsidRPr="00D11757">
        <w:rPr>
          <w:rFonts w:ascii="Arial" w:hAnsi="Arial" w:cs="Arial"/>
          <w:sz w:val="20"/>
          <w:lang w:val="de-DE"/>
        </w:rPr>
        <w:br/>
        <w:t>Email: simone.kremser-czoer@renesas.com</w:t>
      </w:r>
      <w:r w:rsidRPr="00D11757">
        <w:rPr>
          <w:rFonts w:ascii="Arial" w:hAnsi="Arial" w:cs="Arial"/>
          <w:sz w:val="20"/>
          <w:lang w:val="de-DE"/>
        </w:rPr>
        <w:br/>
        <w:t xml:space="preserve">Web: </w:t>
      </w:r>
      <w:hyperlink r:id="rId22" w:history="1">
        <w:r w:rsidRPr="00D11757">
          <w:rPr>
            <w:rFonts w:ascii="Arial" w:hAnsi="Arial" w:cs="Arial"/>
            <w:color w:val="0000FF"/>
            <w:sz w:val="20"/>
            <w:u w:val="single"/>
            <w:lang w:val="de-DE"/>
          </w:rPr>
          <w:t>www.renesas.com</w:t>
        </w:r>
      </w:hyperlink>
    </w:p>
    <w:p w14:paraId="3A036473" w14:textId="77777777" w:rsidR="00BA1101" w:rsidRDefault="00BA1101" w:rsidP="00BA1101">
      <w:pPr>
        <w:jc w:val="left"/>
        <w:rPr>
          <w:rFonts w:ascii="Arial" w:hAnsi="Arial" w:cs="Arial"/>
          <w:b/>
          <w:sz w:val="20"/>
          <w:lang w:val="de-DE"/>
        </w:rPr>
      </w:pPr>
    </w:p>
    <w:p w14:paraId="2F315862" w14:textId="77777777" w:rsidR="00BA1101" w:rsidRPr="00D11757" w:rsidRDefault="00BA1101" w:rsidP="00BA1101">
      <w:pPr>
        <w:jc w:val="left"/>
        <w:rPr>
          <w:rFonts w:ascii="Arial" w:hAnsi="Arial" w:cs="Arial"/>
          <w:b/>
          <w:sz w:val="20"/>
          <w:lang w:val="de-DE"/>
        </w:rPr>
      </w:pPr>
    </w:p>
    <w:p w14:paraId="131881D1" w14:textId="77777777" w:rsidR="00BA1101" w:rsidRPr="001A1763" w:rsidRDefault="00BA1101" w:rsidP="00BA1101">
      <w:pPr>
        <w:jc w:val="left"/>
        <w:rPr>
          <w:rFonts w:ascii="Arial" w:hAnsi="Arial" w:cs="Arial"/>
          <w:b/>
          <w:sz w:val="20"/>
          <w:lang w:val="en-GB"/>
        </w:rPr>
      </w:pPr>
      <w:r w:rsidRPr="001A1763">
        <w:rPr>
          <w:rFonts w:ascii="Arial" w:hAnsi="Arial" w:cs="Arial"/>
          <w:b/>
          <w:sz w:val="20"/>
          <w:lang w:val="en-GB"/>
        </w:rPr>
        <w:t>Agency contact for further media information, text and graphics or to discuss feature article opportunities:</w:t>
      </w:r>
    </w:p>
    <w:p w14:paraId="2E38FD14" w14:textId="77777777" w:rsidR="00BA1101" w:rsidRPr="001A1763" w:rsidRDefault="00BA1101" w:rsidP="00BA1101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Alexandra Janetzko / Martin Stummer</w:t>
      </w:r>
    </w:p>
    <w:p w14:paraId="5B51AD0C" w14:textId="77777777" w:rsidR="00BA1101" w:rsidRPr="001A1763" w:rsidRDefault="00BA1101" w:rsidP="00BA1101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HBI Helga Bailey GmbH (PR agency), Stefan-George-Ring 2, 81929 Munich, Germany</w:t>
      </w:r>
    </w:p>
    <w:p w14:paraId="67689BD2" w14:textId="77777777" w:rsidR="00BA1101" w:rsidRPr="001A1763" w:rsidRDefault="00BA1101" w:rsidP="00BA1101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Tel.: +49 89 99 38 87-32 / -34</w:t>
      </w:r>
    </w:p>
    <w:p w14:paraId="332EA7CC" w14:textId="77777777" w:rsidR="00BA1101" w:rsidRPr="001A1763" w:rsidRDefault="00BA1101" w:rsidP="00BA1101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Fax: +49 89 930 24 45</w:t>
      </w:r>
    </w:p>
    <w:p w14:paraId="1FE81527" w14:textId="77777777" w:rsidR="00BA1101" w:rsidRPr="001A1763" w:rsidRDefault="00BA1101" w:rsidP="00BA1101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 xml:space="preserve">Email: </w:t>
      </w:r>
      <w:hyperlink r:id="rId23" w:history="1">
        <w:r w:rsidRPr="001A1763">
          <w:rPr>
            <w:rFonts w:ascii="Arial" w:hAnsi="Arial"/>
            <w:color w:val="0000FF"/>
            <w:sz w:val="20"/>
            <w:u w:val="single"/>
            <w:lang w:val="en-GB"/>
          </w:rPr>
          <w:t>alexandra_janetzko@hbi.de</w:t>
        </w:r>
      </w:hyperlink>
      <w:r w:rsidRPr="001A1763">
        <w:rPr>
          <w:rFonts w:ascii="Arial" w:hAnsi="Arial" w:cs="Arial"/>
          <w:sz w:val="20"/>
          <w:lang w:val="en-GB"/>
        </w:rPr>
        <w:t xml:space="preserve"> / </w:t>
      </w:r>
      <w:hyperlink r:id="rId24" w:history="1">
        <w:r w:rsidRPr="001A1763">
          <w:rPr>
            <w:rFonts w:ascii="Arial" w:hAnsi="Arial"/>
            <w:color w:val="0000FF"/>
            <w:sz w:val="20"/>
            <w:u w:val="single"/>
            <w:lang w:val="en-GB"/>
          </w:rPr>
          <w:t>martin_stummer@hbi.de</w:t>
        </w:r>
      </w:hyperlink>
    </w:p>
    <w:p w14:paraId="25803D0E" w14:textId="77777777" w:rsidR="00BA1101" w:rsidRPr="005D4617" w:rsidRDefault="00BA1101" w:rsidP="00BA1101">
      <w:pPr>
        <w:jc w:val="left"/>
        <w:rPr>
          <w:rFonts w:ascii="Arial" w:hAnsi="Arial" w:cs="Arial"/>
          <w:lang w:val="en-GB"/>
        </w:rPr>
      </w:pPr>
      <w:r w:rsidRPr="001A1763">
        <w:rPr>
          <w:rFonts w:ascii="Arial" w:hAnsi="Arial" w:cs="Arial"/>
          <w:sz w:val="20"/>
          <w:lang w:val="en-GB"/>
        </w:rPr>
        <w:t xml:space="preserve">Web: </w:t>
      </w:r>
      <w:hyperlink r:id="rId25" w:history="1">
        <w:r w:rsidRPr="001A1763">
          <w:rPr>
            <w:rFonts w:ascii="Arial" w:hAnsi="Arial"/>
            <w:color w:val="0000FF"/>
            <w:sz w:val="20"/>
            <w:u w:val="single"/>
            <w:lang w:val="en-GB"/>
          </w:rPr>
          <w:t>www.hbi.de</w:t>
        </w:r>
      </w:hyperlink>
      <w:r w:rsidRPr="001A1763">
        <w:rPr>
          <w:rFonts w:ascii="Arial" w:hAnsi="Arial" w:cs="Arial"/>
          <w:sz w:val="22"/>
          <w:szCs w:val="22"/>
        </w:rPr>
        <w:t xml:space="preserve">     </w:t>
      </w:r>
    </w:p>
    <w:p w14:paraId="43B30B4A" w14:textId="77777777" w:rsidR="00BA1101" w:rsidRPr="0020355B" w:rsidRDefault="00BA1101" w:rsidP="00BA1101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</w:rPr>
      </w:pPr>
    </w:p>
    <w:p w14:paraId="46C5017B" w14:textId="77777777" w:rsidR="00BA1101" w:rsidRDefault="00BA1101" w:rsidP="00BA1101">
      <w:pPr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0F0EDF43" w14:textId="4897CFCD" w:rsidR="00BA1101" w:rsidRDefault="00BA1101" w:rsidP="00E241B0">
      <w:pPr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sectPr w:rsidR="00BA1101" w:rsidSect="00625B15">
      <w:headerReference w:type="default" r:id="rId26"/>
      <w:headerReference w:type="first" r:id="rId27"/>
      <w:pgSz w:w="11907" w:h="16839" w:code="9"/>
      <w:pgMar w:top="2304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6B6F6" w14:textId="77777777" w:rsidR="00E574F4" w:rsidRDefault="00E574F4">
      <w:r>
        <w:separator/>
      </w:r>
    </w:p>
  </w:endnote>
  <w:endnote w:type="continuationSeparator" w:id="0">
    <w:p w14:paraId="2AF3A6B4" w14:textId="77777777" w:rsidR="00E574F4" w:rsidRDefault="00E5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9ECD4" w14:textId="77777777" w:rsidR="00E574F4" w:rsidRDefault="00E574F4">
      <w:r>
        <w:separator/>
      </w:r>
    </w:p>
  </w:footnote>
  <w:footnote w:type="continuationSeparator" w:id="0">
    <w:p w14:paraId="1308BFE9" w14:textId="77777777" w:rsidR="00E574F4" w:rsidRDefault="00E5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59F1" w14:textId="77777777" w:rsidR="0023769F" w:rsidRDefault="0023769F">
    <w:pPr>
      <w:pStyle w:val="Kopfzeile"/>
    </w:pPr>
  </w:p>
  <w:p w14:paraId="1DAC2009" w14:textId="77777777" w:rsidR="0023769F" w:rsidRDefault="002376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7C1E" w14:textId="77777777" w:rsidR="0023769F" w:rsidRDefault="0023769F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1824" behindDoc="0" locked="0" layoutInCell="1" allowOverlap="1" wp14:anchorId="2FBBCEDD" wp14:editId="52FBB2D9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092260" wp14:editId="027873CD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C6E4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1FF386B" wp14:editId="17243C83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D6956"/>
    <w:multiLevelType w:val="hybridMultilevel"/>
    <w:tmpl w:val="945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9A5438"/>
    <w:multiLevelType w:val="hybridMultilevel"/>
    <w:tmpl w:val="76FE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B1E"/>
    <w:multiLevelType w:val="hybridMultilevel"/>
    <w:tmpl w:val="0D3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50BA"/>
    <w:multiLevelType w:val="hybridMultilevel"/>
    <w:tmpl w:val="5AF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21310D"/>
    <w:multiLevelType w:val="hybridMultilevel"/>
    <w:tmpl w:val="13E0D11E"/>
    <w:lvl w:ilvl="0" w:tplc="183AB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0F9C4">
      <w:start w:val="2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0E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8D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A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68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89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21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A5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85E7A"/>
    <w:multiLevelType w:val="hybridMultilevel"/>
    <w:tmpl w:val="4DF0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4198"/>
    <w:rsid w:val="000112E0"/>
    <w:rsid w:val="000210F4"/>
    <w:rsid w:val="00024836"/>
    <w:rsid w:val="0003734B"/>
    <w:rsid w:val="000373D1"/>
    <w:rsid w:val="00042279"/>
    <w:rsid w:val="00042699"/>
    <w:rsid w:val="00047A59"/>
    <w:rsid w:val="000527B7"/>
    <w:rsid w:val="000559EB"/>
    <w:rsid w:val="00056663"/>
    <w:rsid w:val="000571E3"/>
    <w:rsid w:val="00057741"/>
    <w:rsid w:val="0006069A"/>
    <w:rsid w:val="000623DB"/>
    <w:rsid w:val="00064C79"/>
    <w:rsid w:val="00067F7E"/>
    <w:rsid w:val="00073434"/>
    <w:rsid w:val="000776C1"/>
    <w:rsid w:val="0008353A"/>
    <w:rsid w:val="0009035C"/>
    <w:rsid w:val="00092A94"/>
    <w:rsid w:val="00095437"/>
    <w:rsid w:val="000A06BC"/>
    <w:rsid w:val="000A5A0A"/>
    <w:rsid w:val="000B47E6"/>
    <w:rsid w:val="000C3DBE"/>
    <w:rsid w:val="000C52B2"/>
    <w:rsid w:val="000C6EEA"/>
    <w:rsid w:val="000D04E7"/>
    <w:rsid w:val="000D0580"/>
    <w:rsid w:val="000D0BFC"/>
    <w:rsid w:val="000D10DD"/>
    <w:rsid w:val="000D1129"/>
    <w:rsid w:val="000D15A5"/>
    <w:rsid w:val="000D3BCD"/>
    <w:rsid w:val="000D41BF"/>
    <w:rsid w:val="000D7117"/>
    <w:rsid w:val="000E647D"/>
    <w:rsid w:val="000F587E"/>
    <w:rsid w:val="000F70FB"/>
    <w:rsid w:val="001042A0"/>
    <w:rsid w:val="001052CB"/>
    <w:rsid w:val="0011110C"/>
    <w:rsid w:val="0011639A"/>
    <w:rsid w:val="001220FE"/>
    <w:rsid w:val="00122BBD"/>
    <w:rsid w:val="0012311F"/>
    <w:rsid w:val="00125ED5"/>
    <w:rsid w:val="00130F7D"/>
    <w:rsid w:val="0013195B"/>
    <w:rsid w:val="001354E2"/>
    <w:rsid w:val="00137372"/>
    <w:rsid w:val="00137DB3"/>
    <w:rsid w:val="00140776"/>
    <w:rsid w:val="00143FBF"/>
    <w:rsid w:val="001442E5"/>
    <w:rsid w:val="00144409"/>
    <w:rsid w:val="00145D49"/>
    <w:rsid w:val="00146D3B"/>
    <w:rsid w:val="00147A61"/>
    <w:rsid w:val="001515BE"/>
    <w:rsid w:val="00153CCA"/>
    <w:rsid w:val="001546DC"/>
    <w:rsid w:val="00156DC4"/>
    <w:rsid w:val="00163A91"/>
    <w:rsid w:val="00165956"/>
    <w:rsid w:val="001674BD"/>
    <w:rsid w:val="00181EE3"/>
    <w:rsid w:val="00182A31"/>
    <w:rsid w:val="0018633D"/>
    <w:rsid w:val="001874FE"/>
    <w:rsid w:val="00190D2D"/>
    <w:rsid w:val="001931B7"/>
    <w:rsid w:val="0019331B"/>
    <w:rsid w:val="001A4924"/>
    <w:rsid w:val="001A56D0"/>
    <w:rsid w:val="001A5CD4"/>
    <w:rsid w:val="001A6F0D"/>
    <w:rsid w:val="001B2D55"/>
    <w:rsid w:val="001B3631"/>
    <w:rsid w:val="001B7B86"/>
    <w:rsid w:val="001C0370"/>
    <w:rsid w:val="001C7CA2"/>
    <w:rsid w:val="001D194D"/>
    <w:rsid w:val="001D2768"/>
    <w:rsid w:val="001D54AA"/>
    <w:rsid w:val="001D577E"/>
    <w:rsid w:val="001D5D4D"/>
    <w:rsid w:val="001D6482"/>
    <w:rsid w:val="001E0371"/>
    <w:rsid w:val="001E0D91"/>
    <w:rsid w:val="001E4FEA"/>
    <w:rsid w:val="001F1022"/>
    <w:rsid w:val="001F2AD4"/>
    <w:rsid w:val="001F45CB"/>
    <w:rsid w:val="001F5949"/>
    <w:rsid w:val="001F72E8"/>
    <w:rsid w:val="002009FB"/>
    <w:rsid w:val="0020355B"/>
    <w:rsid w:val="002049CC"/>
    <w:rsid w:val="002055D9"/>
    <w:rsid w:val="00206BF1"/>
    <w:rsid w:val="00212519"/>
    <w:rsid w:val="0021266A"/>
    <w:rsid w:val="0021296C"/>
    <w:rsid w:val="0021303A"/>
    <w:rsid w:val="002142E7"/>
    <w:rsid w:val="00220127"/>
    <w:rsid w:val="00222894"/>
    <w:rsid w:val="00222981"/>
    <w:rsid w:val="002239E6"/>
    <w:rsid w:val="0022402F"/>
    <w:rsid w:val="002241FF"/>
    <w:rsid w:val="00225617"/>
    <w:rsid w:val="00230BD6"/>
    <w:rsid w:val="0023260B"/>
    <w:rsid w:val="00235DAC"/>
    <w:rsid w:val="00236AED"/>
    <w:rsid w:val="00236C34"/>
    <w:rsid w:val="0023769F"/>
    <w:rsid w:val="00240F70"/>
    <w:rsid w:val="00241910"/>
    <w:rsid w:val="002421FB"/>
    <w:rsid w:val="00243B9A"/>
    <w:rsid w:val="002442E0"/>
    <w:rsid w:val="00245BB2"/>
    <w:rsid w:val="00251C3F"/>
    <w:rsid w:val="00251D66"/>
    <w:rsid w:val="00253EB2"/>
    <w:rsid w:val="00253FE2"/>
    <w:rsid w:val="002550F1"/>
    <w:rsid w:val="00255DF9"/>
    <w:rsid w:val="00265E40"/>
    <w:rsid w:val="00266678"/>
    <w:rsid w:val="00266875"/>
    <w:rsid w:val="00272D3E"/>
    <w:rsid w:val="00276A95"/>
    <w:rsid w:val="00277D16"/>
    <w:rsid w:val="002816BC"/>
    <w:rsid w:val="00284E7B"/>
    <w:rsid w:val="002855A3"/>
    <w:rsid w:val="00286F25"/>
    <w:rsid w:val="002875D7"/>
    <w:rsid w:val="00295008"/>
    <w:rsid w:val="002A3A27"/>
    <w:rsid w:val="002A3C6F"/>
    <w:rsid w:val="002A4DBD"/>
    <w:rsid w:val="002A563E"/>
    <w:rsid w:val="002A56C2"/>
    <w:rsid w:val="002B18CA"/>
    <w:rsid w:val="002C0266"/>
    <w:rsid w:val="002C2CC1"/>
    <w:rsid w:val="002C2EDA"/>
    <w:rsid w:val="002C6958"/>
    <w:rsid w:val="002C6AA2"/>
    <w:rsid w:val="002D2B7A"/>
    <w:rsid w:val="002D3108"/>
    <w:rsid w:val="002D3F35"/>
    <w:rsid w:val="002D576E"/>
    <w:rsid w:val="002D7705"/>
    <w:rsid w:val="002E008E"/>
    <w:rsid w:val="002E1E2D"/>
    <w:rsid w:val="002E5AAD"/>
    <w:rsid w:val="002E6F32"/>
    <w:rsid w:val="002F0CC1"/>
    <w:rsid w:val="002F20B6"/>
    <w:rsid w:val="002F59F9"/>
    <w:rsid w:val="002F6D56"/>
    <w:rsid w:val="002F77B6"/>
    <w:rsid w:val="002F7F59"/>
    <w:rsid w:val="003023A4"/>
    <w:rsid w:val="00302E28"/>
    <w:rsid w:val="003042F7"/>
    <w:rsid w:val="00310B51"/>
    <w:rsid w:val="00312C12"/>
    <w:rsid w:val="00313D0F"/>
    <w:rsid w:val="00316E45"/>
    <w:rsid w:val="00317832"/>
    <w:rsid w:val="0031786F"/>
    <w:rsid w:val="0032066B"/>
    <w:rsid w:val="00323178"/>
    <w:rsid w:val="003262B9"/>
    <w:rsid w:val="003322E3"/>
    <w:rsid w:val="00332D5A"/>
    <w:rsid w:val="003378EC"/>
    <w:rsid w:val="0034038D"/>
    <w:rsid w:val="003434FF"/>
    <w:rsid w:val="0035267E"/>
    <w:rsid w:val="00353FF5"/>
    <w:rsid w:val="003548C8"/>
    <w:rsid w:val="00357F71"/>
    <w:rsid w:val="00362400"/>
    <w:rsid w:val="003674F2"/>
    <w:rsid w:val="00367E0D"/>
    <w:rsid w:val="003712FD"/>
    <w:rsid w:val="0037392E"/>
    <w:rsid w:val="00373DAD"/>
    <w:rsid w:val="00373FF8"/>
    <w:rsid w:val="0037472D"/>
    <w:rsid w:val="0037543D"/>
    <w:rsid w:val="003809D3"/>
    <w:rsid w:val="0038142C"/>
    <w:rsid w:val="00381598"/>
    <w:rsid w:val="00382C11"/>
    <w:rsid w:val="00384FFD"/>
    <w:rsid w:val="00386CCB"/>
    <w:rsid w:val="00387A64"/>
    <w:rsid w:val="003904C3"/>
    <w:rsid w:val="003905CD"/>
    <w:rsid w:val="00397CC9"/>
    <w:rsid w:val="003A0894"/>
    <w:rsid w:val="003A1210"/>
    <w:rsid w:val="003B1D4F"/>
    <w:rsid w:val="003B2B48"/>
    <w:rsid w:val="003B3CB8"/>
    <w:rsid w:val="003C14B6"/>
    <w:rsid w:val="003C1EF8"/>
    <w:rsid w:val="003C67E7"/>
    <w:rsid w:val="003C75FD"/>
    <w:rsid w:val="003D0ED0"/>
    <w:rsid w:val="003D3C96"/>
    <w:rsid w:val="003E0655"/>
    <w:rsid w:val="003E242E"/>
    <w:rsid w:val="003E414E"/>
    <w:rsid w:val="003E6BEB"/>
    <w:rsid w:val="003F35BC"/>
    <w:rsid w:val="003F3D5E"/>
    <w:rsid w:val="003F4003"/>
    <w:rsid w:val="003F75BC"/>
    <w:rsid w:val="00402026"/>
    <w:rsid w:val="00402044"/>
    <w:rsid w:val="004026B7"/>
    <w:rsid w:val="0040752A"/>
    <w:rsid w:val="00410715"/>
    <w:rsid w:val="00410B8E"/>
    <w:rsid w:val="0041183B"/>
    <w:rsid w:val="004123B5"/>
    <w:rsid w:val="00413E4B"/>
    <w:rsid w:val="004170EF"/>
    <w:rsid w:val="00423BE9"/>
    <w:rsid w:val="00423E33"/>
    <w:rsid w:val="0042770E"/>
    <w:rsid w:val="004301CF"/>
    <w:rsid w:val="004336BD"/>
    <w:rsid w:val="00433A3F"/>
    <w:rsid w:val="004371BC"/>
    <w:rsid w:val="00437F50"/>
    <w:rsid w:val="00437FDF"/>
    <w:rsid w:val="00440CF3"/>
    <w:rsid w:val="004549FE"/>
    <w:rsid w:val="00454F00"/>
    <w:rsid w:val="00456FEC"/>
    <w:rsid w:val="00457570"/>
    <w:rsid w:val="0045781C"/>
    <w:rsid w:val="00457863"/>
    <w:rsid w:val="004632CA"/>
    <w:rsid w:val="00466017"/>
    <w:rsid w:val="0047278B"/>
    <w:rsid w:val="004731B3"/>
    <w:rsid w:val="00477366"/>
    <w:rsid w:val="00477FE7"/>
    <w:rsid w:val="004803E1"/>
    <w:rsid w:val="00480465"/>
    <w:rsid w:val="00480703"/>
    <w:rsid w:val="0048243C"/>
    <w:rsid w:val="004825B6"/>
    <w:rsid w:val="004871D5"/>
    <w:rsid w:val="00491D44"/>
    <w:rsid w:val="0049231F"/>
    <w:rsid w:val="004A15EF"/>
    <w:rsid w:val="004A33D3"/>
    <w:rsid w:val="004A5723"/>
    <w:rsid w:val="004B1347"/>
    <w:rsid w:val="004B3132"/>
    <w:rsid w:val="004C0539"/>
    <w:rsid w:val="004C18C5"/>
    <w:rsid w:val="004C4B86"/>
    <w:rsid w:val="004C7426"/>
    <w:rsid w:val="004D01F8"/>
    <w:rsid w:val="004D708D"/>
    <w:rsid w:val="004E23FF"/>
    <w:rsid w:val="004E570F"/>
    <w:rsid w:val="004E7F42"/>
    <w:rsid w:val="004F0170"/>
    <w:rsid w:val="004F0E37"/>
    <w:rsid w:val="004F1163"/>
    <w:rsid w:val="004F467B"/>
    <w:rsid w:val="004F7F6F"/>
    <w:rsid w:val="00501687"/>
    <w:rsid w:val="00501858"/>
    <w:rsid w:val="005110BA"/>
    <w:rsid w:val="00512267"/>
    <w:rsid w:val="005221B4"/>
    <w:rsid w:val="00526E23"/>
    <w:rsid w:val="00530B8D"/>
    <w:rsid w:val="0053287E"/>
    <w:rsid w:val="00534669"/>
    <w:rsid w:val="00534B9E"/>
    <w:rsid w:val="00540C48"/>
    <w:rsid w:val="005419E5"/>
    <w:rsid w:val="00543449"/>
    <w:rsid w:val="005437BF"/>
    <w:rsid w:val="00544271"/>
    <w:rsid w:val="00544FFE"/>
    <w:rsid w:val="00546B50"/>
    <w:rsid w:val="00546D3D"/>
    <w:rsid w:val="0055234E"/>
    <w:rsid w:val="00554287"/>
    <w:rsid w:val="005543E6"/>
    <w:rsid w:val="00554E5B"/>
    <w:rsid w:val="005560CC"/>
    <w:rsid w:val="0056216B"/>
    <w:rsid w:val="0056396C"/>
    <w:rsid w:val="00566A6D"/>
    <w:rsid w:val="00566B5B"/>
    <w:rsid w:val="0057118E"/>
    <w:rsid w:val="005724E6"/>
    <w:rsid w:val="005726B6"/>
    <w:rsid w:val="005726C4"/>
    <w:rsid w:val="0057331E"/>
    <w:rsid w:val="00575931"/>
    <w:rsid w:val="00575E1D"/>
    <w:rsid w:val="00575EB6"/>
    <w:rsid w:val="00576F21"/>
    <w:rsid w:val="00577575"/>
    <w:rsid w:val="00582F01"/>
    <w:rsid w:val="005869E9"/>
    <w:rsid w:val="00594762"/>
    <w:rsid w:val="00594D80"/>
    <w:rsid w:val="00595FD8"/>
    <w:rsid w:val="005A0CBD"/>
    <w:rsid w:val="005A17DE"/>
    <w:rsid w:val="005A2328"/>
    <w:rsid w:val="005A3247"/>
    <w:rsid w:val="005A3840"/>
    <w:rsid w:val="005A3BC5"/>
    <w:rsid w:val="005A5E29"/>
    <w:rsid w:val="005A6514"/>
    <w:rsid w:val="005B1219"/>
    <w:rsid w:val="005B431B"/>
    <w:rsid w:val="005B4EB1"/>
    <w:rsid w:val="005B631E"/>
    <w:rsid w:val="005B667C"/>
    <w:rsid w:val="005B7710"/>
    <w:rsid w:val="005C41D7"/>
    <w:rsid w:val="005C76C8"/>
    <w:rsid w:val="005D0182"/>
    <w:rsid w:val="005D0F5A"/>
    <w:rsid w:val="005D32D1"/>
    <w:rsid w:val="005D3F8F"/>
    <w:rsid w:val="005D5649"/>
    <w:rsid w:val="005D5887"/>
    <w:rsid w:val="005D5F2B"/>
    <w:rsid w:val="005D78ED"/>
    <w:rsid w:val="005E16E4"/>
    <w:rsid w:val="005E188F"/>
    <w:rsid w:val="005F03AA"/>
    <w:rsid w:val="005F2F6D"/>
    <w:rsid w:val="005F6069"/>
    <w:rsid w:val="0060017D"/>
    <w:rsid w:val="006055A1"/>
    <w:rsid w:val="006060BE"/>
    <w:rsid w:val="0060663C"/>
    <w:rsid w:val="00610437"/>
    <w:rsid w:val="00610545"/>
    <w:rsid w:val="006127F8"/>
    <w:rsid w:val="00613670"/>
    <w:rsid w:val="00613824"/>
    <w:rsid w:val="006148C8"/>
    <w:rsid w:val="00614AE3"/>
    <w:rsid w:val="006153E8"/>
    <w:rsid w:val="00622C50"/>
    <w:rsid w:val="006232BB"/>
    <w:rsid w:val="00625B15"/>
    <w:rsid w:val="00626FF8"/>
    <w:rsid w:val="006274D1"/>
    <w:rsid w:val="00630744"/>
    <w:rsid w:val="0064042B"/>
    <w:rsid w:val="00641BE4"/>
    <w:rsid w:val="00642B01"/>
    <w:rsid w:val="00645E57"/>
    <w:rsid w:val="006500FF"/>
    <w:rsid w:val="00650C3C"/>
    <w:rsid w:val="0065162D"/>
    <w:rsid w:val="00651A33"/>
    <w:rsid w:val="0066261E"/>
    <w:rsid w:val="006659F0"/>
    <w:rsid w:val="0066770F"/>
    <w:rsid w:val="00672EBD"/>
    <w:rsid w:val="006735C5"/>
    <w:rsid w:val="00676FE2"/>
    <w:rsid w:val="00687870"/>
    <w:rsid w:val="006924AE"/>
    <w:rsid w:val="00692957"/>
    <w:rsid w:val="00692CB3"/>
    <w:rsid w:val="006946F8"/>
    <w:rsid w:val="006963B8"/>
    <w:rsid w:val="00696B48"/>
    <w:rsid w:val="006972F7"/>
    <w:rsid w:val="006A4773"/>
    <w:rsid w:val="006B0183"/>
    <w:rsid w:val="006C007E"/>
    <w:rsid w:val="006C1F51"/>
    <w:rsid w:val="006C39E1"/>
    <w:rsid w:val="006C5264"/>
    <w:rsid w:val="006C66D7"/>
    <w:rsid w:val="006D23CE"/>
    <w:rsid w:val="006D467F"/>
    <w:rsid w:val="006D593B"/>
    <w:rsid w:val="006D629F"/>
    <w:rsid w:val="006D6A6E"/>
    <w:rsid w:val="006D75E7"/>
    <w:rsid w:val="006E033F"/>
    <w:rsid w:val="006E32E6"/>
    <w:rsid w:val="006E3354"/>
    <w:rsid w:val="006E3995"/>
    <w:rsid w:val="006E5B4F"/>
    <w:rsid w:val="006E6365"/>
    <w:rsid w:val="006E66C9"/>
    <w:rsid w:val="006F1987"/>
    <w:rsid w:val="006F1B4B"/>
    <w:rsid w:val="006F3B3A"/>
    <w:rsid w:val="006F6246"/>
    <w:rsid w:val="006F77CB"/>
    <w:rsid w:val="0070057D"/>
    <w:rsid w:val="007050C0"/>
    <w:rsid w:val="00706D6B"/>
    <w:rsid w:val="00710A65"/>
    <w:rsid w:val="0071116D"/>
    <w:rsid w:val="00712262"/>
    <w:rsid w:val="0071263F"/>
    <w:rsid w:val="00713959"/>
    <w:rsid w:val="00715A54"/>
    <w:rsid w:val="00717AA7"/>
    <w:rsid w:val="00720BB5"/>
    <w:rsid w:val="0072303C"/>
    <w:rsid w:val="007241E6"/>
    <w:rsid w:val="007278E2"/>
    <w:rsid w:val="00727FD8"/>
    <w:rsid w:val="00732F9F"/>
    <w:rsid w:val="00733968"/>
    <w:rsid w:val="00734A47"/>
    <w:rsid w:val="00735F41"/>
    <w:rsid w:val="00735F91"/>
    <w:rsid w:val="00737051"/>
    <w:rsid w:val="007425F0"/>
    <w:rsid w:val="00743FF0"/>
    <w:rsid w:val="007451B4"/>
    <w:rsid w:val="00747ED5"/>
    <w:rsid w:val="00750D26"/>
    <w:rsid w:val="00761BB5"/>
    <w:rsid w:val="0077180C"/>
    <w:rsid w:val="00772B8F"/>
    <w:rsid w:val="0077317E"/>
    <w:rsid w:val="007745C5"/>
    <w:rsid w:val="00783071"/>
    <w:rsid w:val="00784239"/>
    <w:rsid w:val="007842D2"/>
    <w:rsid w:val="007842F0"/>
    <w:rsid w:val="00786138"/>
    <w:rsid w:val="007903E4"/>
    <w:rsid w:val="007A046E"/>
    <w:rsid w:val="007A290A"/>
    <w:rsid w:val="007A3DC1"/>
    <w:rsid w:val="007A47E8"/>
    <w:rsid w:val="007A634A"/>
    <w:rsid w:val="007A6AFF"/>
    <w:rsid w:val="007B1068"/>
    <w:rsid w:val="007B1C16"/>
    <w:rsid w:val="007B2D13"/>
    <w:rsid w:val="007B7C20"/>
    <w:rsid w:val="007C0F2D"/>
    <w:rsid w:val="007C2521"/>
    <w:rsid w:val="007C52A5"/>
    <w:rsid w:val="007C69B9"/>
    <w:rsid w:val="007C6AC0"/>
    <w:rsid w:val="007C7106"/>
    <w:rsid w:val="007C7BE1"/>
    <w:rsid w:val="007D49C5"/>
    <w:rsid w:val="007D50B8"/>
    <w:rsid w:val="007D625A"/>
    <w:rsid w:val="007E0A4A"/>
    <w:rsid w:val="007E0EE0"/>
    <w:rsid w:val="007E1995"/>
    <w:rsid w:val="007E4B6A"/>
    <w:rsid w:val="007E58BA"/>
    <w:rsid w:val="007E5DEA"/>
    <w:rsid w:val="007F0E0C"/>
    <w:rsid w:val="007F0E6B"/>
    <w:rsid w:val="007F2491"/>
    <w:rsid w:val="007F4823"/>
    <w:rsid w:val="007F5E0F"/>
    <w:rsid w:val="007F6F1F"/>
    <w:rsid w:val="007F6F99"/>
    <w:rsid w:val="008009D5"/>
    <w:rsid w:val="00800A7D"/>
    <w:rsid w:val="0080208A"/>
    <w:rsid w:val="0080362B"/>
    <w:rsid w:val="00803DD9"/>
    <w:rsid w:val="00804762"/>
    <w:rsid w:val="00805D93"/>
    <w:rsid w:val="008060CD"/>
    <w:rsid w:val="00811E54"/>
    <w:rsid w:val="008127E4"/>
    <w:rsid w:val="008155B1"/>
    <w:rsid w:val="00820843"/>
    <w:rsid w:val="00821D10"/>
    <w:rsid w:val="008238E5"/>
    <w:rsid w:val="00824B03"/>
    <w:rsid w:val="00832309"/>
    <w:rsid w:val="00835886"/>
    <w:rsid w:val="008359E9"/>
    <w:rsid w:val="00840B7C"/>
    <w:rsid w:val="008424B5"/>
    <w:rsid w:val="00843E3A"/>
    <w:rsid w:val="00851F5A"/>
    <w:rsid w:val="00852E1A"/>
    <w:rsid w:val="008571A5"/>
    <w:rsid w:val="0086498E"/>
    <w:rsid w:val="0086712A"/>
    <w:rsid w:val="00873659"/>
    <w:rsid w:val="00873AAF"/>
    <w:rsid w:val="0087448D"/>
    <w:rsid w:val="008752F3"/>
    <w:rsid w:val="008756D8"/>
    <w:rsid w:val="00881AD8"/>
    <w:rsid w:val="00890F1B"/>
    <w:rsid w:val="00892CF6"/>
    <w:rsid w:val="00893CF8"/>
    <w:rsid w:val="008A0329"/>
    <w:rsid w:val="008A2BD2"/>
    <w:rsid w:val="008A5944"/>
    <w:rsid w:val="008A61D1"/>
    <w:rsid w:val="008A7C3D"/>
    <w:rsid w:val="008B2CDE"/>
    <w:rsid w:val="008B3B3F"/>
    <w:rsid w:val="008B4C00"/>
    <w:rsid w:val="008B613D"/>
    <w:rsid w:val="008B7F31"/>
    <w:rsid w:val="008C17AB"/>
    <w:rsid w:val="008C5FCC"/>
    <w:rsid w:val="008C6523"/>
    <w:rsid w:val="008D1199"/>
    <w:rsid w:val="008D13C4"/>
    <w:rsid w:val="008D1B1B"/>
    <w:rsid w:val="008D46FE"/>
    <w:rsid w:val="008D61E0"/>
    <w:rsid w:val="008D6F7D"/>
    <w:rsid w:val="008D700F"/>
    <w:rsid w:val="008D7034"/>
    <w:rsid w:val="008D7D97"/>
    <w:rsid w:val="008E1745"/>
    <w:rsid w:val="008E3EB0"/>
    <w:rsid w:val="008E6C3C"/>
    <w:rsid w:val="008E7387"/>
    <w:rsid w:val="008F5046"/>
    <w:rsid w:val="008F7D10"/>
    <w:rsid w:val="00902867"/>
    <w:rsid w:val="0090309A"/>
    <w:rsid w:val="0090565A"/>
    <w:rsid w:val="009066E0"/>
    <w:rsid w:val="00913975"/>
    <w:rsid w:val="0091398D"/>
    <w:rsid w:val="009230F1"/>
    <w:rsid w:val="0092342D"/>
    <w:rsid w:val="00925D2C"/>
    <w:rsid w:val="00930FC3"/>
    <w:rsid w:val="00931153"/>
    <w:rsid w:val="0093127B"/>
    <w:rsid w:val="00931665"/>
    <w:rsid w:val="0093489A"/>
    <w:rsid w:val="009354DE"/>
    <w:rsid w:val="00935DE6"/>
    <w:rsid w:val="00935F8A"/>
    <w:rsid w:val="00946AC1"/>
    <w:rsid w:val="009502EB"/>
    <w:rsid w:val="00951CB6"/>
    <w:rsid w:val="0095483D"/>
    <w:rsid w:val="00964FE9"/>
    <w:rsid w:val="009668CF"/>
    <w:rsid w:val="00970213"/>
    <w:rsid w:val="009727F3"/>
    <w:rsid w:val="00977BEF"/>
    <w:rsid w:val="0098303D"/>
    <w:rsid w:val="00983606"/>
    <w:rsid w:val="0099060B"/>
    <w:rsid w:val="00992C95"/>
    <w:rsid w:val="00995DC8"/>
    <w:rsid w:val="009A28CF"/>
    <w:rsid w:val="009A3668"/>
    <w:rsid w:val="009A4167"/>
    <w:rsid w:val="009A4D3E"/>
    <w:rsid w:val="009B1098"/>
    <w:rsid w:val="009B2050"/>
    <w:rsid w:val="009B3A00"/>
    <w:rsid w:val="009B5A5A"/>
    <w:rsid w:val="009B6634"/>
    <w:rsid w:val="009B7010"/>
    <w:rsid w:val="009C2ECF"/>
    <w:rsid w:val="009C7A59"/>
    <w:rsid w:val="009D1BB1"/>
    <w:rsid w:val="009D2F46"/>
    <w:rsid w:val="009D3F22"/>
    <w:rsid w:val="009D4AC6"/>
    <w:rsid w:val="009D75CF"/>
    <w:rsid w:val="009E1EA6"/>
    <w:rsid w:val="009E3FA9"/>
    <w:rsid w:val="009E5D1A"/>
    <w:rsid w:val="009E62B0"/>
    <w:rsid w:val="009E6531"/>
    <w:rsid w:val="009E7A1B"/>
    <w:rsid w:val="009F0070"/>
    <w:rsid w:val="009F4861"/>
    <w:rsid w:val="009F57D0"/>
    <w:rsid w:val="009F6238"/>
    <w:rsid w:val="009F6276"/>
    <w:rsid w:val="009F6CB7"/>
    <w:rsid w:val="00A008F0"/>
    <w:rsid w:val="00A05AC0"/>
    <w:rsid w:val="00A0617D"/>
    <w:rsid w:val="00A07F86"/>
    <w:rsid w:val="00A11A95"/>
    <w:rsid w:val="00A132BA"/>
    <w:rsid w:val="00A145AF"/>
    <w:rsid w:val="00A162A7"/>
    <w:rsid w:val="00A171FD"/>
    <w:rsid w:val="00A17201"/>
    <w:rsid w:val="00A206BF"/>
    <w:rsid w:val="00A228A8"/>
    <w:rsid w:val="00A27111"/>
    <w:rsid w:val="00A272D1"/>
    <w:rsid w:val="00A2758C"/>
    <w:rsid w:val="00A33730"/>
    <w:rsid w:val="00A34BF8"/>
    <w:rsid w:val="00A3743B"/>
    <w:rsid w:val="00A37E1F"/>
    <w:rsid w:val="00A410A5"/>
    <w:rsid w:val="00A41A85"/>
    <w:rsid w:val="00A42C83"/>
    <w:rsid w:val="00A43476"/>
    <w:rsid w:val="00A4466E"/>
    <w:rsid w:val="00A44B60"/>
    <w:rsid w:val="00A4546D"/>
    <w:rsid w:val="00A5213D"/>
    <w:rsid w:val="00A5269B"/>
    <w:rsid w:val="00A53D71"/>
    <w:rsid w:val="00A54549"/>
    <w:rsid w:val="00A60264"/>
    <w:rsid w:val="00A61628"/>
    <w:rsid w:val="00A628FC"/>
    <w:rsid w:val="00A63779"/>
    <w:rsid w:val="00A646E2"/>
    <w:rsid w:val="00A64ED2"/>
    <w:rsid w:val="00A65053"/>
    <w:rsid w:val="00A657D2"/>
    <w:rsid w:val="00A6585F"/>
    <w:rsid w:val="00A678E4"/>
    <w:rsid w:val="00A700A7"/>
    <w:rsid w:val="00A7179D"/>
    <w:rsid w:val="00A72777"/>
    <w:rsid w:val="00A82728"/>
    <w:rsid w:val="00A82E29"/>
    <w:rsid w:val="00A842D4"/>
    <w:rsid w:val="00A8532D"/>
    <w:rsid w:val="00A91746"/>
    <w:rsid w:val="00A933AB"/>
    <w:rsid w:val="00A951BF"/>
    <w:rsid w:val="00A95476"/>
    <w:rsid w:val="00A967A4"/>
    <w:rsid w:val="00A971DD"/>
    <w:rsid w:val="00AA07EC"/>
    <w:rsid w:val="00AA600F"/>
    <w:rsid w:val="00AA750F"/>
    <w:rsid w:val="00AB0D0B"/>
    <w:rsid w:val="00AB192A"/>
    <w:rsid w:val="00AB1E47"/>
    <w:rsid w:val="00AB67D6"/>
    <w:rsid w:val="00AB7295"/>
    <w:rsid w:val="00AB75A6"/>
    <w:rsid w:val="00AC20F0"/>
    <w:rsid w:val="00AD271E"/>
    <w:rsid w:val="00AD4FDE"/>
    <w:rsid w:val="00AD5827"/>
    <w:rsid w:val="00AD5D63"/>
    <w:rsid w:val="00AD7D57"/>
    <w:rsid w:val="00AE266A"/>
    <w:rsid w:val="00AE32FE"/>
    <w:rsid w:val="00AE6FEA"/>
    <w:rsid w:val="00AF083C"/>
    <w:rsid w:val="00AF1A92"/>
    <w:rsid w:val="00AF2FC7"/>
    <w:rsid w:val="00AF4951"/>
    <w:rsid w:val="00AF597F"/>
    <w:rsid w:val="00AF5ACA"/>
    <w:rsid w:val="00B00AB5"/>
    <w:rsid w:val="00B0187E"/>
    <w:rsid w:val="00B04D43"/>
    <w:rsid w:val="00B05DF2"/>
    <w:rsid w:val="00B10EF8"/>
    <w:rsid w:val="00B14101"/>
    <w:rsid w:val="00B202F0"/>
    <w:rsid w:val="00B239A3"/>
    <w:rsid w:val="00B24C1F"/>
    <w:rsid w:val="00B26C47"/>
    <w:rsid w:val="00B2718B"/>
    <w:rsid w:val="00B34652"/>
    <w:rsid w:val="00B37E74"/>
    <w:rsid w:val="00B40D56"/>
    <w:rsid w:val="00B418EF"/>
    <w:rsid w:val="00B449DA"/>
    <w:rsid w:val="00B450E4"/>
    <w:rsid w:val="00B4597E"/>
    <w:rsid w:val="00B45BBB"/>
    <w:rsid w:val="00B465CD"/>
    <w:rsid w:val="00B4706D"/>
    <w:rsid w:val="00B50046"/>
    <w:rsid w:val="00B60C95"/>
    <w:rsid w:val="00B6444C"/>
    <w:rsid w:val="00B654D5"/>
    <w:rsid w:val="00B70FD9"/>
    <w:rsid w:val="00B71771"/>
    <w:rsid w:val="00B734D6"/>
    <w:rsid w:val="00B737B7"/>
    <w:rsid w:val="00B7481E"/>
    <w:rsid w:val="00B81F26"/>
    <w:rsid w:val="00B8642E"/>
    <w:rsid w:val="00B865F5"/>
    <w:rsid w:val="00B8682C"/>
    <w:rsid w:val="00B90838"/>
    <w:rsid w:val="00B9240B"/>
    <w:rsid w:val="00B93702"/>
    <w:rsid w:val="00B93714"/>
    <w:rsid w:val="00B96F72"/>
    <w:rsid w:val="00B979B1"/>
    <w:rsid w:val="00BA1101"/>
    <w:rsid w:val="00BA34E3"/>
    <w:rsid w:val="00BA5BE2"/>
    <w:rsid w:val="00BA7EDD"/>
    <w:rsid w:val="00BB0C43"/>
    <w:rsid w:val="00BB2044"/>
    <w:rsid w:val="00BB23A6"/>
    <w:rsid w:val="00BC1B9C"/>
    <w:rsid w:val="00BC3766"/>
    <w:rsid w:val="00BC3F43"/>
    <w:rsid w:val="00BC7D05"/>
    <w:rsid w:val="00BC7F63"/>
    <w:rsid w:val="00BD0CF7"/>
    <w:rsid w:val="00BD11B7"/>
    <w:rsid w:val="00BD2FF9"/>
    <w:rsid w:val="00BD3675"/>
    <w:rsid w:val="00BD59C6"/>
    <w:rsid w:val="00BE12AD"/>
    <w:rsid w:val="00BE14F6"/>
    <w:rsid w:val="00BE47B2"/>
    <w:rsid w:val="00BF03A8"/>
    <w:rsid w:val="00BF0BE4"/>
    <w:rsid w:val="00BF27A1"/>
    <w:rsid w:val="00BF3137"/>
    <w:rsid w:val="00BF4A3F"/>
    <w:rsid w:val="00BF4EB2"/>
    <w:rsid w:val="00BF5011"/>
    <w:rsid w:val="00BF5846"/>
    <w:rsid w:val="00BF657D"/>
    <w:rsid w:val="00C05B81"/>
    <w:rsid w:val="00C128DE"/>
    <w:rsid w:val="00C1295C"/>
    <w:rsid w:val="00C12EEE"/>
    <w:rsid w:val="00C13FD4"/>
    <w:rsid w:val="00C146FE"/>
    <w:rsid w:val="00C164C8"/>
    <w:rsid w:val="00C16967"/>
    <w:rsid w:val="00C17565"/>
    <w:rsid w:val="00C236AE"/>
    <w:rsid w:val="00C27098"/>
    <w:rsid w:val="00C27707"/>
    <w:rsid w:val="00C348E0"/>
    <w:rsid w:val="00C36D88"/>
    <w:rsid w:val="00C37248"/>
    <w:rsid w:val="00C43EF7"/>
    <w:rsid w:val="00C47671"/>
    <w:rsid w:val="00C50953"/>
    <w:rsid w:val="00C50BA4"/>
    <w:rsid w:val="00C51AA1"/>
    <w:rsid w:val="00C57BC3"/>
    <w:rsid w:val="00C61004"/>
    <w:rsid w:val="00C61E39"/>
    <w:rsid w:val="00C621CF"/>
    <w:rsid w:val="00C71254"/>
    <w:rsid w:val="00C76328"/>
    <w:rsid w:val="00C76E61"/>
    <w:rsid w:val="00C82C53"/>
    <w:rsid w:val="00C86498"/>
    <w:rsid w:val="00C8769D"/>
    <w:rsid w:val="00C901EB"/>
    <w:rsid w:val="00C920CC"/>
    <w:rsid w:val="00C9222D"/>
    <w:rsid w:val="00C9227A"/>
    <w:rsid w:val="00C93174"/>
    <w:rsid w:val="00C95140"/>
    <w:rsid w:val="00CA1159"/>
    <w:rsid w:val="00CA11DA"/>
    <w:rsid w:val="00CA2D7E"/>
    <w:rsid w:val="00CB1D45"/>
    <w:rsid w:val="00CB4CCE"/>
    <w:rsid w:val="00CC2531"/>
    <w:rsid w:val="00CC3BD4"/>
    <w:rsid w:val="00CC53B8"/>
    <w:rsid w:val="00CC6433"/>
    <w:rsid w:val="00CC725C"/>
    <w:rsid w:val="00CC76EA"/>
    <w:rsid w:val="00CC781E"/>
    <w:rsid w:val="00CC7C3A"/>
    <w:rsid w:val="00CD068C"/>
    <w:rsid w:val="00CD1E22"/>
    <w:rsid w:val="00CD231A"/>
    <w:rsid w:val="00CD390C"/>
    <w:rsid w:val="00CD776E"/>
    <w:rsid w:val="00CE0D55"/>
    <w:rsid w:val="00CE46EC"/>
    <w:rsid w:val="00CE680A"/>
    <w:rsid w:val="00CF356D"/>
    <w:rsid w:val="00CF3D6C"/>
    <w:rsid w:val="00CF684C"/>
    <w:rsid w:val="00D046A3"/>
    <w:rsid w:val="00D0470B"/>
    <w:rsid w:val="00D067A4"/>
    <w:rsid w:val="00D07DC9"/>
    <w:rsid w:val="00D114BF"/>
    <w:rsid w:val="00D222A7"/>
    <w:rsid w:val="00D228DC"/>
    <w:rsid w:val="00D2417F"/>
    <w:rsid w:val="00D25436"/>
    <w:rsid w:val="00D30B42"/>
    <w:rsid w:val="00D32992"/>
    <w:rsid w:val="00D3372C"/>
    <w:rsid w:val="00D419A0"/>
    <w:rsid w:val="00D438A4"/>
    <w:rsid w:val="00D4429E"/>
    <w:rsid w:val="00D56A27"/>
    <w:rsid w:val="00D56A4E"/>
    <w:rsid w:val="00D60BD4"/>
    <w:rsid w:val="00D61605"/>
    <w:rsid w:val="00D616F0"/>
    <w:rsid w:val="00D65EC2"/>
    <w:rsid w:val="00D66A71"/>
    <w:rsid w:val="00D702C3"/>
    <w:rsid w:val="00D711DF"/>
    <w:rsid w:val="00D71CA0"/>
    <w:rsid w:val="00D75685"/>
    <w:rsid w:val="00D778B2"/>
    <w:rsid w:val="00D8334B"/>
    <w:rsid w:val="00D837FF"/>
    <w:rsid w:val="00D83E94"/>
    <w:rsid w:val="00D84B57"/>
    <w:rsid w:val="00D85D51"/>
    <w:rsid w:val="00D87CB4"/>
    <w:rsid w:val="00D9183C"/>
    <w:rsid w:val="00D9547D"/>
    <w:rsid w:val="00DA19BB"/>
    <w:rsid w:val="00DA1B44"/>
    <w:rsid w:val="00DA5363"/>
    <w:rsid w:val="00DA6324"/>
    <w:rsid w:val="00DA7870"/>
    <w:rsid w:val="00DB0997"/>
    <w:rsid w:val="00DB0C97"/>
    <w:rsid w:val="00DB31B6"/>
    <w:rsid w:val="00DC0A8C"/>
    <w:rsid w:val="00DC2004"/>
    <w:rsid w:val="00DC24F5"/>
    <w:rsid w:val="00DC26D8"/>
    <w:rsid w:val="00DC2B38"/>
    <w:rsid w:val="00DC3590"/>
    <w:rsid w:val="00DC4655"/>
    <w:rsid w:val="00DC5012"/>
    <w:rsid w:val="00DC6B6B"/>
    <w:rsid w:val="00DC706E"/>
    <w:rsid w:val="00DC7E55"/>
    <w:rsid w:val="00DD52C6"/>
    <w:rsid w:val="00DD59BC"/>
    <w:rsid w:val="00DE095F"/>
    <w:rsid w:val="00DE17DF"/>
    <w:rsid w:val="00DE1C4B"/>
    <w:rsid w:val="00DE50F3"/>
    <w:rsid w:val="00DE682C"/>
    <w:rsid w:val="00DE70FA"/>
    <w:rsid w:val="00DE736C"/>
    <w:rsid w:val="00DF15E0"/>
    <w:rsid w:val="00DF1775"/>
    <w:rsid w:val="00DF2B90"/>
    <w:rsid w:val="00DF405D"/>
    <w:rsid w:val="00E00FA1"/>
    <w:rsid w:val="00E06CDC"/>
    <w:rsid w:val="00E1077E"/>
    <w:rsid w:val="00E10829"/>
    <w:rsid w:val="00E12046"/>
    <w:rsid w:val="00E13E02"/>
    <w:rsid w:val="00E156BC"/>
    <w:rsid w:val="00E17A21"/>
    <w:rsid w:val="00E20AB0"/>
    <w:rsid w:val="00E241B0"/>
    <w:rsid w:val="00E24F07"/>
    <w:rsid w:val="00E25406"/>
    <w:rsid w:val="00E268B8"/>
    <w:rsid w:val="00E2701D"/>
    <w:rsid w:val="00E32DCF"/>
    <w:rsid w:val="00E33034"/>
    <w:rsid w:val="00E3303F"/>
    <w:rsid w:val="00E330D0"/>
    <w:rsid w:val="00E33139"/>
    <w:rsid w:val="00E3381D"/>
    <w:rsid w:val="00E41974"/>
    <w:rsid w:val="00E43251"/>
    <w:rsid w:val="00E44EAB"/>
    <w:rsid w:val="00E47EF9"/>
    <w:rsid w:val="00E47FA3"/>
    <w:rsid w:val="00E53008"/>
    <w:rsid w:val="00E574F4"/>
    <w:rsid w:val="00E605A8"/>
    <w:rsid w:val="00E60B22"/>
    <w:rsid w:val="00E62668"/>
    <w:rsid w:val="00E63E02"/>
    <w:rsid w:val="00E65959"/>
    <w:rsid w:val="00E662A6"/>
    <w:rsid w:val="00E7198C"/>
    <w:rsid w:val="00E75ED0"/>
    <w:rsid w:val="00E806BA"/>
    <w:rsid w:val="00E81431"/>
    <w:rsid w:val="00E82792"/>
    <w:rsid w:val="00E86E55"/>
    <w:rsid w:val="00E87F86"/>
    <w:rsid w:val="00E90C15"/>
    <w:rsid w:val="00E91358"/>
    <w:rsid w:val="00E928C3"/>
    <w:rsid w:val="00EA030F"/>
    <w:rsid w:val="00EA0334"/>
    <w:rsid w:val="00EA3952"/>
    <w:rsid w:val="00EA51A1"/>
    <w:rsid w:val="00EA7BDF"/>
    <w:rsid w:val="00EB0570"/>
    <w:rsid w:val="00EB30E4"/>
    <w:rsid w:val="00EC1092"/>
    <w:rsid w:val="00EC27A6"/>
    <w:rsid w:val="00EC2B31"/>
    <w:rsid w:val="00EC3D7D"/>
    <w:rsid w:val="00EC6468"/>
    <w:rsid w:val="00ED1930"/>
    <w:rsid w:val="00ED20C5"/>
    <w:rsid w:val="00ED513D"/>
    <w:rsid w:val="00ED52C9"/>
    <w:rsid w:val="00ED7A36"/>
    <w:rsid w:val="00EE0F37"/>
    <w:rsid w:val="00EE2496"/>
    <w:rsid w:val="00EE4485"/>
    <w:rsid w:val="00EE6264"/>
    <w:rsid w:val="00EE7054"/>
    <w:rsid w:val="00EE7D15"/>
    <w:rsid w:val="00EF312F"/>
    <w:rsid w:val="00EF4622"/>
    <w:rsid w:val="00EF6D14"/>
    <w:rsid w:val="00F006AF"/>
    <w:rsid w:val="00F034A4"/>
    <w:rsid w:val="00F03DBD"/>
    <w:rsid w:val="00F058D0"/>
    <w:rsid w:val="00F07B41"/>
    <w:rsid w:val="00F12725"/>
    <w:rsid w:val="00F203BC"/>
    <w:rsid w:val="00F219E5"/>
    <w:rsid w:val="00F22F2C"/>
    <w:rsid w:val="00F26784"/>
    <w:rsid w:val="00F30B1C"/>
    <w:rsid w:val="00F33349"/>
    <w:rsid w:val="00F33601"/>
    <w:rsid w:val="00F3552B"/>
    <w:rsid w:val="00F4144F"/>
    <w:rsid w:val="00F41FEC"/>
    <w:rsid w:val="00F4564D"/>
    <w:rsid w:val="00F47DE6"/>
    <w:rsid w:val="00F5170D"/>
    <w:rsid w:val="00F51C31"/>
    <w:rsid w:val="00F5214F"/>
    <w:rsid w:val="00F54998"/>
    <w:rsid w:val="00F56BE5"/>
    <w:rsid w:val="00F62AB5"/>
    <w:rsid w:val="00F7083E"/>
    <w:rsid w:val="00F72765"/>
    <w:rsid w:val="00F76DF2"/>
    <w:rsid w:val="00F80639"/>
    <w:rsid w:val="00F82BA7"/>
    <w:rsid w:val="00F86088"/>
    <w:rsid w:val="00F87260"/>
    <w:rsid w:val="00F905F6"/>
    <w:rsid w:val="00F94F46"/>
    <w:rsid w:val="00FA0C92"/>
    <w:rsid w:val="00FA19C7"/>
    <w:rsid w:val="00FA4B51"/>
    <w:rsid w:val="00FA5978"/>
    <w:rsid w:val="00FA644B"/>
    <w:rsid w:val="00FA74F7"/>
    <w:rsid w:val="00FB02DA"/>
    <w:rsid w:val="00FB1E46"/>
    <w:rsid w:val="00FB3601"/>
    <w:rsid w:val="00FB3B4B"/>
    <w:rsid w:val="00FB3C65"/>
    <w:rsid w:val="00FB530F"/>
    <w:rsid w:val="00FB6DE9"/>
    <w:rsid w:val="00FC6598"/>
    <w:rsid w:val="00FD2765"/>
    <w:rsid w:val="00FE24A7"/>
    <w:rsid w:val="00FE6B82"/>
    <w:rsid w:val="00FE7817"/>
    <w:rsid w:val="00FF0704"/>
    <w:rsid w:val="00FF08E6"/>
    <w:rsid w:val="00FF2395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76756971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paragraph" w:styleId="KeinLeerraum">
    <w:name w:val="No Spacing"/>
    <w:uiPriority w:val="1"/>
    <w:qFormat/>
    <w:rsid w:val="006E3995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534B9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D7117"/>
    <w:rPr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DB0997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6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4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36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7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6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products/synergy/hardware/microcontrollers/s5-series/s5d3-group.html" TargetMode="External"/><Relationship Id="rId13" Type="http://schemas.openxmlformats.org/officeDocument/2006/relationships/hyperlink" Target="https://www.renesas.com/products/synergy/hardware/microcontrollers/s5-series/s5d3-group/r7fs5d37a3a01cfp.html" TargetMode="External"/><Relationship Id="rId18" Type="http://schemas.openxmlformats.org/officeDocument/2006/relationships/hyperlink" Target="https://www.embedded-world.de/e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enesa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nesas.com/products/synergy/hardware/microcontrollers/s5-series/s5d3-group/r7fs5d37a2a01clj.html" TargetMode="External"/><Relationship Id="rId17" Type="http://schemas.openxmlformats.org/officeDocument/2006/relationships/hyperlink" Target="https://www.renesas.com/eu/en/support/videos.html?videoId=6002833374001" TargetMode="External"/><Relationship Id="rId25" Type="http://schemas.openxmlformats.org/officeDocument/2006/relationships/hyperlink" Target="http://www.hbi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nesas.com/products/synergy/hardware/kits/tb-s5d3.html" TargetMode="External"/><Relationship Id="rId20" Type="http://schemas.openxmlformats.org/officeDocument/2006/relationships/hyperlink" Target="https://www.renesas.com/en-hq/about/company/profile/global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products/synergy/hardware/microcontrollers/s5-series/s5d3-group.html" TargetMode="External"/><Relationship Id="rId24" Type="http://schemas.openxmlformats.org/officeDocument/2006/relationships/hyperlink" Target="mailto:martin_stummer@hbi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/products/synergy/hardware/microcontrollers/s5-series/s5d3-group/r7fs5d37a3a01cnb.html" TargetMode="External"/><Relationship Id="rId23" Type="http://schemas.openxmlformats.org/officeDocument/2006/relationships/hyperlink" Target="mailto:alexandra_janetzko@hbi.d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enesas.com/products/synergy/gallery.html" TargetMode="External"/><Relationship Id="rId19" Type="http://schemas.openxmlformats.org/officeDocument/2006/relationships/hyperlink" Target="http://www.jpx.co.jp/englis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synergy" TargetMode="External"/><Relationship Id="rId14" Type="http://schemas.openxmlformats.org/officeDocument/2006/relationships/hyperlink" Target="https://www.renesas.com/products/synergy/hardware/microcontrollers/s5-series/s5d3-group/r7fs5d37a3a01cfm.html" TargetMode="External"/><Relationship Id="rId22" Type="http://schemas.openxmlformats.org/officeDocument/2006/relationships/hyperlink" Target="http://www.renesas.com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7F73F-2593-449E-B07E-B20A8BB5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7025</Characters>
  <Application>Microsoft Office Word</Application>
  <DocSecurity>0</DocSecurity>
  <Lines>58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9</cp:revision>
  <cp:lastPrinted>2019-02-12T17:11:00Z</cp:lastPrinted>
  <dcterms:created xsi:type="dcterms:W3CDTF">2019-02-19T16:23:00Z</dcterms:created>
  <dcterms:modified xsi:type="dcterms:W3CDTF">2019-02-20T10:22:00Z</dcterms:modified>
</cp:coreProperties>
</file>