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7D734" w14:textId="77777777" w:rsidR="00A403FD" w:rsidRPr="002C665C" w:rsidRDefault="00A403FD" w:rsidP="00A403FD">
      <w:pPr>
        <w:keepNext/>
        <w:widowControl/>
        <w:jc w:val="right"/>
        <w:outlineLvl w:val="0"/>
        <w:rPr>
          <w:rFonts w:ascii="Arial" w:hAnsi="Arial" w:cs="Arial"/>
          <w:b/>
          <w:color w:val="000000"/>
          <w:kern w:val="0"/>
          <w:sz w:val="26"/>
          <w:szCs w:val="26"/>
          <w:lang w:val="en-GB" w:eastAsia="de-DE"/>
        </w:rPr>
      </w:pPr>
      <w:bookmarkStart w:id="0" w:name="_Hlk1059588"/>
      <w:r w:rsidRPr="002C665C">
        <w:rPr>
          <w:rFonts w:ascii="Arial" w:hAnsi="Arial" w:cs="Arial"/>
          <w:b/>
          <w:color w:val="000000"/>
          <w:kern w:val="0"/>
          <w:sz w:val="26"/>
          <w:szCs w:val="26"/>
          <w:lang w:val="en-GB" w:eastAsia="de-DE"/>
        </w:rPr>
        <w:t>News Release</w:t>
      </w:r>
    </w:p>
    <w:p w14:paraId="0837EAE4" w14:textId="0E0CF81D" w:rsidR="00A403FD" w:rsidRPr="002C665C" w:rsidRDefault="00A403FD" w:rsidP="00A403FD">
      <w:pPr>
        <w:keepNext/>
        <w:widowControl/>
        <w:tabs>
          <w:tab w:val="num" w:pos="432"/>
          <w:tab w:val="left" w:pos="3720"/>
          <w:tab w:val="right" w:pos="9184"/>
        </w:tabs>
        <w:ind w:left="432" w:hanging="432"/>
        <w:jc w:val="right"/>
        <w:outlineLvl w:val="0"/>
        <w:rPr>
          <w:rFonts w:ascii="Arial" w:hAnsi="Arial" w:cs="Arial"/>
          <w:color w:val="000000"/>
          <w:sz w:val="20"/>
          <w:lang w:val="en-GB"/>
        </w:rPr>
      </w:pPr>
      <w:r w:rsidRPr="002C665C">
        <w:rPr>
          <w:rFonts w:ascii="Arial" w:hAnsi="Arial" w:cs="Arial"/>
          <w:color w:val="000000"/>
          <w:sz w:val="20"/>
          <w:lang w:val="en-GB"/>
        </w:rPr>
        <w:t>No.: REN08</w:t>
      </w:r>
      <w:r>
        <w:rPr>
          <w:rFonts w:ascii="Arial" w:hAnsi="Arial" w:cs="Arial"/>
          <w:color w:val="000000"/>
          <w:sz w:val="20"/>
          <w:lang w:val="en-GB"/>
        </w:rPr>
        <w:t>13</w:t>
      </w:r>
      <w:r w:rsidRPr="002C665C">
        <w:rPr>
          <w:rFonts w:ascii="Arial" w:hAnsi="Arial" w:cs="Arial"/>
          <w:color w:val="000000"/>
          <w:sz w:val="20"/>
          <w:lang w:val="en-GB"/>
        </w:rPr>
        <w:t xml:space="preserve">(A) </w:t>
      </w:r>
    </w:p>
    <w:p w14:paraId="15C2445C" w14:textId="77777777" w:rsidR="00A403FD" w:rsidRDefault="00A403FD" w:rsidP="003F65F0">
      <w:pPr>
        <w:jc w:val="center"/>
        <w:rPr>
          <w:rFonts w:ascii="Arial" w:eastAsia="Arial" w:hAnsi="Arial" w:cs="Arial"/>
          <w:b/>
          <w:kern w:val="0"/>
          <w:sz w:val="28"/>
          <w:szCs w:val="22"/>
          <w:lang w:eastAsia="en-US" w:bidi="en-US"/>
        </w:rPr>
      </w:pPr>
    </w:p>
    <w:p w14:paraId="127B3776" w14:textId="00714DCC" w:rsidR="003F65F0" w:rsidRPr="00A673F9" w:rsidRDefault="005D48EB" w:rsidP="003F65F0">
      <w:pPr>
        <w:jc w:val="center"/>
        <w:rPr>
          <w:rFonts w:ascii="Arial" w:eastAsia="Arial" w:hAnsi="Arial" w:cs="Arial"/>
          <w:b/>
          <w:bCs/>
          <w:sz w:val="28"/>
          <w:szCs w:val="28"/>
        </w:rPr>
      </w:pPr>
      <w:r w:rsidRPr="005D48EB">
        <w:rPr>
          <w:rFonts w:ascii="Arial" w:eastAsia="Arial" w:hAnsi="Arial" w:cs="Arial"/>
          <w:b/>
          <w:kern w:val="0"/>
          <w:sz w:val="28"/>
          <w:szCs w:val="22"/>
          <w:lang w:eastAsia="en-US" w:bidi="en-US"/>
        </w:rPr>
        <w:t xml:space="preserve">Renesas Electronics and </w:t>
      </w:r>
      <w:proofErr w:type="spellStart"/>
      <w:r w:rsidRPr="005D48EB">
        <w:rPr>
          <w:rFonts w:ascii="Arial" w:eastAsia="Arial" w:hAnsi="Arial" w:cs="Arial"/>
          <w:b/>
          <w:kern w:val="0"/>
          <w:sz w:val="28"/>
          <w:szCs w:val="22"/>
          <w:lang w:eastAsia="en-US" w:bidi="en-US"/>
        </w:rPr>
        <w:t>Miromico</w:t>
      </w:r>
      <w:proofErr w:type="spellEnd"/>
      <w:r w:rsidRPr="005D48EB">
        <w:rPr>
          <w:rFonts w:ascii="Arial" w:eastAsia="Arial" w:hAnsi="Arial" w:cs="Arial"/>
          <w:b/>
          <w:kern w:val="0"/>
          <w:sz w:val="28"/>
          <w:szCs w:val="22"/>
          <w:lang w:eastAsia="en-US" w:bidi="en-US"/>
        </w:rPr>
        <w:t xml:space="preserve"> Collaboration Brings to Market Enhanced LoRa® Module Based on Renesas Synergy™ Platform</w:t>
      </w:r>
      <w:bookmarkEnd w:id="0"/>
    </w:p>
    <w:p w14:paraId="39E796C0" w14:textId="77777777" w:rsidR="00A673F9" w:rsidRPr="00A673F9" w:rsidRDefault="00A673F9" w:rsidP="0089605D">
      <w:pPr>
        <w:jc w:val="center"/>
        <w:rPr>
          <w:rFonts w:ascii="Arial" w:eastAsia="Arial" w:hAnsi="Arial" w:cs="Arial"/>
          <w:bCs/>
          <w:sz w:val="22"/>
          <w:szCs w:val="22"/>
        </w:rPr>
      </w:pPr>
    </w:p>
    <w:p w14:paraId="6F285049" w14:textId="42DA9A9F" w:rsidR="00A673F9" w:rsidRPr="004B3B64" w:rsidRDefault="005D48EB" w:rsidP="0089605D">
      <w:pPr>
        <w:jc w:val="center"/>
        <w:rPr>
          <w:rFonts w:ascii="Arial" w:eastAsia="Arial" w:hAnsi="Arial" w:cs="Arial"/>
          <w:bCs/>
          <w:i/>
          <w:szCs w:val="24"/>
        </w:rPr>
      </w:pPr>
      <w:bookmarkStart w:id="1" w:name="_Hlk1059609"/>
      <w:r w:rsidRPr="004B3B64">
        <w:rPr>
          <w:rFonts w:ascii="Arial" w:eastAsia="Arial" w:hAnsi="Arial" w:cs="Arial"/>
          <w:i/>
          <w:kern w:val="0"/>
          <w:szCs w:val="22"/>
          <w:lang w:eastAsia="en-US" w:bidi="en-US"/>
        </w:rPr>
        <w:t>New LoRa Module Enables Engineers to Access LoRaWAN™ Networking and Add Functionality Using Renesas Synergy Hardware and Software</w:t>
      </w:r>
      <w:bookmarkEnd w:id="1"/>
    </w:p>
    <w:p w14:paraId="6FAB5B11" w14:textId="77777777" w:rsidR="00B6217F" w:rsidRPr="004B3B64" w:rsidRDefault="00B6217F" w:rsidP="0089605D">
      <w:pPr>
        <w:jc w:val="center"/>
        <w:rPr>
          <w:rFonts w:ascii="Arial" w:eastAsia="Arial" w:hAnsi="Arial" w:cs="Arial"/>
          <w:bCs/>
          <w:i/>
          <w:szCs w:val="24"/>
        </w:rPr>
      </w:pPr>
    </w:p>
    <w:p w14:paraId="0526CB07" w14:textId="360BEB10" w:rsidR="005D48EB" w:rsidRDefault="00C55C55" w:rsidP="005D48EB">
      <w:pPr>
        <w:autoSpaceDE w:val="0"/>
        <w:autoSpaceDN w:val="0"/>
        <w:adjustRightInd w:val="0"/>
        <w:snapToGrid w:val="0"/>
        <w:jc w:val="left"/>
        <w:rPr>
          <w:rFonts w:ascii="Arial" w:eastAsia="Arial Unicode MS" w:hAnsi="Arial" w:cs="Arial"/>
          <w:sz w:val="22"/>
          <w:szCs w:val="22"/>
          <w:lang w:bidi="en-US"/>
        </w:rPr>
      </w:pPr>
      <w:r w:rsidRPr="00531B59">
        <w:rPr>
          <w:rFonts w:ascii="Arial" w:eastAsia="Arial Unicode MS" w:hAnsi="Arial" w:cs="Arial"/>
          <w:b/>
          <w:bCs/>
          <w:sz w:val="22"/>
          <w:szCs w:val="22"/>
        </w:rPr>
        <w:t>Düsseldorf, Germany</w:t>
      </w:r>
      <w:r>
        <w:rPr>
          <w:rFonts w:ascii="Arial" w:eastAsia="Arial Unicode MS" w:hAnsi="Arial" w:cs="Arial"/>
          <w:b/>
          <w:bCs/>
          <w:sz w:val="22"/>
          <w:szCs w:val="22"/>
        </w:rPr>
        <w:t>,</w:t>
      </w:r>
      <w:r w:rsidRPr="00531B59">
        <w:rPr>
          <w:rFonts w:ascii="Arial" w:eastAsia="Arial Unicode MS" w:hAnsi="Arial" w:cs="Arial"/>
          <w:b/>
          <w:bCs/>
          <w:sz w:val="22"/>
          <w:szCs w:val="22"/>
        </w:rPr>
        <w:t xml:space="preserve"> </w:t>
      </w:r>
      <w:r w:rsidR="00B6217F" w:rsidRPr="00531B59">
        <w:rPr>
          <w:rFonts w:ascii="Arial" w:eastAsia="Arial Unicode MS" w:hAnsi="Arial" w:cs="Arial"/>
          <w:b/>
          <w:sz w:val="22"/>
          <w:szCs w:val="22"/>
        </w:rPr>
        <w:t>Feb</w:t>
      </w:r>
      <w:r w:rsidR="008C0C1D">
        <w:rPr>
          <w:rFonts w:ascii="Arial" w:eastAsia="Arial Unicode MS" w:hAnsi="Arial" w:cs="Arial"/>
          <w:b/>
          <w:sz w:val="22"/>
          <w:szCs w:val="22"/>
        </w:rPr>
        <w:t>ruary</w:t>
      </w:r>
      <w:r w:rsidR="00B6217F" w:rsidRPr="00531B59">
        <w:rPr>
          <w:rFonts w:ascii="Arial" w:eastAsia="Arial Unicode MS" w:hAnsi="Arial" w:cs="Arial"/>
          <w:b/>
          <w:sz w:val="22"/>
          <w:szCs w:val="22"/>
        </w:rPr>
        <w:t xml:space="preserve"> </w:t>
      </w:r>
      <w:r w:rsidR="00DE5C57">
        <w:rPr>
          <w:rFonts w:ascii="Arial" w:eastAsia="Arial Unicode MS" w:hAnsi="Arial" w:cs="Arial"/>
          <w:b/>
          <w:sz w:val="22"/>
          <w:szCs w:val="22"/>
        </w:rPr>
        <w:t>18</w:t>
      </w:r>
      <w:r w:rsidR="008C0C1D">
        <w:rPr>
          <w:rFonts w:ascii="Arial" w:eastAsia="Arial Unicode MS" w:hAnsi="Arial" w:cs="Arial"/>
          <w:b/>
          <w:sz w:val="22"/>
          <w:szCs w:val="22"/>
        </w:rPr>
        <w:t>,</w:t>
      </w:r>
      <w:r w:rsidR="008C0C1D" w:rsidRPr="00531B59">
        <w:rPr>
          <w:rFonts w:ascii="Arial" w:eastAsia="Arial Unicode MS" w:hAnsi="Arial" w:cs="Arial"/>
          <w:b/>
          <w:sz w:val="22"/>
          <w:szCs w:val="22"/>
        </w:rPr>
        <w:t xml:space="preserve"> </w:t>
      </w:r>
      <w:r w:rsidRPr="00C55C55">
        <w:rPr>
          <w:rFonts w:ascii="Arial" w:eastAsia="Arial Unicode MS" w:hAnsi="Arial" w:cs="Arial"/>
          <w:b/>
          <w:sz w:val="22"/>
          <w:szCs w:val="22"/>
          <w:lang w:val="en-GB"/>
        </w:rPr>
        <w:t xml:space="preserve">2019 – </w:t>
      </w:r>
      <w:r w:rsidR="00B6217F" w:rsidRPr="00531B59">
        <w:rPr>
          <w:rFonts w:ascii="Arial" w:eastAsia="Arial Unicode MS" w:hAnsi="Arial" w:cs="Arial"/>
          <w:sz w:val="22"/>
          <w:szCs w:val="22"/>
        </w:rPr>
        <w:t xml:space="preserve">Renesas Electronics Corporation (TSE:6723), a premier supplier of advanced semiconductor solutions, </w:t>
      </w:r>
      <w:r w:rsidR="005D48EB" w:rsidRPr="005D48EB">
        <w:rPr>
          <w:rFonts w:ascii="Arial" w:eastAsia="Arial Unicode MS" w:hAnsi="Arial" w:cs="Arial"/>
          <w:sz w:val="22"/>
          <w:szCs w:val="22"/>
          <w:lang w:bidi="en-US"/>
        </w:rPr>
        <w:t xml:space="preserve">and Miromico AG today announced their collaboration has produced the compact and low-power FMLR-61-x-RSS3 </w:t>
      </w:r>
      <w:r w:rsidR="00720E8F" w:rsidRPr="00720E8F">
        <w:rPr>
          <w:rFonts w:ascii="Arial" w:eastAsia="Arial Unicode MS" w:hAnsi="Arial" w:cs="Arial"/>
          <w:sz w:val="22"/>
          <w:szCs w:val="22"/>
          <w:lang w:bidi="en-US"/>
        </w:rPr>
        <w:t xml:space="preserve">module </w:t>
      </w:r>
      <w:r w:rsidR="005B7985" w:rsidRPr="005B7985">
        <w:rPr>
          <w:rFonts w:ascii="Arial" w:eastAsia="Arial Unicode MS" w:hAnsi="Arial" w:cs="Arial"/>
          <w:sz w:val="22"/>
          <w:szCs w:val="22"/>
          <w:lang w:bidi="en-US"/>
        </w:rPr>
        <w:t>based on LoRa® devices and wireless radio frequency technology</w:t>
      </w:r>
      <w:r w:rsidR="005D48EB" w:rsidRPr="005D48EB">
        <w:rPr>
          <w:rFonts w:ascii="Arial" w:eastAsia="Arial Unicode MS" w:hAnsi="Arial" w:cs="Arial"/>
          <w:sz w:val="22"/>
          <w:szCs w:val="22"/>
          <w:lang w:bidi="en-US"/>
        </w:rPr>
        <w:t xml:space="preserve">. The new Miromico module enables customers to connect easily to LoRaWAN-based networks that are mushrooming across Europe. The new module employs the innovative Renesas Synergy™ Platform, giving customers access to microcontrollers (MCUs) and a large production-grade software package. Engineers can use the S3A6 MCU on the LoRa-based module to handle various tasks, while seamlessly streaming data across a LoRaWAN-based network to the cloud. </w:t>
      </w:r>
      <w:r w:rsidR="005B7985" w:rsidRPr="005B7985">
        <w:rPr>
          <w:rFonts w:ascii="Arial" w:eastAsia="Arial Unicode MS" w:hAnsi="Arial" w:cs="Arial"/>
          <w:sz w:val="22"/>
          <w:szCs w:val="22"/>
          <w:lang w:bidi="en-US"/>
        </w:rPr>
        <w:t>The LoRaWAN</w:t>
      </w:r>
      <w:r w:rsidR="005B7985">
        <w:rPr>
          <w:rFonts w:ascii="Arial" w:eastAsia="Arial Unicode MS" w:hAnsi="Arial" w:cs="Arial"/>
          <w:sz w:val="22"/>
          <w:szCs w:val="22"/>
          <w:lang w:bidi="en-US"/>
        </w:rPr>
        <w:t>™</w:t>
      </w:r>
      <w:r w:rsidR="005B7985" w:rsidRPr="005B7985">
        <w:rPr>
          <w:rFonts w:ascii="Arial" w:eastAsia="Arial Unicode MS" w:hAnsi="Arial" w:cs="Arial"/>
          <w:sz w:val="22"/>
          <w:szCs w:val="22"/>
          <w:lang w:bidi="en-US"/>
        </w:rPr>
        <w:t xml:space="preserve"> protocol is quickly becoming the de facto standard to connect </w:t>
      </w:r>
      <w:r w:rsidR="005D48EB" w:rsidRPr="005D48EB">
        <w:rPr>
          <w:rFonts w:ascii="Arial" w:eastAsia="Arial Unicode MS" w:hAnsi="Arial" w:cs="Arial"/>
          <w:sz w:val="22"/>
          <w:szCs w:val="22"/>
          <w:lang w:bidi="en-US"/>
        </w:rPr>
        <w:t xml:space="preserve">the “Things” of the Internet of Things (IoT) across long distances (up to 50km), flexibly and securely, while keeping batteries alive for years. Both Renesas and Miromico are </w:t>
      </w:r>
      <w:hyperlink r:id="rId8">
        <w:r w:rsidR="005D48EB" w:rsidRPr="005D48EB">
          <w:rPr>
            <w:rStyle w:val="Hyperlink"/>
            <w:rFonts w:ascii="Arial" w:eastAsia="Arial Unicode MS" w:hAnsi="Arial" w:cs="Arial"/>
            <w:sz w:val="22"/>
            <w:szCs w:val="22"/>
            <w:lang w:bidi="en-US"/>
          </w:rPr>
          <w:t xml:space="preserve">LoRa Alliance™ </w:t>
        </w:r>
      </w:hyperlink>
      <w:r w:rsidR="005D48EB" w:rsidRPr="005D48EB">
        <w:rPr>
          <w:rFonts w:ascii="Arial" w:eastAsia="Arial Unicode MS" w:hAnsi="Arial" w:cs="Arial"/>
          <w:sz w:val="22"/>
          <w:szCs w:val="22"/>
          <w:lang w:bidi="en-US"/>
        </w:rPr>
        <w:t>members.</w:t>
      </w:r>
    </w:p>
    <w:p w14:paraId="1A1DC4D0" w14:textId="77777777" w:rsidR="00634B62" w:rsidRDefault="00634B62" w:rsidP="005D48EB">
      <w:pPr>
        <w:autoSpaceDE w:val="0"/>
        <w:autoSpaceDN w:val="0"/>
        <w:adjustRightInd w:val="0"/>
        <w:snapToGrid w:val="0"/>
        <w:jc w:val="left"/>
        <w:rPr>
          <w:rFonts w:ascii="Arial" w:eastAsia="Arial Unicode MS" w:hAnsi="Arial" w:cs="Arial"/>
          <w:sz w:val="22"/>
          <w:szCs w:val="22"/>
          <w:lang w:bidi="en-US"/>
        </w:rPr>
      </w:pPr>
    </w:p>
    <w:p w14:paraId="48B76546" w14:textId="2BACAAB6" w:rsidR="005D48EB" w:rsidRPr="005D48EB" w:rsidRDefault="005D48EB" w:rsidP="005D48EB">
      <w:pPr>
        <w:autoSpaceDE w:val="0"/>
        <w:autoSpaceDN w:val="0"/>
        <w:adjustRightInd w:val="0"/>
        <w:snapToGrid w:val="0"/>
        <w:jc w:val="left"/>
        <w:rPr>
          <w:rFonts w:ascii="Arial" w:eastAsia="Arial Unicode MS" w:hAnsi="Arial" w:cs="Arial"/>
          <w:sz w:val="22"/>
          <w:szCs w:val="22"/>
          <w:lang w:bidi="en-US"/>
        </w:rPr>
      </w:pPr>
      <w:r w:rsidRPr="005D48EB">
        <w:rPr>
          <w:rFonts w:ascii="Arial" w:eastAsia="Arial Unicode MS" w:hAnsi="Arial" w:cs="Arial"/>
          <w:sz w:val="22"/>
          <w:szCs w:val="22"/>
          <w:lang w:bidi="en-US"/>
        </w:rPr>
        <w:t>The FMLR-61-x-RSS3 module is only 14.2mm x 19.5mm in size. Its operating voltage is 1.8V to 3.3V, and the module’s power consumption ranges from just 1.4uA in sleep mode to 25.5mA (typical) in TX mode (14dBm). Receiver sensitivity is -148dBm in LoRa mode</w:t>
      </w:r>
      <w:r w:rsidR="002F7643" w:rsidRPr="002F7643">
        <w:t xml:space="preserve"> </w:t>
      </w:r>
      <w:r w:rsidR="002F7643" w:rsidRPr="002F7643">
        <w:rPr>
          <w:rFonts w:ascii="Arial" w:eastAsia="Arial Unicode MS" w:hAnsi="Arial" w:cs="Arial"/>
          <w:sz w:val="22"/>
          <w:szCs w:val="22"/>
          <w:lang w:bidi="en-US"/>
        </w:rPr>
        <w:t>SF12@10.4</w:t>
      </w:r>
      <w:r w:rsidR="002F7643">
        <w:rPr>
          <w:rFonts w:ascii="Arial" w:eastAsia="Arial Unicode MS" w:hAnsi="Arial" w:cs="Arial"/>
          <w:sz w:val="22"/>
          <w:szCs w:val="22"/>
          <w:lang w:bidi="en-US"/>
        </w:rPr>
        <w:t xml:space="preserve"> </w:t>
      </w:r>
      <w:r w:rsidRPr="005D48EB">
        <w:rPr>
          <w:rFonts w:ascii="Arial" w:eastAsia="Arial Unicode MS" w:hAnsi="Arial" w:cs="Arial"/>
          <w:sz w:val="22"/>
          <w:szCs w:val="22"/>
          <w:lang w:bidi="en-US"/>
        </w:rPr>
        <w:t>kHz, and the module’s operating temperature range is -40 to 85°C. A highlight of the module is the use of the new licensed LoRaWAN stack with Firmware-Over-The-Air (FOTA) capabilities. Designed to meet all relevant certifications, the module can be used as a mass-produced LoRa solution in the field. In particular, the module’s exceptional specifications make it ideal for urban as well as rural sensing applications such as metering, asset tracking, building automation, security, wearables, predictive maintenance and more.</w:t>
      </w:r>
    </w:p>
    <w:p w14:paraId="7968EF2A" w14:textId="5B15AB5B" w:rsidR="00B6217F" w:rsidRDefault="00B6217F" w:rsidP="00B6217F">
      <w:pPr>
        <w:autoSpaceDE w:val="0"/>
        <w:autoSpaceDN w:val="0"/>
        <w:adjustRightInd w:val="0"/>
        <w:snapToGrid w:val="0"/>
        <w:jc w:val="left"/>
        <w:rPr>
          <w:rFonts w:ascii="Arial" w:eastAsia="Arial Unicode MS" w:hAnsi="Arial" w:cs="Arial"/>
          <w:sz w:val="22"/>
          <w:szCs w:val="22"/>
        </w:rPr>
      </w:pPr>
    </w:p>
    <w:p w14:paraId="76DBCB83" w14:textId="77777777" w:rsidR="005D48EB" w:rsidRPr="005D48EB" w:rsidRDefault="005D48EB" w:rsidP="005D48EB">
      <w:pPr>
        <w:autoSpaceDE w:val="0"/>
        <w:autoSpaceDN w:val="0"/>
        <w:adjustRightInd w:val="0"/>
        <w:snapToGrid w:val="0"/>
        <w:jc w:val="left"/>
        <w:rPr>
          <w:rFonts w:ascii="Arial" w:eastAsia="Arial Unicode MS" w:hAnsi="Arial" w:cs="Arial"/>
          <w:sz w:val="22"/>
          <w:szCs w:val="22"/>
          <w:lang w:bidi="en-US"/>
        </w:rPr>
      </w:pPr>
      <w:bookmarkStart w:id="2" w:name="_Hlk1059906"/>
      <w:r w:rsidRPr="005D48EB">
        <w:rPr>
          <w:rFonts w:ascii="Arial" w:eastAsia="Arial Unicode MS" w:hAnsi="Arial" w:cs="Arial"/>
          <w:sz w:val="22"/>
          <w:szCs w:val="22"/>
          <w:lang w:bidi="en-US"/>
        </w:rPr>
        <w:t>The FMLR-61-x-RSS3 module employs the S3A6 MCU with integrated 48 MHz Arm® Cortex®- M4 core, and features 256 KB code flash memory, 8 KB data flash, and 32 KB SRAM, which is enough memory to allow engineers to add a variety of their own functions. Most MCU signals are available at the module level to make them externally accessible. Manufactured in a low- power process, the S3A6 peripheral set includes analog features such as a 14-bit SAR analog- to-digital converter (ADC), 12-bit digital-to-analog converter (DAC), op amps, and comparators. Various timer channels and serial ports, USB function, CAN, DMA, and powerful safety and security hardware makes the S3A6 an ideal MCU for a wide range of battery-operated applications. In addition, the S3A6 is part of a large Renesas Synergy MCU portfolio, making it easy to scale up to more functionality or scale down for cost optimization.</w:t>
      </w:r>
    </w:p>
    <w:bookmarkEnd w:id="2"/>
    <w:p w14:paraId="37FCCBF5" w14:textId="78E0C8EA" w:rsidR="00B6217F" w:rsidRDefault="00B6217F" w:rsidP="00B6217F">
      <w:pPr>
        <w:autoSpaceDE w:val="0"/>
        <w:autoSpaceDN w:val="0"/>
        <w:adjustRightInd w:val="0"/>
        <w:snapToGrid w:val="0"/>
        <w:jc w:val="left"/>
        <w:rPr>
          <w:rFonts w:ascii="Arial" w:eastAsia="Arial Unicode MS" w:hAnsi="Arial" w:cs="Arial"/>
          <w:sz w:val="22"/>
          <w:szCs w:val="22"/>
        </w:rPr>
      </w:pPr>
    </w:p>
    <w:p w14:paraId="6288A49A" w14:textId="519E356A" w:rsidR="005D48EB" w:rsidRDefault="005D48EB" w:rsidP="00B6217F">
      <w:pPr>
        <w:autoSpaceDE w:val="0"/>
        <w:autoSpaceDN w:val="0"/>
        <w:adjustRightInd w:val="0"/>
        <w:snapToGrid w:val="0"/>
        <w:jc w:val="left"/>
        <w:rPr>
          <w:rFonts w:ascii="Arial" w:eastAsia="Arial Unicode MS" w:hAnsi="Arial" w:cs="Arial"/>
          <w:sz w:val="22"/>
          <w:szCs w:val="22"/>
        </w:rPr>
      </w:pPr>
      <w:r w:rsidRPr="005D48EB">
        <w:rPr>
          <w:rFonts w:ascii="Arial" w:eastAsia="Arial Unicode MS" w:hAnsi="Arial" w:cs="Arial"/>
          <w:sz w:val="22"/>
          <w:szCs w:val="22"/>
        </w:rPr>
        <w:t xml:space="preserve">The Renesas Synergy Platform features the Synergy Software Package (SSP), which comprises a large selection of production-grade software. SSP includes the ThreadX® RTOS and lots of associated middleware such as a file system, USB stack, graphical user interface </w:t>
      </w:r>
      <w:r w:rsidRPr="005D48EB">
        <w:rPr>
          <w:rFonts w:ascii="Arial" w:eastAsia="Arial Unicode MS" w:hAnsi="Arial" w:cs="Arial"/>
          <w:sz w:val="22"/>
          <w:szCs w:val="22"/>
        </w:rPr>
        <w:lastRenderedPageBreak/>
        <w:t>(GUI) software, application frameworks and functional libraries that can be used for encryption and DSP functions. This unique and powerful combination of hardware and software helps customers significantly accelerate their product development schedule.</w:t>
      </w:r>
    </w:p>
    <w:p w14:paraId="6093298C" w14:textId="313DDB9E" w:rsidR="00B6217F" w:rsidRDefault="00B6217F" w:rsidP="00B6217F">
      <w:pPr>
        <w:autoSpaceDE w:val="0"/>
        <w:autoSpaceDN w:val="0"/>
        <w:adjustRightInd w:val="0"/>
        <w:snapToGrid w:val="0"/>
        <w:jc w:val="left"/>
        <w:rPr>
          <w:rFonts w:ascii="Arial" w:eastAsia="Arial Unicode MS" w:hAnsi="Arial" w:cs="Arial"/>
          <w:bCs/>
          <w:sz w:val="22"/>
          <w:szCs w:val="22"/>
        </w:rPr>
      </w:pPr>
    </w:p>
    <w:p w14:paraId="020D7EC9" w14:textId="77777777" w:rsidR="005D48EB" w:rsidRPr="005D48EB" w:rsidRDefault="005D48EB" w:rsidP="005D48EB">
      <w:pPr>
        <w:autoSpaceDE w:val="0"/>
        <w:autoSpaceDN w:val="0"/>
        <w:adjustRightInd w:val="0"/>
        <w:snapToGrid w:val="0"/>
        <w:jc w:val="left"/>
        <w:rPr>
          <w:rFonts w:ascii="Arial" w:eastAsia="Arial Unicode MS" w:hAnsi="Arial" w:cs="Arial"/>
          <w:b/>
          <w:bCs/>
          <w:sz w:val="22"/>
          <w:szCs w:val="22"/>
          <w:lang w:bidi="en-US"/>
        </w:rPr>
      </w:pPr>
      <w:r w:rsidRPr="005D48EB">
        <w:rPr>
          <w:rFonts w:ascii="Arial" w:eastAsia="Arial Unicode MS" w:hAnsi="Arial" w:cs="Arial"/>
          <w:b/>
          <w:bCs/>
          <w:sz w:val="22"/>
          <w:szCs w:val="22"/>
          <w:lang w:bidi="en-US"/>
        </w:rPr>
        <w:t>Pricing and Availability</w:t>
      </w:r>
    </w:p>
    <w:p w14:paraId="38D04DF2" w14:textId="4D00FA21" w:rsidR="005D48EB" w:rsidRDefault="005D48EB" w:rsidP="005D48EB">
      <w:pPr>
        <w:autoSpaceDE w:val="0"/>
        <w:autoSpaceDN w:val="0"/>
        <w:adjustRightInd w:val="0"/>
        <w:snapToGrid w:val="0"/>
        <w:jc w:val="left"/>
        <w:rPr>
          <w:rFonts w:ascii="Arial" w:eastAsia="Arial Unicode MS" w:hAnsi="Arial" w:cs="Arial"/>
          <w:bCs/>
          <w:sz w:val="22"/>
          <w:szCs w:val="22"/>
          <w:lang w:bidi="en-US"/>
        </w:rPr>
      </w:pPr>
      <w:r w:rsidRPr="005D48EB">
        <w:rPr>
          <w:rFonts w:ascii="Arial" w:eastAsia="Arial Unicode MS" w:hAnsi="Arial" w:cs="Arial"/>
          <w:bCs/>
          <w:sz w:val="22"/>
          <w:szCs w:val="22"/>
          <w:lang w:bidi="en-US"/>
        </w:rPr>
        <w:t xml:space="preserve">Samples of the FMLR-61-x-RSS3 LoRa module are available now from Miromico and </w:t>
      </w:r>
      <w:hyperlink r:id="rId9">
        <w:r w:rsidRPr="005D48EB">
          <w:rPr>
            <w:rStyle w:val="Hyperlink"/>
            <w:rFonts w:ascii="Arial" w:eastAsia="Arial Unicode MS" w:hAnsi="Arial" w:cs="Arial"/>
            <w:bCs/>
            <w:sz w:val="22"/>
            <w:szCs w:val="22"/>
            <w:lang w:bidi="en-US"/>
          </w:rPr>
          <w:t>Avnet</w:t>
        </w:r>
      </w:hyperlink>
      <w:r w:rsidRPr="005D48EB">
        <w:rPr>
          <w:rFonts w:ascii="Arial" w:eastAsia="Arial Unicode MS" w:hAnsi="Arial" w:cs="Arial"/>
          <w:bCs/>
          <w:sz w:val="22"/>
          <w:szCs w:val="22"/>
          <w:lang w:bidi="en-US"/>
        </w:rPr>
        <w:t xml:space="preserve"> </w:t>
      </w:r>
      <w:hyperlink r:id="rId10">
        <w:r w:rsidRPr="005D48EB">
          <w:rPr>
            <w:rStyle w:val="Hyperlink"/>
            <w:rFonts w:ascii="Arial" w:eastAsia="Arial Unicode MS" w:hAnsi="Arial" w:cs="Arial"/>
            <w:bCs/>
            <w:sz w:val="22"/>
            <w:szCs w:val="22"/>
            <w:lang w:bidi="en-US"/>
          </w:rPr>
          <w:t>Silica</w:t>
        </w:r>
      </w:hyperlink>
      <w:r w:rsidRPr="005D48EB">
        <w:rPr>
          <w:rFonts w:ascii="Arial" w:eastAsia="Arial Unicode MS" w:hAnsi="Arial" w:cs="Arial"/>
          <w:bCs/>
          <w:sz w:val="22"/>
          <w:szCs w:val="22"/>
          <w:lang w:bidi="en-US"/>
        </w:rPr>
        <w:t>. Pricing for the FMLR-61-x-RSS3 starts at 8,50€ per unit in high volume quantities. Mass production is scheduled to start in the second quarter of 2019. For more information on the FMLR-61-x-RSS3 LoRa module, please visit:</w:t>
      </w:r>
      <w:r w:rsidR="00BD2CB6">
        <w:rPr>
          <w:rFonts w:ascii="Arial" w:eastAsia="Arial Unicode MS" w:hAnsi="Arial" w:cs="Arial"/>
          <w:bCs/>
          <w:sz w:val="22"/>
          <w:szCs w:val="22"/>
          <w:lang w:bidi="en-US"/>
        </w:rPr>
        <w:t xml:space="preserve"> </w:t>
      </w:r>
      <w:hyperlink r:id="rId11" w:history="1">
        <w:r w:rsidRPr="005D48EB">
          <w:rPr>
            <w:rStyle w:val="Hyperlink"/>
            <w:rFonts w:ascii="Arial" w:eastAsia="Arial Unicode MS" w:hAnsi="Arial" w:cs="Arial"/>
            <w:bCs/>
            <w:sz w:val="22"/>
            <w:szCs w:val="22"/>
            <w:lang w:bidi="en-US"/>
          </w:rPr>
          <w:t>https://miromico.ch/portfolio/fmlr_renesas/?lang=en</w:t>
        </w:r>
      </w:hyperlink>
    </w:p>
    <w:p w14:paraId="5AC5A1EF" w14:textId="1C93A6D4" w:rsidR="005D48EB" w:rsidRPr="005D48EB" w:rsidRDefault="005D48EB" w:rsidP="005D48EB">
      <w:pPr>
        <w:autoSpaceDE w:val="0"/>
        <w:autoSpaceDN w:val="0"/>
        <w:adjustRightInd w:val="0"/>
        <w:snapToGrid w:val="0"/>
        <w:jc w:val="left"/>
        <w:rPr>
          <w:rFonts w:ascii="Arial" w:eastAsia="Arial Unicode MS" w:hAnsi="Arial" w:cs="Arial"/>
          <w:bCs/>
          <w:sz w:val="22"/>
          <w:szCs w:val="22"/>
          <w:lang w:bidi="en-US"/>
        </w:rPr>
      </w:pPr>
      <w:r w:rsidRPr="005D48EB">
        <w:rPr>
          <w:rFonts w:ascii="Arial" w:eastAsia="Arial Unicode MS" w:hAnsi="Arial" w:cs="Arial"/>
          <w:bCs/>
          <w:sz w:val="22"/>
          <w:szCs w:val="22"/>
          <w:lang w:bidi="en-US"/>
        </w:rPr>
        <w:t>(Pricing and availability</w:t>
      </w:r>
      <w:r w:rsidR="00BD2CB6">
        <w:rPr>
          <w:rFonts w:ascii="Arial" w:eastAsia="Arial Unicode MS" w:hAnsi="Arial" w:cs="Arial"/>
          <w:bCs/>
          <w:sz w:val="22"/>
          <w:szCs w:val="22"/>
          <w:lang w:bidi="en-US"/>
        </w:rPr>
        <w:t xml:space="preserve"> are</w:t>
      </w:r>
      <w:r w:rsidRPr="005D48EB">
        <w:rPr>
          <w:rFonts w:ascii="Arial" w:eastAsia="Arial Unicode MS" w:hAnsi="Arial" w:cs="Arial"/>
          <w:bCs/>
          <w:sz w:val="22"/>
          <w:szCs w:val="22"/>
          <w:lang w:bidi="en-US"/>
        </w:rPr>
        <w:t xml:space="preserve"> subject to change without notice.)</w:t>
      </w:r>
    </w:p>
    <w:p w14:paraId="216A9CBD" w14:textId="6401878D" w:rsidR="008F345C" w:rsidRDefault="008F345C" w:rsidP="00B6217F">
      <w:pPr>
        <w:autoSpaceDE w:val="0"/>
        <w:autoSpaceDN w:val="0"/>
        <w:adjustRightInd w:val="0"/>
        <w:snapToGrid w:val="0"/>
        <w:jc w:val="left"/>
        <w:rPr>
          <w:rFonts w:ascii="Arial" w:eastAsia="Arial Unicode MS" w:hAnsi="Arial" w:cs="Arial"/>
          <w:sz w:val="22"/>
          <w:szCs w:val="22"/>
        </w:rPr>
      </w:pPr>
    </w:p>
    <w:p w14:paraId="29BA0E75" w14:textId="1CED442F" w:rsidR="005D48EB" w:rsidRDefault="005D48EB" w:rsidP="00B6217F">
      <w:pPr>
        <w:autoSpaceDE w:val="0"/>
        <w:autoSpaceDN w:val="0"/>
        <w:adjustRightInd w:val="0"/>
        <w:snapToGrid w:val="0"/>
        <w:jc w:val="left"/>
        <w:rPr>
          <w:rFonts w:ascii="Arial" w:eastAsia="Arial Unicode MS" w:hAnsi="Arial" w:cs="Arial"/>
          <w:sz w:val="22"/>
          <w:szCs w:val="22"/>
        </w:rPr>
      </w:pPr>
      <w:r w:rsidRPr="005D48EB">
        <w:rPr>
          <w:rFonts w:ascii="Arial" w:eastAsia="Arial Unicode MS" w:hAnsi="Arial" w:cs="Arial"/>
          <w:sz w:val="22"/>
          <w:szCs w:val="22"/>
          <w:lang w:bidi="en-US"/>
        </w:rPr>
        <w:t xml:space="preserve">The FMLR-61-x-RSS3 demo kit will be on display at the Avnet Silica Booth 1-370 in Hall 1 of </w:t>
      </w:r>
      <w:hyperlink r:id="rId12">
        <w:r w:rsidRPr="005D48EB">
          <w:rPr>
            <w:rStyle w:val="Hyperlink"/>
            <w:rFonts w:ascii="Arial" w:eastAsia="Arial Unicode MS" w:hAnsi="Arial" w:cs="Arial"/>
            <w:sz w:val="22"/>
            <w:szCs w:val="22"/>
            <w:lang w:bidi="en-US"/>
          </w:rPr>
          <w:t xml:space="preserve">embedded world 2019 </w:t>
        </w:r>
      </w:hyperlink>
      <w:r w:rsidRPr="005D48EB">
        <w:rPr>
          <w:rFonts w:ascii="Arial" w:eastAsia="Arial Unicode MS" w:hAnsi="Arial" w:cs="Arial"/>
          <w:sz w:val="22"/>
          <w:szCs w:val="22"/>
          <w:lang w:bidi="en-US"/>
        </w:rPr>
        <w:t>in Nuremberg, Germany.</w:t>
      </w:r>
    </w:p>
    <w:p w14:paraId="3DDAF357" w14:textId="77777777" w:rsidR="00B6217F" w:rsidRDefault="00B6217F" w:rsidP="00B6217F">
      <w:pPr>
        <w:autoSpaceDE w:val="0"/>
        <w:autoSpaceDN w:val="0"/>
        <w:adjustRightInd w:val="0"/>
        <w:snapToGrid w:val="0"/>
        <w:jc w:val="left"/>
        <w:rPr>
          <w:rFonts w:ascii="Arial" w:eastAsia="Arial Unicode MS" w:hAnsi="Arial" w:cs="Arial"/>
          <w:sz w:val="22"/>
          <w:szCs w:val="22"/>
        </w:rPr>
      </w:pPr>
    </w:p>
    <w:p w14:paraId="353DAB7B" w14:textId="77777777" w:rsidR="005D48EB" w:rsidRDefault="005D48EB" w:rsidP="005D48EB">
      <w:pPr>
        <w:autoSpaceDE w:val="0"/>
        <w:autoSpaceDN w:val="0"/>
        <w:adjustRightInd w:val="0"/>
        <w:snapToGrid w:val="0"/>
        <w:jc w:val="left"/>
        <w:rPr>
          <w:rFonts w:ascii="Arial" w:eastAsia="Arial Unicode MS" w:hAnsi="Arial" w:cs="Arial"/>
          <w:b/>
          <w:bCs/>
          <w:sz w:val="22"/>
          <w:szCs w:val="22"/>
          <w:lang w:bidi="en-US"/>
        </w:rPr>
      </w:pPr>
    </w:p>
    <w:p w14:paraId="373302C0" w14:textId="5AF99E60" w:rsidR="005D48EB" w:rsidRPr="005D48EB" w:rsidRDefault="005D48EB" w:rsidP="005D48EB">
      <w:pPr>
        <w:autoSpaceDE w:val="0"/>
        <w:autoSpaceDN w:val="0"/>
        <w:adjustRightInd w:val="0"/>
        <w:snapToGrid w:val="0"/>
        <w:jc w:val="left"/>
        <w:rPr>
          <w:rFonts w:ascii="Arial" w:eastAsia="Arial Unicode MS" w:hAnsi="Arial" w:cs="Arial"/>
          <w:b/>
          <w:bCs/>
          <w:sz w:val="22"/>
          <w:szCs w:val="22"/>
          <w:lang w:bidi="en-US"/>
        </w:rPr>
      </w:pPr>
      <w:r w:rsidRPr="005D48EB">
        <w:rPr>
          <w:rFonts w:ascii="Arial" w:eastAsia="Arial Unicode MS" w:hAnsi="Arial" w:cs="Arial"/>
          <w:b/>
          <w:bCs/>
          <w:sz w:val="22"/>
          <w:szCs w:val="22"/>
          <w:lang w:bidi="en-US"/>
        </w:rPr>
        <w:t>About Miromico</w:t>
      </w:r>
    </w:p>
    <w:p w14:paraId="3AFD5385" w14:textId="77777777" w:rsidR="005D48EB" w:rsidRPr="005D48EB" w:rsidRDefault="005D48EB" w:rsidP="005D48EB">
      <w:pPr>
        <w:autoSpaceDE w:val="0"/>
        <w:autoSpaceDN w:val="0"/>
        <w:adjustRightInd w:val="0"/>
        <w:snapToGrid w:val="0"/>
        <w:jc w:val="left"/>
        <w:rPr>
          <w:rFonts w:ascii="Arial" w:eastAsia="Arial Unicode MS" w:hAnsi="Arial" w:cs="Arial"/>
          <w:bCs/>
          <w:sz w:val="22"/>
          <w:szCs w:val="22"/>
          <w:lang w:bidi="en-US"/>
        </w:rPr>
      </w:pPr>
      <w:r w:rsidRPr="005D48EB">
        <w:rPr>
          <w:rFonts w:ascii="Arial" w:eastAsia="Arial Unicode MS" w:hAnsi="Arial" w:cs="Arial"/>
          <w:bCs/>
          <w:sz w:val="22"/>
          <w:szCs w:val="22"/>
          <w:lang w:bidi="en-US"/>
        </w:rPr>
        <w:t xml:space="preserve">Miromico AG is an innovative high-tech company, focusing on design services in the areas of integrated circuits, electronic systems and software. It has many years of technology experience in the field of RF technology and in particular the Internet-of-Things (IoT). As LPWAN solution provider, Miromico is providing its customers leading-edge sensors and gateways that are at the forefront of technology. Learn more at </w:t>
      </w:r>
      <w:hyperlink r:id="rId13">
        <w:r w:rsidRPr="005D48EB">
          <w:rPr>
            <w:rStyle w:val="Hyperlink"/>
            <w:rFonts w:ascii="Arial" w:eastAsia="Arial Unicode MS" w:hAnsi="Arial" w:cs="Arial"/>
            <w:bCs/>
            <w:sz w:val="22"/>
            <w:szCs w:val="22"/>
            <w:lang w:bidi="en-US"/>
          </w:rPr>
          <w:t>www.miromico.com</w:t>
        </w:r>
      </w:hyperlink>
      <w:r w:rsidRPr="005D48EB">
        <w:rPr>
          <w:rFonts w:ascii="Arial" w:eastAsia="Arial Unicode MS" w:hAnsi="Arial" w:cs="Arial"/>
          <w:bCs/>
          <w:sz w:val="22"/>
          <w:szCs w:val="22"/>
          <w:lang w:bidi="en-US"/>
        </w:rPr>
        <w:t>.</w:t>
      </w:r>
    </w:p>
    <w:p w14:paraId="4F813DD5" w14:textId="27EC1D71" w:rsidR="00B6217F" w:rsidRDefault="00B6217F" w:rsidP="00B6217F">
      <w:pPr>
        <w:autoSpaceDE w:val="0"/>
        <w:autoSpaceDN w:val="0"/>
        <w:adjustRightInd w:val="0"/>
        <w:snapToGrid w:val="0"/>
        <w:jc w:val="left"/>
        <w:rPr>
          <w:rFonts w:ascii="Arial" w:eastAsia="Arial Unicode MS" w:hAnsi="Arial" w:cs="Arial"/>
          <w:bCs/>
          <w:sz w:val="22"/>
          <w:szCs w:val="22"/>
        </w:rPr>
      </w:pPr>
    </w:p>
    <w:p w14:paraId="28324A19" w14:textId="77777777" w:rsidR="00B00A8F" w:rsidRPr="00531B59" w:rsidRDefault="00B00A8F" w:rsidP="00B6217F">
      <w:pPr>
        <w:autoSpaceDE w:val="0"/>
        <w:autoSpaceDN w:val="0"/>
        <w:adjustRightInd w:val="0"/>
        <w:snapToGrid w:val="0"/>
        <w:jc w:val="left"/>
        <w:rPr>
          <w:rFonts w:ascii="Arial" w:eastAsia="Arial Unicode MS" w:hAnsi="Arial" w:cs="Arial"/>
          <w:bCs/>
          <w:sz w:val="22"/>
          <w:szCs w:val="22"/>
        </w:rPr>
      </w:pPr>
    </w:p>
    <w:p w14:paraId="3A3608E6" w14:textId="77777777" w:rsidR="005D48EB" w:rsidRPr="005D48EB" w:rsidRDefault="005D48EB" w:rsidP="005D48EB">
      <w:pPr>
        <w:autoSpaceDE w:val="0"/>
        <w:autoSpaceDN w:val="0"/>
        <w:adjustRightInd w:val="0"/>
        <w:snapToGrid w:val="0"/>
        <w:jc w:val="left"/>
        <w:rPr>
          <w:rFonts w:ascii="Arial" w:eastAsia="Arial Unicode MS" w:hAnsi="Arial" w:cs="Arial"/>
          <w:b/>
          <w:bCs/>
          <w:sz w:val="22"/>
          <w:szCs w:val="22"/>
          <w:lang w:val="en-GB" w:bidi="en-US"/>
        </w:rPr>
      </w:pPr>
      <w:r w:rsidRPr="005D48EB">
        <w:rPr>
          <w:rFonts w:ascii="Arial" w:eastAsia="Arial Unicode MS" w:hAnsi="Arial" w:cs="Arial"/>
          <w:b/>
          <w:bCs/>
          <w:sz w:val="22"/>
          <w:szCs w:val="22"/>
          <w:lang w:val="en-GB" w:bidi="en-US"/>
        </w:rPr>
        <w:t>About Renesas Electronics Corporation</w:t>
      </w:r>
    </w:p>
    <w:p w14:paraId="4609CE46" w14:textId="46003546" w:rsidR="00531B59" w:rsidRPr="00531B59" w:rsidRDefault="005D48EB" w:rsidP="005D48EB">
      <w:pPr>
        <w:autoSpaceDE w:val="0"/>
        <w:autoSpaceDN w:val="0"/>
        <w:adjustRightInd w:val="0"/>
        <w:snapToGrid w:val="0"/>
        <w:jc w:val="left"/>
        <w:rPr>
          <w:rFonts w:ascii="Arial" w:eastAsia="Arial Unicode MS" w:hAnsi="Arial" w:cs="Arial"/>
          <w:sz w:val="22"/>
          <w:szCs w:val="22"/>
          <w:lang w:val="en-GB"/>
        </w:rPr>
      </w:pPr>
      <w:r w:rsidRPr="005D48EB">
        <w:rPr>
          <w:rFonts w:ascii="Arial" w:eastAsia="Arial Unicode MS" w:hAnsi="Arial" w:cs="Arial"/>
          <w:sz w:val="22"/>
          <w:szCs w:val="22"/>
          <w:lang w:val="en-GB" w:bidi="en-US"/>
        </w:rPr>
        <w:t>Renesas Electronics Corporation (</w:t>
      </w:r>
      <w:hyperlink r:id="rId14">
        <w:r w:rsidRPr="005D48EB">
          <w:rPr>
            <w:rStyle w:val="Hyperlink"/>
            <w:rFonts w:ascii="Arial" w:eastAsia="Arial Unicode MS" w:hAnsi="Arial" w:cs="Arial"/>
            <w:sz w:val="22"/>
            <w:szCs w:val="22"/>
            <w:lang w:val="en-GB" w:bidi="en-US"/>
          </w:rPr>
          <w:t>TSE: 6723</w:t>
        </w:r>
      </w:hyperlink>
      <w:r w:rsidRPr="005D48EB">
        <w:rPr>
          <w:rFonts w:ascii="Arial" w:eastAsia="Arial Unicode MS" w:hAnsi="Arial" w:cs="Arial"/>
          <w:sz w:val="22"/>
          <w:szCs w:val="22"/>
          <w:lang w:val="en-GB" w:bidi="en-US"/>
        </w:rPr>
        <w:t xml:space="preserve">) delivers trusted embedded design innovation with complete semiconductor solutions that enable billions of connected, intelligent devices to enhance the way people work and live. A </w:t>
      </w:r>
      <w:hyperlink r:id="rId15">
        <w:r w:rsidRPr="005D48EB">
          <w:rPr>
            <w:rStyle w:val="Hyperlink"/>
            <w:rFonts w:ascii="Arial" w:eastAsia="Arial Unicode MS" w:hAnsi="Arial" w:cs="Arial"/>
            <w:sz w:val="22"/>
            <w:szCs w:val="22"/>
            <w:lang w:val="en-GB" w:bidi="en-US"/>
          </w:rPr>
          <w:t xml:space="preserve">global </w:t>
        </w:r>
      </w:hyperlink>
      <w:r w:rsidRPr="005D48EB">
        <w:rPr>
          <w:rFonts w:ascii="Arial" w:eastAsia="Arial Unicode MS" w:hAnsi="Arial" w:cs="Arial"/>
          <w:sz w:val="22"/>
          <w:szCs w:val="22"/>
          <w:lang w:val="en-GB" w:bidi="en-US"/>
        </w:rPr>
        <w:t xml:space="preserve">leader in microcontrollers, analog, power, and SoC products, Renesas provides comprehensive solutions for a broad range of automotive, industrial, home electronics, office automation, and information communication technology applications that help shape a limitless future. Learn more at </w:t>
      </w:r>
      <w:hyperlink r:id="rId16">
        <w:r w:rsidRPr="005D48EB">
          <w:rPr>
            <w:rStyle w:val="Hyperlink"/>
            <w:rFonts w:ascii="Arial" w:eastAsia="Arial Unicode MS" w:hAnsi="Arial" w:cs="Arial"/>
            <w:sz w:val="22"/>
            <w:szCs w:val="22"/>
            <w:lang w:val="en-GB" w:bidi="en-US"/>
          </w:rPr>
          <w:t>renesas.com</w:t>
        </w:r>
      </w:hyperlink>
      <w:r w:rsidRPr="005D48EB">
        <w:rPr>
          <w:rFonts w:ascii="Arial" w:eastAsia="Arial Unicode MS" w:hAnsi="Arial" w:cs="Arial"/>
          <w:sz w:val="22"/>
          <w:szCs w:val="22"/>
          <w:lang w:val="en-GB" w:bidi="en-US"/>
        </w:rPr>
        <w:t>.</w:t>
      </w:r>
    </w:p>
    <w:p w14:paraId="552F6823" w14:textId="349EBDEF" w:rsidR="00DC3A3C" w:rsidRDefault="00DC3A3C" w:rsidP="00DC3A3C">
      <w:pPr>
        <w:snapToGrid w:val="0"/>
        <w:rPr>
          <w:rFonts w:ascii="Arial" w:hAnsi="Arial" w:cs="Arial"/>
          <w:sz w:val="22"/>
          <w:szCs w:val="22"/>
          <w:lang w:val="en-GB"/>
        </w:rPr>
      </w:pPr>
    </w:p>
    <w:p w14:paraId="48E947F9" w14:textId="77777777" w:rsidR="003535DF" w:rsidRDefault="003535DF" w:rsidP="00DC3A3C">
      <w:pPr>
        <w:snapToGrid w:val="0"/>
        <w:rPr>
          <w:rFonts w:ascii="Arial" w:hAnsi="Arial" w:cs="Arial"/>
          <w:sz w:val="22"/>
          <w:szCs w:val="22"/>
          <w:lang w:val="en-GB"/>
        </w:rPr>
      </w:pPr>
    </w:p>
    <w:p w14:paraId="65EB880A" w14:textId="77777777" w:rsidR="003535DF" w:rsidRPr="006232BB" w:rsidRDefault="003535DF" w:rsidP="003535DF">
      <w:pPr>
        <w:jc w:val="center"/>
        <w:rPr>
          <w:rFonts w:ascii="Arial" w:eastAsia="Arial" w:hAnsi="Arial" w:cs="Arial"/>
          <w:sz w:val="22"/>
          <w:szCs w:val="22"/>
        </w:rPr>
      </w:pPr>
      <w:r w:rsidRPr="006232BB">
        <w:rPr>
          <w:rFonts w:ascii="Arial" w:eastAsia="Arial" w:hAnsi="Arial" w:cs="Arial"/>
          <w:sz w:val="22"/>
          <w:szCs w:val="22"/>
        </w:rPr>
        <w:t>###</w:t>
      </w:r>
    </w:p>
    <w:p w14:paraId="44FA2BC6" w14:textId="77777777" w:rsidR="002E5D80" w:rsidRPr="003535DF" w:rsidRDefault="002E5D80" w:rsidP="00DC3A3C">
      <w:pPr>
        <w:snapToGrid w:val="0"/>
        <w:rPr>
          <w:rFonts w:ascii="Arial" w:hAnsi="Arial" w:cs="Arial"/>
          <w:sz w:val="22"/>
          <w:szCs w:val="22"/>
        </w:rPr>
      </w:pPr>
      <w:bookmarkStart w:id="3" w:name="_GoBack"/>
      <w:bookmarkEnd w:id="3"/>
    </w:p>
    <w:p w14:paraId="68CCE711" w14:textId="242F729C" w:rsidR="005D48EB" w:rsidRPr="005B431B" w:rsidRDefault="005D48EB" w:rsidP="00DC3A3C">
      <w:pPr>
        <w:snapToGrid w:val="0"/>
        <w:rPr>
          <w:rFonts w:ascii="Arial" w:hAnsi="Arial" w:cs="Arial"/>
          <w:sz w:val="22"/>
          <w:szCs w:val="22"/>
          <w:lang w:val="en-GB"/>
        </w:rPr>
      </w:pPr>
      <w:r w:rsidRPr="005D48EB">
        <w:rPr>
          <w:rFonts w:ascii="Arial" w:eastAsia="Arial" w:hAnsi="Arial" w:cs="Arial"/>
          <w:kern w:val="0"/>
          <w:sz w:val="16"/>
          <w:szCs w:val="22"/>
          <w:lang w:eastAsia="en-US" w:bidi="en-US"/>
        </w:rPr>
        <w:t>(Remarks) Renesas Synergy is a trademark of Renesas Electronics Corporation. Arm and Arm Cortex are registered trademarks of Arm Limited in the EU and other countries. ThreadX is a registered trademark of Express Logic. All other names of products or services mentioned in this press release are trademarks or registered trademarks of their respective owners.</w:t>
      </w:r>
    </w:p>
    <w:p w14:paraId="4B273FF5" w14:textId="77777777" w:rsidR="00DC3A3C" w:rsidRDefault="00DC3A3C" w:rsidP="00B6217F">
      <w:pPr>
        <w:autoSpaceDE w:val="0"/>
        <w:autoSpaceDN w:val="0"/>
        <w:adjustRightInd w:val="0"/>
        <w:snapToGrid w:val="0"/>
        <w:jc w:val="left"/>
        <w:rPr>
          <w:rFonts w:asciiTheme="majorHAnsi" w:eastAsia="Arial Unicode MS" w:hAnsiTheme="majorHAnsi" w:cstheme="majorHAnsi"/>
          <w:sz w:val="22"/>
          <w:szCs w:val="22"/>
        </w:rPr>
      </w:pPr>
    </w:p>
    <w:p w14:paraId="1653E291" w14:textId="77777777" w:rsidR="00162542" w:rsidRPr="00162542" w:rsidRDefault="00162542" w:rsidP="00B6217F">
      <w:pPr>
        <w:autoSpaceDE w:val="0"/>
        <w:autoSpaceDN w:val="0"/>
        <w:adjustRightInd w:val="0"/>
        <w:snapToGrid w:val="0"/>
        <w:jc w:val="left"/>
        <w:rPr>
          <w:rFonts w:asciiTheme="majorHAnsi" w:eastAsia="Arial Unicode MS" w:hAnsiTheme="majorHAnsi" w:cstheme="majorHAnsi"/>
          <w:sz w:val="22"/>
          <w:szCs w:val="22"/>
        </w:rPr>
      </w:pPr>
    </w:p>
    <w:p w14:paraId="386E71A5" w14:textId="77777777" w:rsidR="00B6217F" w:rsidRPr="00B6217F" w:rsidRDefault="00B6217F" w:rsidP="00B6217F">
      <w:pPr>
        <w:autoSpaceDE w:val="0"/>
        <w:autoSpaceDN w:val="0"/>
        <w:adjustRightInd w:val="0"/>
        <w:snapToGrid w:val="0"/>
        <w:jc w:val="left"/>
        <w:rPr>
          <w:rFonts w:asciiTheme="majorHAnsi" w:eastAsia="Arial Unicode MS" w:hAnsiTheme="majorHAnsi" w:cstheme="majorHAnsi"/>
          <w:b/>
          <w:sz w:val="22"/>
          <w:szCs w:val="22"/>
        </w:rPr>
      </w:pPr>
      <w:r w:rsidRPr="00B6217F">
        <w:rPr>
          <w:rFonts w:asciiTheme="majorHAnsi" w:eastAsia="Arial Unicode MS" w:hAnsiTheme="majorHAnsi" w:cstheme="majorHAnsi"/>
          <w:b/>
          <w:sz w:val="22"/>
          <w:szCs w:val="22"/>
        </w:rPr>
        <w:t>Media Contacts</w:t>
      </w:r>
    </w:p>
    <w:p w14:paraId="5D6FCB87" w14:textId="6B987BA2" w:rsidR="004151E1" w:rsidRDefault="004151E1" w:rsidP="00B6217F">
      <w:pPr>
        <w:autoSpaceDE w:val="0"/>
        <w:autoSpaceDN w:val="0"/>
        <w:adjustRightInd w:val="0"/>
        <w:snapToGrid w:val="0"/>
        <w:jc w:val="left"/>
        <w:rPr>
          <w:rFonts w:ascii="Arial" w:eastAsia="Arial Unicode MS" w:hAnsi="Arial" w:cs="Arial"/>
          <w:sz w:val="22"/>
          <w:szCs w:val="22"/>
        </w:rPr>
      </w:pPr>
    </w:p>
    <w:p w14:paraId="78C1946F" w14:textId="77777777" w:rsidR="00860BF7" w:rsidRDefault="00860BF7" w:rsidP="00860BF7">
      <w:pPr>
        <w:jc w:val="left"/>
        <w:rPr>
          <w:rFonts w:ascii="Arial" w:hAnsi="Arial" w:cs="Arial"/>
          <w:b/>
          <w:sz w:val="20"/>
          <w:lang w:val="en-GB"/>
        </w:rPr>
      </w:pPr>
      <w:r w:rsidRPr="001A1763">
        <w:rPr>
          <w:rFonts w:ascii="Arial" w:hAnsi="Arial" w:cs="Arial"/>
          <w:b/>
          <w:sz w:val="20"/>
          <w:lang w:val="en-GB"/>
        </w:rPr>
        <w:t>Company contact for reader and customer inquiries:</w:t>
      </w:r>
    </w:p>
    <w:p w14:paraId="1C880C3B" w14:textId="77777777" w:rsidR="00860BF7" w:rsidRPr="00DD3881" w:rsidRDefault="00860BF7" w:rsidP="00860BF7">
      <w:pPr>
        <w:autoSpaceDE w:val="0"/>
        <w:autoSpaceDN w:val="0"/>
        <w:adjustRightInd w:val="0"/>
        <w:snapToGrid w:val="0"/>
        <w:jc w:val="left"/>
        <w:rPr>
          <w:rFonts w:ascii="Arial" w:eastAsia="Arial Unicode MS" w:hAnsi="Arial" w:cs="Arial"/>
          <w:b/>
          <w:sz w:val="20"/>
          <w:lang w:val="en-GB"/>
        </w:rPr>
      </w:pPr>
    </w:p>
    <w:p w14:paraId="29276C99" w14:textId="74E953BD" w:rsidR="00860BF7" w:rsidRPr="00DD3881" w:rsidRDefault="00860BF7" w:rsidP="00DD3881">
      <w:pPr>
        <w:jc w:val="left"/>
        <w:rPr>
          <w:rFonts w:ascii="Arial" w:hAnsi="Arial" w:cs="Arial"/>
          <w:sz w:val="20"/>
          <w:lang w:val="en-GB"/>
        </w:rPr>
      </w:pPr>
      <w:proofErr w:type="spellStart"/>
      <w:r w:rsidRPr="00DD3881">
        <w:rPr>
          <w:rFonts w:ascii="Arial" w:hAnsi="Arial" w:cs="Arial"/>
          <w:sz w:val="20"/>
          <w:lang w:val="en-GB"/>
        </w:rPr>
        <w:t>Schekeb</w:t>
      </w:r>
      <w:proofErr w:type="spellEnd"/>
      <w:r w:rsidRPr="00DD3881">
        <w:rPr>
          <w:rFonts w:ascii="Arial" w:hAnsi="Arial" w:cs="Arial"/>
          <w:sz w:val="20"/>
          <w:lang w:val="en-GB"/>
        </w:rPr>
        <w:t xml:space="preserve"> </w:t>
      </w:r>
      <w:proofErr w:type="spellStart"/>
      <w:r w:rsidRPr="00DD3881">
        <w:rPr>
          <w:rFonts w:ascii="Arial" w:hAnsi="Arial" w:cs="Arial"/>
          <w:sz w:val="20"/>
          <w:lang w:val="en-GB"/>
        </w:rPr>
        <w:t>Fateh</w:t>
      </w:r>
      <w:proofErr w:type="spellEnd"/>
    </w:p>
    <w:p w14:paraId="363E6CAD" w14:textId="74CF6849" w:rsidR="00860BF7" w:rsidRPr="00DD3881" w:rsidRDefault="00860BF7" w:rsidP="00DD3881">
      <w:pPr>
        <w:jc w:val="left"/>
        <w:rPr>
          <w:rFonts w:ascii="Arial" w:hAnsi="Arial" w:cs="Arial"/>
          <w:sz w:val="20"/>
          <w:lang w:val="en-GB"/>
        </w:rPr>
      </w:pPr>
      <w:proofErr w:type="spellStart"/>
      <w:r w:rsidRPr="00DD3881">
        <w:rPr>
          <w:rFonts w:ascii="Arial" w:hAnsi="Arial" w:cs="Arial"/>
          <w:sz w:val="20"/>
          <w:lang w:val="en-GB"/>
        </w:rPr>
        <w:t>Miromico</w:t>
      </w:r>
      <w:proofErr w:type="spellEnd"/>
      <w:r w:rsidRPr="00DD3881">
        <w:rPr>
          <w:rFonts w:ascii="Arial" w:hAnsi="Arial" w:cs="Arial"/>
          <w:sz w:val="20"/>
          <w:lang w:val="en-GB"/>
        </w:rPr>
        <w:t xml:space="preserve"> AG</w:t>
      </w:r>
    </w:p>
    <w:p w14:paraId="41C40108" w14:textId="6959DD56" w:rsidR="00860BF7" w:rsidRDefault="00860BF7" w:rsidP="00DD3881">
      <w:pPr>
        <w:jc w:val="left"/>
        <w:rPr>
          <w:rFonts w:ascii="Arial" w:hAnsi="Arial" w:cs="Arial"/>
          <w:sz w:val="20"/>
          <w:lang w:val="en-GB"/>
        </w:rPr>
      </w:pPr>
      <w:r w:rsidRPr="00DD3881">
        <w:rPr>
          <w:rFonts w:ascii="Arial" w:hAnsi="Arial" w:cs="Arial"/>
          <w:sz w:val="20"/>
          <w:lang w:val="en-GB"/>
        </w:rPr>
        <w:t xml:space="preserve">Tel.: </w:t>
      </w:r>
      <w:hyperlink r:id="rId17" w:history="1">
        <w:r w:rsidRPr="00DD3881">
          <w:rPr>
            <w:rFonts w:ascii="Arial" w:hAnsi="Arial" w:cs="Arial"/>
            <w:sz w:val="20"/>
            <w:lang w:val="en-GB"/>
          </w:rPr>
          <w:t>+41 43-222-57-38</w:t>
        </w:r>
      </w:hyperlink>
      <w:r w:rsidRPr="00DD3881">
        <w:rPr>
          <w:rFonts w:ascii="Arial" w:hAnsi="Arial" w:cs="Arial"/>
          <w:sz w:val="20"/>
          <w:lang w:val="en-GB"/>
        </w:rPr>
        <w:t xml:space="preserve"> </w:t>
      </w:r>
      <w:r w:rsidRPr="00DD3881">
        <w:rPr>
          <w:rFonts w:ascii="Arial" w:hAnsi="Arial" w:cs="Arial"/>
          <w:sz w:val="20"/>
          <w:lang w:val="en-GB"/>
        </w:rPr>
        <w:br/>
        <w:t xml:space="preserve">Email: </w:t>
      </w:r>
      <w:hyperlink r:id="rId18" w:history="1">
        <w:r w:rsidRPr="00DD3881">
          <w:rPr>
            <w:rFonts w:ascii="Arial" w:hAnsi="Arial" w:cs="Arial"/>
            <w:sz w:val="20"/>
            <w:lang w:val="en-GB"/>
          </w:rPr>
          <w:t>fateh@miromico.com</w:t>
        </w:r>
      </w:hyperlink>
    </w:p>
    <w:p w14:paraId="7F15B319" w14:textId="77777777" w:rsidR="00860BF7" w:rsidRPr="00DD3881" w:rsidRDefault="00860BF7" w:rsidP="00860BF7">
      <w:pPr>
        <w:jc w:val="left"/>
        <w:rPr>
          <w:rFonts w:ascii="Arial" w:hAnsi="Arial" w:cs="Arial"/>
          <w:b/>
          <w:sz w:val="20"/>
          <w:lang w:val="en-GB"/>
        </w:rPr>
      </w:pPr>
    </w:p>
    <w:p w14:paraId="4F724DE0" w14:textId="78691A4D" w:rsidR="00860BF7" w:rsidRPr="001A1763" w:rsidRDefault="00860BF7" w:rsidP="00860BF7">
      <w:pPr>
        <w:jc w:val="left"/>
        <w:rPr>
          <w:rFonts w:ascii="Arial" w:hAnsi="Arial" w:cs="Arial"/>
          <w:sz w:val="20"/>
          <w:lang w:val="en-GB"/>
        </w:rPr>
      </w:pPr>
      <w:r w:rsidRPr="001A1763">
        <w:rPr>
          <w:rFonts w:ascii="Arial" w:hAnsi="Arial" w:cs="Arial"/>
          <w:sz w:val="20"/>
          <w:lang w:val="en-GB"/>
        </w:rPr>
        <w:t xml:space="preserve">Simone </w:t>
      </w:r>
      <w:proofErr w:type="spellStart"/>
      <w:r w:rsidRPr="001A1763">
        <w:rPr>
          <w:rFonts w:ascii="Arial" w:hAnsi="Arial" w:cs="Arial"/>
          <w:sz w:val="20"/>
          <w:lang w:val="en-GB"/>
        </w:rPr>
        <w:t>Kremser-Czoer</w:t>
      </w:r>
      <w:proofErr w:type="spellEnd"/>
    </w:p>
    <w:p w14:paraId="6F225D3E" w14:textId="77777777" w:rsidR="00860BF7" w:rsidRPr="003535DF" w:rsidRDefault="00860BF7" w:rsidP="00860BF7">
      <w:pPr>
        <w:jc w:val="left"/>
        <w:rPr>
          <w:rFonts w:ascii="Arial" w:hAnsi="Arial" w:cs="Arial"/>
          <w:sz w:val="20"/>
          <w:lang w:val="en-GB"/>
        </w:rPr>
      </w:pPr>
      <w:r w:rsidRPr="005802E1">
        <w:rPr>
          <w:rFonts w:ascii="Arial" w:hAnsi="Arial" w:cs="Arial"/>
          <w:sz w:val="20"/>
          <w:lang w:val="en-GB"/>
        </w:rPr>
        <w:lastRenderedPageBreak/>
        <w:t>Renesas Electronics Europe GmbH, Karl-</w:t>
      </w:r>
      <w:proofErr w:type="spellStart"/>
      <w:r w:rsidRPr="005802E1">
        <w:rPr>
          <w:rFonts w:ascii="Arial" w:hAnsi="Arial" w:cs="Arial"/>
          <w:sz w:val="20"/>
          <w:lang w:val="en-GB"/>
        </w:rPr>
        <w:t>Hammerschmidt</w:t>
      </w:r>
      <w:proofErr w:type="spellEnd"/>
      <w:r w:rsidRPr="005802E1">
        <w:rPr>
          <w:rFonts w:ascii="Arial" w:hAnsi="Arial" w:cs="Arial"/>
          <w:sz w:val="20"/>
          <w:lang w:val="en-GB"/>
        </w:rPr>
        <w:t xml:space="preserve">-Str. </w:t>
      </w:r>
      <w:r w:rsidRPr="003535DF">
        <w:rPr>
          <w:rFonts w:ascii="Arial" w:hAnsi="Arial" w:cs="Arial"/>
          <w:sz w:val="20"/>
          <w:lang w:val="en-GB"/>
        </w:rPr>
        <w:t xml:space="preserve">42, 85609 </w:t>
      </w:r>
      <w:proofErr w:type="spellStart"/>
      <w:r w:rsidRPr="003535DF">
        <w:rPr>
          <w:rFonts w:ascii="Arial" w:hAnsi="Arial" w:cs="Arial"/>
          <w:sz w:val="20"/>
          <w:lang w:val="en-GB"/>
        </w:rPr>
        <w:t>Aschheim-Dornach</w:t>
      </w:r>
      <w:proofErr w:type="spellEnd"/>
    </w:p>
    <w:p w14:paraId="14600FAF" w14:textId="77777777" w:rsidR="00860BF7" w:rsidRPr="003535DF" w:rsidRDefault="00860BF7" w:rsidP="00860BF7">
      <w:pPr>
        <w:jc w:val="left"/>
        <w:rPr>
          <w:rFonts w:ascii="Arial" w:hAnsi="Arial" w:cs="Arial"/>
          <w:sz w:val="20"/>
          <w:lang w:val="en-GB"/>
        </w:rPr>
      </w:pPr>
      <w:r w:rsidRPr="003535DF">
        <w:rPr>
          <w:rFonts w:ascii="Arial" w:hAnsi="Arial" w:cs="Arial"/>
          <w:sz w:val="20"/>
          <w:lang w:val="en-GB"/>
        </w:rPr>
        <w:t>Tel.: +49 89 38070-216</w:t>
      </w:r>
      <w:r w:rsidRPr="003535DF">
        <w:rPr>
          <w:rFonts w:ascii="Arial" w:hAnsi="Arial" w:cs="Arial"/>
          <w:sz w:val="20"/>
          <w:lang w:val="en-GB"/>
        </w:rPr>
        <w:br/>
        <w:t>Email: simone.kremser-czoer@renesas.com</w:t>
      </w:r>
      <w:r w:rsidRPr="003535DF">
        <w:rPr>
          <w:rFonts w:ascii="Arial" w:hAnsi="Arial" w:cs="Arial"/>
          <w:sz w:val="20"/>
          <w:lang w:val="en-GB"/>
        </w:rPr>
        <w:br/>
        <w:t xml:space="preserve">Web: </w:t>
      </w:r>
      <w:hyperlink r:id="rId19" w:history="1">
        <w:r w:rsidRPr="003535DF">
          <w:rPr>
            <w:rFonts w:ascii="Arial" w:hAnsi="Arial" w:cs="Arial"/>
            <w:color w:val="0000FF"/>
            <w:sz w:val="20"/>
            <w:u w:val="single"/>
            <w:lang w:val="en-GB"/>
          </w:rPr>
          <w:t>www.renesas.com</w:t>
        </w:r>
      </w:hyperlink>
    </w:p>
    <w:p w14:paraId="44465F4D" w14:textId="77777777" w:rsidR="00860BF7" w:rsidRPr="003535DF" w:rsidRDefault="00860BF7" w:rsidP="00860BF7">
      <w:pPr>
        <w:jc w:val="left"/>
        <w:rPr>
          <w:rFonts w:ascii="Arial" w:hAnsi="Arial" w:cs="Arial"/>
          <w:b/>
          <w:sz w:val="20"/>
          <w:lang w:val="en-GB"/>
        </w:rPr>
      </w:pPr>
    </w:p>
    <w:p w14:paraId="5AC2E5B0" w14:textId="77777777" w:rsidR="00860BF7" w:rsidRPr="003535DF" w:rsidRDefault="00860BF7" w:rsidP="00860BF7">
      <w:pPr>
        <w:jc w:val="left"/>
        <w:rPr>
          <w:rFonts w:ascii="Arial" w:hAnsi="Arial" w:cs="Arial"/>
          <w:b/>
          <w:sz w:val="20"/>
          <w:lang w:val="en-GB"/>
        </w:rPr>
      </w:pPr>
    </w:p>
    <w:p w14:paraId="01F26D2E" w14:textId="77777777" w:rsidR="00860BF7" w:rsidRPr="001A1763" w:rsidRDefault="00860BF7" w:rsidP="00860BF7">
      <w:pPr>
        <w:jc w:val="left"/>
        <w:rPr>
          <w:rFonts w:ascii="Arial" w:hAnsi="Arial" w:cs="Arial"/>
          <w:b/>
          <w:sz w:val="20"/>
          <w:lang w:val="en-GB"/>
        </w:rPr>
      </w:pPr>
      <w:r w:rsidRPr="001A1763">
        <w:rPr>
          <w:rFonts w:ascii="Arial" w:hAnsi="Arial" w:cs="Arial"/>
          <w:b/>
          <w:sz w:val="20"/>
          <w:lang w:val="en-GB"/>
        </w:rPr>
        <w:t>Agency contact for further media information, text and graphics or to discuss feature article opportunities:</w:t>
      </w:r>
    </w:p>
    <w:p w14:paraId="4C5321D3" w14:textId="77777777" w:rsidR="00860BF7" w:rsidRPr="001A1763" w:rsidRDefault="00860BF7" w:rsidP="00860BF7">
      <w:pPr>
        <w:jc w:val="left"/>
        <w:rPr>
          <w:rFonts w:ascii="Arial" w:hAnsi="Arial" w:cs="Arial"/>
          <w:sz w:val="20"/>
          <w:lang w:val="en-GB"/>
        </w:rPr>
      </w:pPr>
      <w:r w:rsidRPr="001A1763">
        <w:rPr>
          <w:rFonts w:ascii="Arial" w:hAnsi="Arial" w:cs="Arial"/>
          <w:sz w:val="20"/>
          <w:lang w:val="en-GB"/>
        </w:rPr>
        <w:t>Alexandra Janetzko / Martin Stummer</w:t>
      </w:r>
    </w:p>
    <w:p w14:paraId="2C458AA0" w14:textId="77777777" w:rsidR="00860BF7" w:rsidRPr="001A1763" w:rsidRDefault="00860BF7" w:rsidP="00860BF7">
      <w:pPr>
        <w:jc w:val="left"/>
        <w:rPr>
          <w:rFonts w:ascii="Arial" w:hAnsi="Arial" w:cs="Arial"/>
          <w:sz w:val="20"/>
          <w:lang w:val="en-GB"/>
        </w:rPr>
      </w:pPr>
      <w:r w:rsidRPr="001A1763">
        <w:rPr>
          <w:rFonts w:ascii="Arial" w:hAnsi="Arial" w:cs="Arial"/>
          <w:sz w:val="20"/>
          <w:lang w:val="en-GB"/>
        </w:rPr>
        <w:t>HBI Helga Bailey GmbH (PR agency), Stefan-George-Ring 2, 81929 Munich, Germany</w:t>
      </w:r>
    </w:p>
    <w:p w14:paraId="02E3E6FB" w14:textId="77777777" w:rsidR="00860BF7" w:rsidRPr="001A1763" w:rsidRDefault="00860BF7" w:rsidP="00860BF7">
      <w:pPr>
        <w:jc w:val="left"/>
        <w:rPr>
          <w:rFonts w:ascii="Arial" w:hAnsi="Arial" w:cs="Arial"/>
          <w:sz w:val="20"/>
          <w:lang w:val="en-GB"/>
        </w:rPr>
      </w:pPr>
      <w:r w:rsidRPr="001A1763">
        <w:rPr>
          <w:rFonts w:ascii="Arial" w:hAnsi="Arial" w:cs="Arial"/>
          <w:sz w:val="20"/>
          <w:lang w:val="en-GB"/>
        </w:rPr>
        <w:t>Tel.: +49 89 99 38 87-32 / -34</w:t>
      </w:r>
    </w:p>
    <w:p w14:paraId="7C20F044" w14:textId="77777777" w:rsidR="00860BF7" w:rsidRPr="001A1763" w:rsidRDefault="00860BF7" w:rsidP="00860BF7">
      <w:pPr>
        <w:jc w:val="left"/>
        <w:rPr>
          <w:rFonts w:ascii="Arial" w:hAnsi="Arial" w:cs="Arial"/>
          <w:sz w:val="20"/>
          <w:lang w:val="en-GB"/>
        </w:rPr>
      </w:pPr>
      <w:r w:rsidRPr="001A1763">
        <w:rPr>
          <w:rFonts w:ascii="Arial" w:hAnsi="Arial" w:cs="Arial"/>
          <w:sz w:val="20"/>
          <w:lang w:val="en-GB"/>
        </w:rPr>
        <w:t>Fax: +49 89 930 24 45</w:t>
      </w:r>
    </w:p>
    <w:p w14:paraId="16AE4CAE" w14:textId="77777777" w:rsidR="00860BF7" w:rsidRPr="001A1763" w:rsidRDefault="00860BF7" w:rsidP="00860BF7">
      <w:pPr>
        <w:jc w:val="left"/>
        <w:rPr>
          <w:rFonts w:ascii="Arial" w:hAnsi="Arial" w:cs="Arial"/>
          <w:sz w:val="20"/>
          <w:lang w:val="en-GB"/>
        </w:rPr>
      </w:pPr>
      <w:r w:rsidRPr="001A1763">
        <w:rPr>
          <w:rFonts w:ascii="Arial" w:hAnsi="Arial" w:cs="Arial"/>
          <w:sz w:val="20"/>
          <w:lang w:val="en-GB"/>
        </w:rPr>
        <w:t xml:space="preserve">Email: </w:t>
      </w:r>
      <w:hyperlink r:id="rId20" w:history="1">
        <w:r w:rsidRPr="001A1763">
          <w:rPr>
            <w:rFonts w:ascii="Arial" w:hAnsi="Arial"/>
            <w:color w:val="0000FF"/>
            <w:sz w:val="20"/>
            <w:u w:val="single"/>
            <w:lang w:val="en-GB"/>
          </w:rPr>
          <w:t>alexandra_janetzko@hbi.de</w:t>
        </w:r>
      </w:hyperlink>
      <w:r w:rsidRPr="001A1763">
        <w:rPr>
          <w:rFonts w:ascii="Arial" w:hAnsi="Arial" w:cs="Arial"/>
          <w:sz w:val="20"/>
          <w:lang w:val="en-GB"/>
        </w:rPr>
        <w:t xml:space="preserve"> / </w:t>
      </w:r>
      <w:hyperlink r:id="rId21" w:history="1">
        <w:r w:rsidRPr="001A1763">
          <w:rPr>
            <w:rFonts w:ascii="Arial" w:hAnsi="Arial"/>
            <w:color w:val="0000FF"/>
            <w:sz w:val="20"/>
            <w:u w:val="single"/>
            <w:lang w:val="en-GB"/>
          </w:rPr>
          <w:t>martin_stummer@hbi.de</w:t>
        </w:r>
      </w:hyperlink>
    </w:p>
    <w:p w14:paraId="37C06FE0" w14:textId="77777777" w:rsidR="00860BF7" w:rsidRPr="005D4617" w:rsidRDefault="00860BF7" w:rsidP="00860BF7">
      <w:pPr>
        <w:jc w:val="left"/>
        <w:rPr>
          <w:rFonts w:ascii="Arial" w:hAnsi="Arial" w:cs="Arial"/>
          <w:lang w:val="en-GB"/>
        </w:rPr>
      </w:pPr>
      <w:r w:rsidRPr="001A1763">
        <w:rPr>
          <w:rFonts w:ascii="Arial" w:hAnsi="Arial" w:cs="Arial"/>
          <w:sz w:val="20"/>
          <w:lang w:val="en-GB"/>
        </w:rPr>
        <w:t xml:space="preserve">Web: </w:t>
      </w:r>
      <w:hyperlink r:id="rId22" w:history="1">
        <w:r w:rsidRPr="001A1763">
          <w:rPr>
            <w:rFonts w:ascii="Arial" w:hAnsi="Arial"/>
            <w:color w:val="0000FF"/>
            <w:sz w:val="20"/>
            <w:u w:val="single"/>
            <w:lang w:val="en-GB"/>
          </w:rPr>
          <w:t>www.hbi.de</w:t>
        </w:r>
      </w:hyperlink>
      <w:r w:rsidRPr="001A1763">
        <w:rPr>
          <w:rFonts w:ascii="Arial" w:hAnsi="Arial" w:cs="Arial"/>
          <w:sz w:val="22"/>
          <w:szCs w:val="22"/>
        </w:rPr>
        <w:t xml:space="preserve">     </w:t>
      </w:r>
    </w:p>
    <w:p w14:paraId="53CBE08C" w14:textId="77777777" w:rsidR="00860BF7" w:rsidRPr="00162542" w:rsidRDefault="00860BF7" w:rsidP="00B6217F">
      <w:pPr>
        <w:autoSpaceDE w:val="0"/>
        <w:autoSpaceDN w:val="0"/>
        <w:adjustRightInd w:val="0"/>
        <w:snapToGrid w:val="0"/>
        <w:jc w:val="left"/>
        <w:rPr>
          <w:rFonts w:ascii="Arial" w:eastAsia="Arial Unicode MS" w:hAnsi="Arial" w:cs="Arial"/>
          <w:sz w:val="22"/>
          <w:szCs w:val="22"/>
        </w:rPr>
      </w:pPr>
    </w:p>
    <w:sectPr w:rsidR="00860BF7" w:rsidRPr="00162542" w:rsidSect="00327BC7">
      <w:headerReference w:type="default" r:id="rId23"/>
      <w:headerReference w:type="first" r:id="rId24"/>
      <w:pgSz w:w="11907" w:h="16839" w:code="9"/>
      <w:pgMar w:top="2304" w:right="720" w:bottom="1872" w:left="1901"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50CB" w14:textId="77777777" w:rsidR="00CA428D" w:rsidRDefault="00CA428D">
      <w:r>
        <w:separator/>
      </w:r>
    </w:p>
  </w:endnote>
  <w:endnote w:type="continuationSeparator" w:id="0">
    <w:p w14:paraId="30EFFC7B" w14:textId="77777777" w:rsidR="00CA428D" w:rsidRDefault="00CA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590A" w14:textId="77777777" w:rsidR="00CA428D" w:rsidRDefault="00CA428D">
      <w:r>
        <w:separator/>
      </w:r>
    </w:p>
  </w:footnote>
  <w:footnote w:type="continuationSeparator" w:id="0">
    <w:p w14:paraId="6C763C4E" w14:textId="77777777" w:rsidR="00CA428D" w:rsidRDefault="00CA4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C1E" w14:textId="7F0CF001" w:rsidR="0023769F" w:rsidRDefault="000F525E">
    <w:pPr>
      <w:pStyle w:val="Kopfzeile"/>
    </w:pPr>
    <w:r>
      <w:rPr>
        <w:noProof/>
        <w:lang w:val="de-DE" w:eastAsia="de-DE"/>
      </w:rPr>
      <w:drawing>
        <wp:anchor distT="0" distB="0" distL="114300" distR="114300" simplePos="0" relativeHeight="251662848" behindDoc="1" locked="0" layoutInCell="1" allowOverlap="1" wp14:anchorId="50300CDC" wp14:editId="5A826F78">
          <wp:simplePos x="0" y="0"/>
          <wp:positionH relativeFrom="column">
            <wp:posOffset>193040</wp:posOffset>
          </wp:positionH>
          <wp:positionV relativeFrom="paragraph">
            <wp:posOffset>-384175</wp:posOffset>
          </wp:positionV>
          <wp:extent cx="1562100" cy="824865"/>
          <wp:effectExtent l="0" t="0" r="0" b="0"/>
          <wp:wrapTight wrapText="bothSides">
            <wp:wrapPolygon edited="0">
              <wp:start x="0" y="0"/>
              <wp:lineTo x="0" y="20952"/>
              <wp:lineTo x="21337" y="20952"/>
              <wp:lineTo x="213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rormico-logo2..jpg"/>
                  <pic:cNvPicPr/>
                </pic:nvPicPr>
                <pic:blipFill>
                  <a:blip r:embed="rId1">
                    <a:extLst>
                      <a:ext uri="{28A0092B-C50C-407E-A947-70E740481C1C}">
                        <a14:useLocalDpi xmlns:a14="http://schemas.microsoft.com/office/drawing/2010/main" val="0"/>
                      </a:ext>
                    </a:extLst>
                  </a:blip>
                  <a:stretch>
                    <a:fillRect/>
                  </a:stretch>
                </pic:blipFill>
                <pic:spPr>
                  <a:xfrm>
                    <a:off x="0" y="0"/>
                    <a:ext cx="1562100" cy="824865"/>
                  </a:xfrm>
                  <a:prstGeom prst="rect">
                    <a:avLst/>
                  </a:prstGeom>
                </pic:spPr>
              </pic:pic>
            </a:graphicData>
          </a:graphic>
          <wp14:sizeRelH relativeFrom="page">
            <wp14:pctWidth>0</wp14:pctWidth>
          </wp14:sizeRelH>
          <wp14:sizeRelV relativeFrom="page">
            <wp14:pctHeight>0</wp14:pctHeight>
          </wp14:sizeRelV>
        </wp:anchor>
      </w:drawing>
    </w:r>
    <w:r w:rsidR="00C4086B">
      <w:rPr>
        <w:noProof/>
        <w:lang w:val="de-DE" w:eastAsia="de-DE"/>
      </w:rPr>
      <w:drawing>
        <wp:anchor distT="0" distB="0" distL="114300" distR="114300" simplePos="0" relativeHeight="251661824" behindDoc="0" locked="0" layoutInCell="1" allowOverlap="1" wp14:anchorId="2FBBCEDD" wp14:editId="2E60413F">
          <wp:simplePos x="0" y="0"/>
          <wp:positionH relativeFrom="margin">
            <wp:posOffset>3328670</wp:posOffset>
          </wp:positionH>
          <wp:positionV relativeFrom="paragraph">
            <wp:posOffset>-245110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69F">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sidR="0023769F">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1E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21310D"/>
    <w:multiLevelType w:val="hybridMultilevel"/>
    <w:tmpl w:val="13E0D11E"/>
    <w:lvl w:ilvl="0" w:tplc="183ABD16">
      <w:start w:val="1"/>
      <w:numFmt w:val="bullet"/>
      <w:lvlText w:val="•"/>
      <w:lvlJc w:val="left"/>
      <w:pPr>
        <w:tabs>
          <w:tab w:val="num" w:pos="720"/>
        </w:tabs>
        <w:ind w:left="720" w:hanging="360"/>
      </w:pPr>
      <w:rPr>
        <w:rFonts w:ascii="Arial" w:hAnsi="Arial" w:hint="default"/>
      </w:rPr>
    </w:lvl>
    <w:lvl w:ilvl="1" w:tplc="A420F9C4">
      <w:start w:val="209"/>
      <w:numFmt w:val="bullet"/>
      <w:lvlText w:val="•"/>
      <w:lvlJc w:val="left"/>
      <w:pPr>
        <w:tabs>
          <w:tab w:val="num" w:pos="1440"/>
        </w:tabs>
        <w:ind w:left="1440" w:hanging="360"/>
      </w:pPr>
      <w:rPr>
        <w:rFonts w:ascii="Arial" w:hAnsi="Arial" w:hint="default"/>
      </w:rPr>
    </w:lvl>
    <w:lvl w:ilvl="2" w:tplc="6010E0AE" w:tentative="1">
      <w:start w:val="1"/>
      <w:numFmt w:val="bullet"/>
      <w:lvlText w:val="•"/>
      <w:lvlJc w:val="left"/>
      <w:pPr>
        <w:tabs>
          <w:tab w:val="num" w:pos="2160"/>
        </w:tabs>
        <w:ind w:left="2160" w:hanging="360"/>
      </w:pPr>
      <w:rPr>
        <w:rFonts w:ascii="Arial" w:hAnsi="Arial" w:hint="default"/>
      </w:rPr>
    </w:lvl>
    <w:lvl w:ilvl="3" w:tplc="2D58D2A4" w:tentative="1">
      <w:start w:val="1"/>
      <w:numFmt w:val="bullet"/>
      <w:lvlText w:val="•"/>
      <w:lvlJc w:val="left"/>
      <w:pPr>
        <w:tabs>
          <w:tab w:val="num" w:pos="2880"/>
        </w:tabs>
        <w:ind w:left="2880" w:hanging="360"/>
      </w:pPr>
      <w:rPr>
        <w:rFonts w:ascii="Arial" w:hAnsi="Arial" w:hint="default"/>
      </w:rPr>
    </w:lvl>
    <w:lvl w:ilvl="4" w:tplc="5EA6A0C0" w:tentative="1">
      <w:start w:val="1"/>
      <w:numFmt w:val="bullet"/>
      <w:lvlText w:val="•"/>
      <w:lvlJc w:val="left"/>
      <w:pPr>
        <w:tabs>
          <w:tab w:val="num" w:pos="3600"/>
        </w:tabs>
        <w:ind w:left="3600" w:hanging="360"/>
      </w:pPr>
      <w:rPr>
        <w:rFonts w:ascii="Arial" w:hAnsi="Arial" w:hint="default"/>
      </w:rPr>
    </w:lvl>
    <w:lvl w:ilvl="5" w:tplc="81D68F12" w:tentative="1">
      <w:start w:val="1"/>
      <w:numFmt w:val="bullet"/>
      <w:lvlText w:val="•"/>
      <w:lvlJc w:val="left"/>
      <w:pPr>
        <w:tabs>
          <w:tab w:val="num" w:pos="4320"/>
        </w:tabs>
        <w:ind w:left="4320" w:hanging="360"/>
      </w:pPr>
      <w:rPr>
        <w:rFonts w:ascii="Arial" w:hAnsi="Arial" w:hint="default"/>
      </w:rPr>
    </w:lvl>
    <w:lvl w:ilvl="6" w:tplc="4B489E9E" w:tentative="1">
      <w:start w:val="1"/>
      <w:numFmt w:val="bullet"/>
      <w:lvlText w:val="•"/>
      <w:lvlJc w:val="left"/>
      <w:pPr>
        <w:tabs>
          <w:tab w:val="num" w:pos="5040"/>
        </w:tabs>
        <w:ind w:left="5040" w:hanging="360"/>
      </w:pPr>
      <w:rPr>
        <w:rFonts w:ascii="Arial" w:hAnsi="Arial" w:hint="default"/>
      </w:rPr>
    </w:lvl>
    <w:lvl w:ilvl="7" w:tplc="9F621690" w:tentative="1">
      <w:start w:val="1"/>
      <w:numFmt w:val="bullet"/>
      <w:lvlText w:val="•"/>
      <w:lvlJc w:val="left"/>
      <w:pPr>
        <w:tabs>
          <w:tab w:val="num" w:pos="5760"/>
        </w:tabs>
        <w:ind w:left="5760" w:hanging="360"/>
      </w:pPr>
      <w:rPr>
        <w:rFonts w:ascii="Arial" w:hAnsi="Arial" w:hint="default"/>
      </w:rPr>
    </w:lvl>
    <w:lvl w:ilvl="8" w:tplc="D3EA5A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2"/>
  </w:num>
  <w:num w:numId="5">
    <w:abstractNumId w:val="4"/>
  </w:num>
  <w:num w:numId="6">
    <w:abstractNumId w:val="8"/>
  </w:num>
  <w:num w:numId="7">
    <w:abstractNumId w:val="11"/>
  </w:num>
  <w:num w:numId="8">
    <w:abstractNumId w:val="5"/>
  </w:num>
  <w:num w:numId="9">
    <w:abstractNumId w:val="6"/>
  </w:num>
  <w:num w:numId="10">
    <w:abstractNumId w:val="1"/>
  </w:num>
  <w:num w:numId="11">
    <w:abstractNumId w:val="3"/>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4198"/>
    <w:rsid w:val="000112E0"/>
    <w:rsid w:val="000210F4"/>
    <w:rsid w:val="00024836"/>
    <w:rsid w:val="0003574A"/>
    <w:rsid w:val="0003709F"/>
    <w:rsid w:val="0003734B"/>
    <w:rsid w:val="000373D1"/>
    <w:rsid w:val="00042279"/>
    <w:rsid w:val="00042699"/>
    <w:rsid w:val="00047856"/>
    <w:rsid w:val="00047A59"/>
    <w:rsid w:val="000527B7"/>
    <w:rsid w:val="000559EB"/>
    <w:rsid w:val="00056663"/>
    <w:rsid w:val="000571E3"/>
    <w:rsid w:val="00057741"/>
    <w:rsid w:val="0006069A"/>
    <w:rsid w:val="000623DB"/>
    <w:rsid w:val="00064C79"/>
    <w:rsid w:val="00067F7E"/>
    <w:rsid w:val="00073434"/>
    <w:rsid w:val="000776C1"/>
    <w:rsid w:val="0008353A"/>
    <w:rsid w:val="000901CF"/>
    <w:rsid w:val="0009035C"/>
    <w:rsid w:val="00092A94"/>
    <w:rsid w:val="00095437"/>
    <w:rsid w:val="000A06BC"/>
    <w:rsid w:val="000A5A0A"/>
    <w:rsid w:val="000B47E6"/>
    <w:rsid w:val="000C3DBE"/>
    <w:rsid w:val="000C52B2"/>
    <w:rsid w:val="000C6EEA"/>
    <w:rsid w:val="000D04E7"/>
    <w:rsid w:val="000D0580"/>
    <w:rsid w:val="000D0BFC"/>
    <w:rsid w:val="000D10DD"/>
    <w:rsid w:val="000D1129"/>
    <w:rsid w:val="000D15A5"/>
    <w:rsid w:val="000D3BCD"/>
    <w:rsid w:val="000D41BF"/>
    <w:rsid w:val="000D7117"/>
    <w:rsid w:val="000E647D"/>
    <w:rsid w:val="000F525E"/>
    <w:rsid w:val="000F587E"/>
    <w:rsid w:val="000F70FB"/>
    <w:rsid w:val="0010318B"/>
    <w:rsid w:val="001042A0"/>
    <w:rsid w:val="001052CB"/>
    <w:rsid w:val="0011110C"/>
    <w:rsid w:val="0011639A"/>
    <w:rsid w:val="001220FE"/>
    <w:rsid w:val="0012311F"/>
    <w:rsid w:val="00123374"/>
    <w:rsid w:val="00125ED5"/>
    <w:rsid w:val="00130F7D"/>
    <w:rsid w:val="001354E2"/>
    <w:rsid w:val="00137372"/>
    <w:rsid w:val="00137DB3"/>
    <w:rsid w:val="00140776"/>
    <w:rsid w:val="0014287D"/>
    <w:rsid w:val="00143FBF"/>
    <w:rsid w:val="001442E5"/>
    <w:rsid w:val="00144409"/>
    <w:rsid w:val="00146D3B"/>
    <w:rsid w:val="001515BE"/>
    <w:rsid w:val="00153CCA"/>
    <w:rsid w:val="001546DC"/>
    <w:rsid w:val="00156DC4"/>
    <w:rsid w:val="00162542"/>
    <w:rsid w:val="00163A91"/>
    <w:rsid w:val="00165956"/>
    <w:rsid w:val="001674BD"/>
    <w:rsid w:val="00170FBC"/>
    <w:rsid w:val="00181EE3"/>
    <w:rsid w:val="00182A31"/>
    <w:rsid w:val="0018633D"/>
    <w:rsid w:val="001874FE"/>
    <w:rsid w:val="00190569"/>
    <w:rsid w:val="00190D2D"/>
    <w:rsid w:val="001931B7"/>
    <w:rsid w:val="0019331B"/>
    <w:rsid w:val="001A56D0"/>
    <w:rsid w:val="001A6F0D"/>
    <w:rsid w:val="001B2D55"/>
    <w:rsid w:val="001B3631"/>
    <w:rsid w:val="001B7B86"/>
    <w:rsid w:val="001C0370"/>
    <w:rsid w:val="001C7CA2"/>
    <w:rsid w:val="001D194D"/>
    <w:rsid w:val="001D2768"/>
    <w:rsid w:val="001D44DA"/>
    <w:rsid w:val="001D577E"/>
    <w:rsid w:val="001D5D4D"/>
    <w:rsid w:val="001D6482"/>
    <w:rsid w:val="001D704E"/>
    <w:rsid w:val="001E0371"/>
    <w:rsid w:val="001E0D91"/>
    <w:rsid w:val="001E29C3"/>
    <w:rsid w:val="001E4FEA"/>
    <w:rsid w:val="001F2AD4"/>
    <w:rsid w:val="001F45CB"/>
    <w:rsid w:val="001F5949"/>
    <w:rsid w:val="001F72E8"/>
    <w:rsid w:val="002009FB"/>
    <w:rsid w:val="0020355B"/>
    <w:rsid w:val="002049CC"/>
    <w:rsid w:val="002055D9"/>
    <w:rsid w:val="00212519"/>
    <w:rsid w:val="0021266A"/>
    <w:rsid w:val="0021296C"/>
    <w:rsid w:val="0021303A"/>
    <w:rsid w:val="002142E7"/>
    <w:rsid w:val="00222894"/>
    <w:rsid w:val="00222981"/>
    <w:rsid w:val="002239E6"/>
    <w:rsid w:val="0022402F"/>
    <w:rsid w:val="002241FF"/>
    <w:rsid w:val="00225617"/>
    <w:rsid w:val="00230BD6"/>
    <w:rsid w:val="002336FB"/>
    <w:rsid w:val="00235DAC"/>
    <w:rsid w:val="00236AED"/>
    <w:rsid w:val="00236C34"/>
    <w:rsid w:val="0023769F"/>
    <w:rsid w:val="00240F70"/>
    <w:rsid w:val="00241910"/>
    <w:rsid w:val="00243B9A"/>
    <w:rsid w:val="002442E0"/>
    <w:rsid w:val="00244E2D"/>
    <w:rsid w:val="00245BB2"/>
    <w:rsid w:val="00251C3F"/>
    <w:rsid w:val="00251D66"/>
    <w:rsid w:val="00253EB2"/>
    <w:rsid w:val="00253FE2"/>
    <w:rsid w:val="002550F1"/>
    <w:rsid w:val="00255DF9"/>
    <w:rsid w:val="00264C07"/>
    <w:rsid w:val="00265E40"/>
    <w:rsid w:val="00266678"/>
    <w:rsid w:val="00266875"/>
    <w:rsid w:val="00272D3E"/>
    <w:rsid w:val="00276A95"/>
    <w:rsid w:val="00277D16"/>
    <w:rsid w:val="002816BC"/>
    <w:rsid w:val="00284E7B"/>
    <w:rsid w:val="002855A3"/>
    <w:rsid w:val="00286F25"/>
    <w:rsid w:val="002875D7"/>
    <w:rsid w:val="00295008"/>
    <w:rsid w:val="00296583"/>
    <w:rsid w:val="002A3A27"/>
    <w:rsid w:val="002A3C6F"/>
    <w:rsid w:val="002A4DBD"/>
    <w:rsid w:val="002A5498"/>
    <w:rsid w:val="002A563E"/>
    <w:rsid w:val="002A56C2"/>
    <w:rsid w:val="002B18CA"/>
    <w:rsid w:val="002C0266"/>
    <w:rsid w:val="002C21C2"/>
    <w:rsid w:val="002C2CC1"/>
    <w:rsid w:val="002C2EDA"/>
    <w:rsid w:val="002C6958"/>
    <w:rsid w:val="002C6AA2"/>
    <w:rsid w:val="002D2B7A"/>
    <w:rsid w:val="002D3108"/>
    <w:rsid w:val="002D3F35"/>
    <w:rsid w:val="002D576E"/>
    <w:rsid w:val="002D7705"/>
    <w:rsid w:val="002E008E"/>
    <w:rsid w:val="002E1E2D"/>
    <w:rsid w:val="002E5AAD"/>
    <w:rsid w:val="002E5D80"/>
    <w:rsid w:val="002E6F32"/>
    <w:rsid w:val="002F0CC1"/>
    <w:rsid w:val="002F20B6"/>
    <w:rsid w:val="002F59F9"/>
    <w:rsid w:val="002F6D56"/>
    <w:rsid w:val="002F7643"/>
    <w:rsid w:val="002F77B6"/>
    <w:rsid w:val="002F7F59"/>
    <w:rsid w:val="003023A4"/>
    <w:rsid w:val="00302E28"/>
    <w:rsid w:val="003042F7"/>
    <w:rsid w:val="00310B51"/>
    <w:rsid w:val="00312C12"/>
    <w:rsid w:val="00313D0F"/>
    <w:rsid w:val="00316E45"/>
    <w:rsid w:val="00317832"/>
    <w:rsid w:val="0031786F"/>
    <w:rsid w:val="00322F6C"/>
    <w:rsid w:val="00323178"/>
    <w:rsid w:val="00327BC7"/>
    <w:rsid w:val="003322E3"/>
    <w:rsid w:val="00332D5A"/>
    <w:rsid w:val="003378EC"/>
    <w:rsid w:val="0034038D"/>
    <w:rsid w:val="003434FF"/>
    <w:rsid w:val="0035267E"/>
    <w:rsid w:val="003535DF"/>
    <w:rsid w:val="00353FF5"/>
    <w:rsid w:val="00361C27"/>
    <w:rsid w:val="00362400"/>
    <w:rsid w:val="00365CEF"/>
    <w:rsid w:val="003674F2"/>
    <w:rsid w:val="00367E0D"/>
    <w:rsid w:val="003712FD"/>
    <w:rsid w:val="0037392E"/>
    <w:rsid w:val="00373DAD"/>
    <w:rsid w:val="00373FF8"/>
    <w:rsid w:val="0037472D"/>
    <w:rsid w:val="0037543D"/>
    <w:rsid w:val="0038142C"/>
    <w:rsid w:val="00382C11"/>
    <w:rsid w:val="00384FFD"/>
    <w:rsid w:val="00386CCB"/>
    <w:rsid w:val="00387A64"/>
    <w:rsid w:val="003904C3"/>
    <w:rsid w:val="003905CD"/>
    <w:rsid w:val="00397CC9"/>
    <w:rsid w:val="003A0894"/>
    <w:rsid w:val="003A1210"/>
    <w:rsid w:val="003B1B94"/>
    <w:rsid w:val="003B1D4F"/>
    <w:rsid w:val="003B2B48"/>
    <w:rsid w:val="003B3CB8"/>
    <w:rsid w:val="003C14B6"/>
    <w:rsid w:val="003C1EF8"/>
    <w:rsid w:val="003C67E7"/>
    <w:rsid w:val="003C75FD"/>
    <w:rsid w:val="003D0ED0"/>
    <w:rsid w:val="003D3C96"/>
    <w:rsid w:val="003E0655"/>
    <w:rsid w:val="003E242E"/>
    <w:rsid w:val="003E414E"/>
    <w:rsid w:val="003E6BEB"/>
    <w:rsid w:val="003F35BC"/>
    <w:rsid w:val="003F3D5E"/>
    <w:rsid w:val="003F4003"/>
    <w:rsid w:val="003F65F0"/>
    <w:rsid w:val="003F75BC"/>
    <w:rsid w:val="004014E9"/>
    <w:rsid w:val="00402026"/>
    <w:rsid w:val="00402044"/>
    <w:rsid w:val="004026B7"/>
    <w:rsid w:val="0040752A"/>
    <w:rsid w:val="00410715"/>
    <w:rsid w:val="00410B8E"/>
    <w:rsid w:val="0041183B"/>
    <w:rsid w:val="004123B5"/>
    <w:rsid w:val="00413E4B"/>
    <w:rsid w:val="004151E1"/>
    <w:rsid w:val="004170EF"/>
    <w:rsid w:val="00423BE9"/>
    <w:rsid w:val="00423E33"/>
    <w:rsid w:val="0042770E"/>
    <w:rsid w:val="004336BD"/>
    <w:rsid w:val="00433A3F"/>
    <w:rsid w:val="004371BC"/>
    <w:rsid w:val="00437F50"/>
    <w:rsid w:val="00437FDF"/>
    <w:rsid w:val="00440CF3"/>
    <w:rsid w:val="004549FE"/>
    <w:rsid w:val="00454F00"/>
    <w:rsid w:val="00456FEC"/>
    <w:rsid w:val="00457570"/>
    <w:rsid w:val="0045781C"/>
    <w:rsid w:val="00457863"/>
    <w:rsid w:val="004632CA"/>
    <w:rsid w:val="0047278B"/>
    <w:rsid w:val="004731B3"/>
    <w:rsid w:val="00477366"/>
    <w:rsid w:val="00477FE7"/>
    <w:rsid w:val="004803E1"/>
    <w:rsid w:val="00480465"/>
    <w:rsid w:val="0048243C"/>
    <w:rsid w:val="004825B6"/>
    <w:rsid w:val="004871D5"/>
    <w:rsid w:val="00491D44"/>
    <w:rsid w:val="004A15EF"/>
    <w:rsid w:val="004A33D3"/>
    <w:rsid w:val="004A3B2F"/>
    <w:rsid w:val="004A5723"/>
    <w:rsid w:val="004B1347"/>
    <w:rsid w:val="004B3132"/>
    <w:rsid w:val="004B3B64"/>
    <w:rsid w:val="004C0539"/>
    <w:rsid w:val="004C18C5"/>
    <w:rsid w:val="004C3595"/>
    <w:rsid w:val="004C4B86"/>
    <w:rsid w:val="004C7426"/>
    <w:rsid w:val="004D01F8"/>
    <w:rsid w:val="004D708D"/>
    <w:rsid w:val="004E23FF"/>
    <w:rsid w:val="004E570F"/>
    <w:rsid w:val="004E5C0C"/>
    <w:rsid w:val="004E7F42"/>
    <w:rsid w:val="004F0170"/>
    <w:rsid w:val="004F0E37"/>
    <w:rsid w:val="004F467B"/>
    <w:rsid w:val="004F7F6F"/>
    <w:rsid w:val="00501687"/>
    <w:rsid w:val="00501858"/>
    <w:rsid w:val="005110BA"/>
    <w:rsid w:val="00512267"/>
    <w:rsid w:val="005221B4"/>
    <w:rsid w:val="00526E23"/>
    <w:rsid w:val="00530B8D"/>
    <w:rsid w:val="00531B59"/>
    <w:rsid w:val="0053287E"/>
    <w:rsid w:val="00534669"/>
    <w:rsid w:val="00534B9E"/>
    <w:rsid w:val="00540C48"/>
    <w:rsid w:val="005419E5"/>
    <w:rsid w:val="00543449"/>
    <w:rsid w:val="005437BF"/>
    <w:rsid w:val="00544271"/>
    <w:rsid w:val="00544FFE"/>
    <w:rsid w:val="00546B50"/>
    <w:rsid w:val="00546D3D"/>
    <w:rsid w:val="00551995"/>
    <w:rsid w:val="0055234E"/>
    <w:rsid w:val="00554287"/>
    <w:rsid w:val="005543E6"/>
    <w:rsid w:val="00554E5B"/>
    <w:rsid w:val="005560CC"/>
    <w:rsid w:val="0056396C"/>
    <w:rsid w:val="00566A6D"/>
    <w:rsid w:val="00566B5B"/>
    <w:rsid w:val="0057118E"/>
    <w:rsid w:val="005724E6"/>
    <w:rsid w:val="005726B6"/>
    <w:rsid w:val="005726C4"/>
    <w:rsid w:val="0057331E"/>
    <w:rsid w:val="00575931"/>
    <w:rsid w:val="00575E1D"/>
    <w:rsid w:val="00575EB6"/>
    <w:rsid w:val="00576F21"/>
    <w:rsid w:val="00577575"/>
    <w:rsid w:val="00582F01"/>
    <w:rsid w:val="005869E9"/>
    <w:rsid w:val="00594762"/>
    <w:rsid w:val="00594D80"/>
    <w:rsid w:val="005A0CBD"/>
    <w:rsid w:val="005A17DE"/>
    <w:rsid w:val="005A2328"/>
    <w:rsid w:val="005A3247"/>
    <w:rsid w:val="005A3840"/>
    <w:rsid w:val="005A3BC5"/>
    <w:rsid w:val="005A5E29"/>
    <w:rsid w:val="005A6514"/>
    <w:rsid w:val="005B1219"/>
    <w:rsid w:val="005B431B"/>
    <w:rsid w:val="005B4EB1"/>
    <w:rsid w:val="005B631E"/>
    <w:rsid w:val="005B667C"/>
    <w:rsid w:val="005B7710"/>
    <w:rsid w:val="005B7985"/>
    <w:rsid w:val="005C41D7"/>
    <w:rsid w:val="005C76C8"/>
    <w:rsid w:val="005D0182"/>
    <w:rsid w:val="005D0F5A"/>
    <w:rsid w:val="005D32D1"/>
    <w:rsid w:val="005D3F8F"/>
    <w:rsid w:val="005D48EB"/>
    <w:rsid w:val="005D5649"/>
    <w:rsid w:val="005D5887"/>
    <w:rsid w:val="005D78ED"/>
    <w:rsid w:val="005E16E4"/>
    <w:rsid w:val="005E188F"/>
    <w:rsid w:val="005F03AA"/>
    <w:rsid w:val="005F2F6D"/>
    <w:rsid w:val="005F6069"/>
    <w:rsid w:val="005F7586"/>
    <w:rsid w:val="0060017D"/>
    <w:rsid w:val="006055A1"/>
    <w:rsid w:val="006060BE"/>
    <w:rsid w:val="0060663C"/>
    <w:rsid w:val="00610437"/>
    <w:rsid w:val="00610545"/>
    <w:rsid w:val="006127F8"/>
    <w:rsid w:val="00613670"/>
    <w:rsid w:val="00613824"/>
    <w:rsid w:val="00613C5B"/>
    <w:rsid w:val="006148C8"/>
    <w:rsid w:val="00614AE3"/>
    <w:rsid w:val="006153E8"/>
    <w:rsid w:val="00622C50"/>
    <w:rsid w:val="006232BB"/>
    <w:rsid w:val="00626FF8"/>
    <w:rsid w:val="006274D1"/>
    <w:rsid w:val="00630744"/>
    <w:rsid w:val="00634B62"/>
    <w:rsid w:val="0064042B"/>
    <w:rsid w:val="00641BE4"/>
    <w:rsid w:val="00642B01"/>
    <w:rsid w:val="00645E57"/>
    <w:rsid w:val="006500FF"/>
    <w:rsid w:val="00650C3C"/>
    <w:rsid w:val="0065162D"/>
    <w:rsid w:val="00651A33"/>
    <w:rsid w:val="0066261E"/>
    <w:rsid w:val="006659F0"/>
    <w:rsid w:val="0066770F"/>
    <w:rsid w:val="00672EBD"/>
    <w:rsid w:val="006735C5"/>
    <w:rsid w:val="00676FE2"/>
    <w:rsid w:val="00687870"/>
    <w:rsid w:val="006924AE"/>
    <w:rsid w:val="00692957"/>
    <w:rsid w:val="00692CB3"/>
    <w:rsid w:val="006946F8"/>
    <w:rsid w:val="006963B8"/>
    <w:rsid w:val="00696B48"/>
    <w:rsid w:val="006972F7"/>
    <w:rsid w:val="006A4773"/>
    <w:rsid w:val="006A5657"/>
    <w:rsid w:val="006B0183"/>
    <w:rsid w:val="006C09D2"/>
    <w:rsid w:val="006C1F51"/>
    <w:rsid w:val="006C5264"/>
    <w:rsid w:val="006C66D7"/>
    <w:rsid w:val="006D23CE"/>
    <w:rsid w:val="006D467F"/>
    <w:rsid w:val="006D593B"/>
    <w:rsid w:val="006D629F"/>
    <w:rsid w:val="006D6A6E"/>
    <w:rsid w:val="006D75E7"/>
    <w:rsid w:val="006E033F"/>
    <w:rsid w:val="006E32E6"/>
    <w:rsid w:val="006E3354"/>
    <w:rsid w:val="006E35A1"/>
    <w:rsid w:val="006E3995"/>
    <w:rsid w:val="006E5B4F"/>
    <w:rsid w:val="006E66C9"/>
    <w:rsid w:val="006F0655"/>
    <w:rsid w:val="006F1987"/>
    <w:rsid w:val="006F1B4B"/>
    <w:rsid w:val="006F3B3A"/>
    <w:rsid w:val="006F6246"/>
    <w:rsid w:val="006F77CB"/>
    <w:rsid w:val="0070057D"/>
    <w:rsid w:val="007050C0"/>
    <w:rsid w:val="00706D6B"/>
    <w:rsid w:val="00710A65"/>
    <w:rsid w:val="0071116D"/>
    <w:rsid w:val="00712262"/>
    <w:rsid w:val="0071263F"/>
    <w:rsid w:val="00713959"/>
    <w:rsid w:val="00715A54"/>
    <w:rsid w:val="00717AA7"/>
    <w:rsid w:val="00720BB5"/>
    <w:rsid w:val="00720E8F"/>
    <w:rsid w:val="00720F59"/>
    <w:rsid w:val="0072303C"/>
    <w:rsid w:val="007241E6"/>
    <w:rsid w:val="007278E2"/>
    <w:rsid w:val="00727FD8"/>
    <w:rsid w:val="00732F9F"/>
    <w:rsid w:val="00733968"/>
    <w:rsid w:val="00734A47"/>
    <w:rsid w:val="00735F41"/>
    <w:rsid w:val="00735F91"/>
    <w:rsid w:val="00737051"/>
    <w:rsid w:val="007425F0"/>
    <w:rsid w:val="00743FF0"/>
    <w:rsid w:val="007451B4"/>
    <w:rsid w:val="00747ED5"/>
    <w:rsid w:val="00750D26"/>
    <w:rsid w:val="00761BB5"/>
    <w:rsid w:val="0077180C"/>
    <w:rsid w:val="00772B8F"/>
    <w:rsid w:val="0077317E"/>
    <w:rsid w:val="007745C5"/>
    <w:rsid w:val="00783071"/>
    <w:rsid w:val="00784239"/>
    <w:rsid w:val="007842D2"/>
    <w:rsid w:val="007842F0"/>
    <w:rsid w:val="00786138"/>
    <w:rsid w:val="007903E4"/>
    <w:rsid w:val="007A046E"/>
    <w:rsid w:val="007A290A"/>
    <w:rsid w:val="007A3DC1"/>
    <w:rsid w:val="007A47E8"/>
    <w:rsid w:val="007A634A"/>
    <w:rsid w:val="007A6AFF"/>
    <w:rsid w:val="007B1068"/>
    <w:rsid w:val="007B1C16"/>
    <w:rsid w:val="007B2D13"/>
    <w:rsid w:val="007B7C20"/>
    <w:rsid w:val="007C0F2D"/>
    <w:rsid w:val="007C52A5"/>
    <w:rsid w:val="007C69B9"/>
    <w:rsid w:val="007C6AC0"/>
    <w:rsid w:val="007C7106"/>
    <w:rsid w:val="007C7BE1"/>
    <w:rsid w:val="007D49C5"/>
    <w:rsid w:val="007D50B8"/>
    <w:rsid w:val="007D625A"/>
    <w:rsid w:val="007E0A4A"/>
    <w:rsid w:val="007E0EE0"/>
    <w:rsid w:val="007E1995"/>
    <w:rsid w:val="007E4B6A"/>
    <w:rsid w:val="007E58BA"/>
    <w:rsid w:val="007E5DEA"/>
    <w:rsid w:val="007F0E0C"/>
    <w:rsid w:val="007F0E6B"/>
    <w:rsid w:val="007F2491"/>
    <w:rsid w:val="007F4823"/>
    <w:rsid w:val="007F5E0F"/>
    <w:rsid w:val="007F6F1F"/>
    <w:rsid w:val="007F6F99"/>
    <w:rsid w:val="008009D5"/>
    <w:rsid w:val="00800A7D"/>
    <w:rsid w:val="0080208A"/>
    <w:rsid w:val="0080362B"/>
    <w:rsid w:val="00803DD9"/>
    <w:rsid w:val="00804762"/>
    <w:rsid w:val="00805D93"/>
    <w:rsid w:val="008060CD"/>
    <w:rsid w:val="00811E54"/>
    <w:rsid w:val="008122A9"/>
    <w:rsid w:val="008127E4"/>
    <w:rsid w:val="0081364B"/>
    <w:rsid w:val="008155B1"/>
    <w:rsid w:val="00820843"/>
    <w:rsid w:val="00821D10"/>
    <w:rsid w:val="008238E5"/>
    <w:rsid w:val="00824B03"/>
    <w:rsid w:val="00832309"/>
    <w:rsid w:val="00835886"/>
    <w:rsid w:val="008359E9"/>
    <w:rsid w:val="00840B7C"/>
    <w:rsid w:val="008424B5"/>
    <w:rsid w:val="00843E3A"/>
    <w:rsid w:val="00851F5A"/>
    <w:rsid w:val="008571A5"/>
    <w:rsid w:val="00860BF7"/>
    <w:rsid w:val="00861174"/>
    <w:rsid w:val="0086498E"/>
    <w:rsid w:val="008668F5"/>
    <w:rsid w:val="0086712A"/>
    <w:rsid w:val="00873659"/>
    <w:rsid w:val="00873AAF"/>
    <w:rsid w:val="0087448D"/>
    <w:rsid w:val="008752F3"/>
    <w:rsid w:val="008756D8"/>
    <w:rsid w:val="00881AD8"/>
    <w:rsid w:val="00890F1B"/>
    <w:rsid w:val="00892CF6"/>
    <w:rsid w:val="00893CF8"/>
    <w:rsid w:val="0089605D"/>
    <w:rsid w:val="008A02A0"/>
    <w:rsid w:val="008A0329"/>
    <w:rsid w:val="008A2BD2"/>
    <w:rsid w:val="008A5944"/>
    <w:rsid w:val="008A61D1"/>
    <w:rsid w:val="008A7C3D"/>
    <w:rsid w:val="008B2CDE"/>
    <w:rsid w:val="008B3B3F"/>
    <w:rsid w:val="008B4C00"/>
    <w:rsid w:val="008B613D"/>
    <w:rsid w:val="008B7F31"/>
    <w:rsid w:val="008C0C1D"/>
    <w:rsid w:val="008C17AB"/>
    <w:rsid w:val="008C5FCC"/>
    <w:rsid w:val="008C625F"/>
    <w:rsid w:val="008C6523"/>
    <w:rsid w:val="008D0A36"/>
    <w:rsid w:val="008D1199"/>
    <w:rsid w:val="008D13C4"/>
    <w:rsid w:val="008D1B1B"/>
    <w:rsid w:val="008D46FE"/>
    <w:rsid w:val="008D61E0"/>
    <w:rsid w:val="008D6F7D"/>
    <w:rsid w:val="008D700F"/>
    <w:rsid w:val="008D7034"/>
    <w:rsid w:val="008D7D97"/>
    <w:rsid w:val="008E1745"/>
    <w:rsid w:val="008E3EB0"/>
    <w:rsid w:val="008E6C3C"/>
    <w:rsid w:val="008E7387"/>
    <w:rsid w:val="008F345C"/>
    <w:rsid w:val="008F5046"/>
    <w:rsid w:val="008F7D10"/>
    <w:rsid w:val="00902867"/>
    <w:rsid w:val="00902C07"/>
    <w:rsid w:val="0090309A"/>
    <w:rsid w:val="0090565A"/>
    <w:rsid w:val="009066E0"/>
    <w:rsid w:val="00913975"/>
    <w:rsid w:val="0091398D"/>
    <w:rsid w:val="009230F1"/>
    <w:rsid w:val="0092342D"/>
    <w:rsid w:val="00925D2C"/>
    <w:rsid w:val="00930FC3"/>
    <w:rsid w:val="0093127B"/>
    <w:rsid w:val="00931665"/>
    <w:rsid w:val="0093489A"/>
    <w:rsid w:val="009354DE"/>
    <w:rsid w:val="00935DE6"/>
    <w:rsid w:val="00935F8A"/>
    <w:rsid w:val="00936258"/>
    <w:rsid w:val="00946AC1"/>
    <w:rsid w:val="009502EB"/>
    <w:rsid w:val="00951CB6"/>
    <w:rsid w:val="0095483D"/>
    <w:rsid w:val="0096338C"/>
    <w:rsid w:val="00964FE9"/>
    <w:rsid w:val="009668CF"/>
    <w:rsid w:val="00970213"/>
    <w:rsid w:val="00971D0D"/>
    <w:rsid w:val="009727F3"/>
    <w:rsid w:val="00977BEF"/>
    <w:rsid w:val="009814B5"/>
    <w:rsid w:val="0098303D"/>
    <w:rsid w:val="00983606"/>
    <w:rsid w:val="0099060B"/>
    <w:rsid w:val="00992C95"/>
    <w:rsid w:val="00995DC8"/>
    <w:rsid w:val="009A28CF"/>
    <w:rsid w:val="009A3668"/>
    <w:rsid w:val="009A4167"/>
    <w:rsid w:val="009B1098"/>
    <w:rsid w:val="009B2050"/>
    <w:rsid w:val="009B3A00"/>
    <w:rsid w:val="009B5A5A"/>
    <w:rsid w:val="009B6634"/>
    <w:rsid w:val="009B7010"/>
    <w:rsid w:val="009B7C7E"/>
    <w:rsid w:val="009C19DF"/>
    <w:rsid w:val="009C2ECF"/>
    <w:rsid w:val="009C7A59"/>
    <w:rsid w:val="009D1BB1"/>
    <w:rsid w:val="009D2F46"/>
    <w:rsid w:val="009D3F22"/>
    <w:rsid w:val="009D4AC6"/>
    <w:rsid w:val="009E1145"/>
    <w:rsid w:val="009E1EA6"/>
    <w:rsid w:val="009E2A23"/>
    <w:rsid w:val="009E3FA9"/>
    <w:rsid w:val="009E5D1A"/>
    <w:rsid w:val="009E62B0"/>
    <w:rsid w:val="009E6531"/>
    <w:rsid w:val="009E7A1B"/>
    <w:rsid w:val="009F0070"/>
    <w:rsid w:val="009F4861"/>
    <w:rsid w:val="009F57D0"/>
    <w:rsid w:val="009F6238"/>
    <w:rsid w:val="009F6276"/>
    <w:rsid w:val="009F6CB7"/>
    <w:rsid w:val="00A008F0"/>
    <w:rsid w:val="00A05AC0"/>
    <w:rsid w:val="00A0617D"/>
    <w:rsid w:val="00A07F86"/>
    <w:rsid w:val="00A11A95"/>
    <w:rsid w:val="00A132BA"/>
    <w:rsid w:val="00A145AF"/>
    <w:rsid w:val="00A162A7"/>
    <w:rsid w:val="00A171FD"/>
    <w:rsid w:val="00A206BF"/>
    <w:rsid w:val="00A20986"/>
    <w:rsid w:val="00A228A8"/>
    <w:rsid w:val="00A27111"/>
    <w:rsid w:val="00A272D1"/>
    <w:rsid w:val="00A2758C"/>
    <w:rsid w:val="00A33730"/>
    <w:rsid w:val="00A34BF8"/>
    <w:rsid w:val="00A3743B"/>
    <w:rsid w:val="00A37E1F"/>
    <w:rsid w:val="00A403FD"/>
    <w:rsid w:val="00A410A5"/>
    <w:rsid w:val="00A41A85"/>
    <w:rsid w:val="00A42C83"/>
    <w:rsid w:val="00A43476"/>
    <w:rsid w:val="00A4466E"/>
    <w:rsid w:val="00A44B60"/>
    <w:rsid w:val="00A44DC8"/>
    <w:rsid w:val="00A4546D"/>
    <w:rsid w:val="00A5213D"/>
    <w:rsid w:val="00A52724"/>
    <w:rsid w:val="00A53D71"/>
    <w:rsid w:val="00A54549"/>
    <w:rsid w:val="00A60264"/>
    <w:rsid w:val="00A628FC"/>
    <w:rsid w:val="00A63779"/>
    <w:rsid w:val="00A64ED2"/>
    <w:rsid w:val="00A65053"/>
    <w:rsid w:val="00A657D2"/>
    <w:rsid w:val="00A6585F"/>
    <w:rsid w:val="00A673F9"/>
    <w:rsid w:val="00A678E4"/>
    <w:rsid w:val="00A700A7"/>
    <w:rsid w:val="00A7179D"/>
    <w:rsid w:val="00A72777"/>
    <w:rsid w:val="00A82728"/>
    <w:rsid w:val="00A82E29"/>
    <w:rsid w:val="00A842D4"/>
    <w:rsid w:val="00A8532D"/>
    <w:rsid w:val="00A933AB"/>
    <w:rsid w:val="00A951BF"/>
    <w:rsid w:val="00A95476"/>
    <w:rsid w:val="00A955EB"/>
    <w:rsid w:val="00A967A4"/>
    <w:rsid w:val="00A971DD"/>
    <w:rsid w:val="00AA07EC"/>
    <w:rsid w:val="00AA600F"/>
    <w:rsid w:val="00AA750F"/>
    <w:rsid w:val="00AB0D0B"/>
    <w:rsid w:val="00AB192A"/>
    <w:rsid w:val="00AB1E47"/>
    <w:rsid w:val="00AB67D6"/>
    <w:rsid w:val="00AB7295"/>
    <w:rsid w:val="00AB75A6"/>
    <w:rsid w:val="00AC20F0"/>
    <w:rsid w:val="00AD271E"/>
    <w:rsid w:val="00AD4FDE"/>
    <w:rsid w:val="00AD5827"/>
    <w:rsid w:val="00AD5D63"/>
    <w:rsid w:val="00AD7D57"/>
    <w:rsid w:val="00AE266A"/>
    <w:rsid w:val="00AE32FE"/>
    <w:rsid w:val="00AE6FEA"/>
    <w:rsid w:val="00AF083C"/>
    <w:rsid w:val="00AF1A92"/>
    <w:rsid w:val="00AF4951"/>
    <w:rsid w:val="00AF597F"/>
    <w:rsid w:val="00AF5ACA"/>
    <w:rsid w:val="00B00A8F"/>
    <w:rsid w:val="00B00AB5"/>
    <w:rsid w:val="00B0187E"/>
    <w:rsid w:val="00B04D43"/>
    <w:rsid w:val="00B05DF2"/>
    <w:rsid w:val="00B10EF8"/>
    <w:rsid w:val="00B14101"/>
    <w:rsid w:val="00B202F0"/>
    <w:rsid w:val="00B239A3"/>
    <w:rsid w:val="00B2482B"/>
    <w:rsid w:val="00B24C1F"/>
    <w:rsid w:val="00B26C47"/>
    <w:rsid w:val="00B2718B"/>
    <w:rsid w:val="00B34652"/>
    <w:rsid w:val="00B37E74"/>
    <w:rsid w:val="00B40D56"/>
    <w:rsid w:val="00B418EF"/>
    <w:rsid w:val="00B4326A"/>
    <w:rsid w:val="00B449DA"/>
    <w:rsid w:val="00B450E4"/>
    <w:rsid w:val="00B4597E"/>
    <w:rsid w:val="00B45BBB"/>
    <w:rsid w:val="00B465CD"/>
    <w:rsid w:val="00B4706D"/>
    <w:rsid w:val="00B50046"/>
    <w:rsid w:val="00B60C95"/>
    <w:rsid w:val="00B6217F"/>
    <w:rsid w:val="00B6444C"/>
    <w:rsid w:val="00B654D5"/>
    <w:rsid w:val="00B70FD9"/>
    <w:rsid w:val="00B711EE"/>
    <w:rsid w:val="00B71771"/>
    <w:rsid w:val="00B734D6"/>
    <w:rsid w:val="00B737B7"/>
    <w:rsid w:val="00B7481E"/>
    <w:rsid w:val="00B8642E"/>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C1B9C"/>
    <w:rsid w:val="00BC3766"/>
    <w:rsid w:val="00BC3F43"/>
    <w:rsid w:val="00BC57D8"/>
    <w:rsid w:val="00BC74DA"/>
    <w:rsid w:val="00BC7D05"/>
    <w:rsid w:val="00BC7F63"/>
    <w:rsid w:val="00BD0CF7"/>
    <w:rsid w:val="00BD11B7"/>
    <w:rsid w:val="00BD2CB6"/>
    <w:rsid w:val="00BD2FF9"/>
    <w:rsid w:val="00BD3675"/>
    <w:rsid w:val="00BD59C6"/>
    <w:rsid w:val="00BE12AD"/>
    <w:rsid w:val="00BE14F6"/>
    <w:rsid w:val="00BE1C42"/>
    <w:rsid w:val="00BE47B2"/>
    <w:rsid w:val="00BF03A8"/>
    <w:rsid w:val="00BF0BE4"/>
    <w:rsid w:val="00BF27A1"/>
    <w:rsid w:val="00BF3137"/>
    <w:rsid w:val="00BF4A3F"/>
    <w:rsid w:val="00BF4EB2"/>
    <w:rsid w:val="00BF5011"/>
    <w:rsid w:val="00BF5846"/>
    <w:rsid w:val="00BF657D"/>
    <w:rsid w:val="00C0404B"/>
    <w:rsid w:val="00C05B81"/>
    <w:rsid w:val="00C128DE"/>
    <w:rsid w:val="00C1295C"/>
    <w:rsid w:val="00C12EEE"/>
    <w:rsid w:val="00C13FD4"/>
    <w:rsid w:val="00C164C8"/>
    <w:rsid w:val="00C17565"/>
    <w:rsid w:val="00C236AE"/>
    <w:rsid w:val="00C27707"/>
    <w:rsid w:val="00C348E0"/>
    <w:rsid w:val="00C36D88"/>
    <w:rsid w:val="00C37248"/>
    <w:rsid w:val="00C4086B"/>
    <w:rsid w:val="00C43EF7"/>
    <w:rsid w:val="00C460A2"/>
    <w:rsid w:val="00C47671"/>
    <w:rsid w:val="00C50953"/>
    <w:rsid w:val="00C50BA4"/>
    <w:rsid w:val="00C51AA1"/>
    <w:rsid w:val="00C52DA3"/>
    <w:rsid w:val="00C55C55"/>
    <w:rsid w:val="00C57BC3"/>
    <w:rsid w:val="00C61004"/>
    <w:rsid w:val="00C61E39"/>
    <w:rsid w:val="00C621CF"/>
    <w:rsid w:val="00C67AAD"/>
    <w:rsid w:val="00C71254"/>
    <w:rsid w:val="00C76328"/>
    <w:rsid w:val="00C76E61"/>
    <w:rsid w:val="00C81763"/>
    <w:rsid w:val="00C82C53"/>
    <w:rsid w:val="00C8769D"/>
    <w:rsid w:val="00C901EB"/>
    <w:rsid w:val="00C920CC"/>
    <w:rsid w:val="00C9222D"/>
    <w:rsid w:val="00C9227A"/>
    <w:rsid w:val="00C93174"/>
    <w:rsid w:val="00C95140"/>
    <w:rsid w:val="00CA1159"/>
    <w:rsid w:val="00CA2D7E"/>
    <w:rsid w:val="00CA428D"/>
    <w:rsid w:val="00CA576D"/>
    <w:rsid w:val="00CB1D45"/>
    <w:rsid w:val="00CB4CCE"/>
    <w:rsid w:val="00CC2531"/>
    <w:rsid w:val="00CC3BD4"/>
    <w:rsid w:val="00CC6433"/>
    <w:rsid w:val="00CC725C"/>
    <w:rsid w:val="00CC76EA"/>
    <w:rsid w:val="00CC781E"/>
    <w:rsid w:val="00CC7C3A"/>
    <w:rsid w:val="00CD068C"/>
    <w:rsid w:val="00CD1E22"/>
    <w:rsid w:val="00CD231A"/>
    <w:rsid w:val="00CD390C"/>
    <w:rsid w:val="00CD776E"/>
    <w:rsid w:val="00CE0D55"/>
    <w:rsid w:val="00CE46EC"/>
    <w:rsid w:val="00CE680A"/>
    <w:rsid w:val="00CF356D"/>
    <w:rsid w:val="00CF3D6C"/>
    <w:rsid w:val="00CF684C"/>
    <w:rsid w:val="00D046A3"/>
    <w:rsid w:val="00D0470B"/>
    <w:rsid w:val="00D067A4"/>
    <w:rsid w:val="00D07DC9"/>
    <w:rsid w:val="00D114BF"/>
    <w:rsid w:val="00D222A7"/>
    <w:rsid w:val="00D228DC"/>
    <w:rsid w:val="00D2417F"/>
    <w:rsid w:val="00D25436"/>
    <w:rsid w:val="00D30B42"/>
    <w:rsid w:val="00D30F40"/>
    <w:rsid w:val="00D32992"/>
    <w:rsid w:val="00D3372C"/>
    <w:rsid w:val="00D419A0"/>
    <w:rsid w:val="00D4398B"/>
    <w:rsid w:val="00D4429E"/>
    <w:rsid w:val="00D56A27"/>
    <w:rsid w:val="00D56A4E"/>
    <w:rsid w:val="00D60BD4"/>
    <w:rsid w:val="00D61605"/>
    <w:rsid w:val="00D616F0"/>
    <w:rsid w:val="00D65EC2"/>
    <w:rsid w:val="00D66A71"/>
    <w:rsid w:val="00D702C3"/>
    <w:rsid w:val="00D711DF"/>
    <w:rsid w:val="00D71CA0"/>
    <w:rsid w:val="00D75685"/>
    <w:rsid w:val="00D778B2"/>
    <w:rsid w:val="00D8334B"/>
    <w:rsid w:val="00D837FF"/>
    <w:rsid w:val="00D83E94"/>
    <w:rsid w:val="00D84B57"/>
    <w:rsid w:val="00D85D51"/>
    <w:rsid w:val="00D87CB4"/>
    <w:rsid w:val="00D9183C"/>
    <w:rsid w:val="00D9547D"/>
    <w:rsid w:val="00DA19BB"/>
    <w:rsid w:val="00DA1B44"/>
    <w:rsid w:val="00DA5363"/>
    <w:rsid w:val="00DA6324"/>
    <w:rsid w:val="00DA7870"/>
    <w:rsid w:val="00DB0997"/>
    <w:rsid w:val="00DB31B6"/>
    <w:rsid w:val="00DC0A8C"/>
    <w:rsid w:val="00DC2004"/>
    <w:rsid w:val="00DC24F5"/>
    <w:rsid w:val="00DC26D8"/>
    <w:rsid w:val="00DC2B38"/>
    <w:rsid w:val="00DC3590"/>
    <w:rsid w:val="00DC3A3C"/>
    <w:rsid w:val="00DC4655"/>
    <w:rsid w:val="00DC5012"/>
    <w:rsid w:val="00DC6B6B"/>
    <w:rsid w:val="00DC706E"/>
    <w:rsid w:val="00DC7E55"/>
    <w:rsid w:val="00DD3881"/>
    <w:rsid w:val="00DD52C6"/>
    <w:rsid w:val="00DD59BC"/>
    <w:rsid w:val="00DE17DF"/>
    <w:rsid w:val="00DE1C4B"/>
    <w:rsid w:val="00DE2CF7"/>
    <w:rsid w:val="00DE50F3"/>
    <w:rsid w:val="00DE5C57"/>
    <w:rsid w:val="00DE682C"/>
    <w:rsid w:val="00DE70FA"/>
    <w:rsid w:val="00DE736C"/>
    <w:rsid w:val="00DF15E0"/>
    <w:rsid w:val="00DF1775"/>
    <w:rsid w:val="00DF2B90"/>
    <w:rsid w:val="00DF405D"/>
    <w:rsid w:val="00E00FA1"/>
    <w:rsid w:val="00E06CDC"/>
    <w:rsid w:val="00E1077E"/>
    <w:rsid w:val="00E10829"/>
    <w:rsid w:val="00E12046"/>
    <w:rsid w:val="00E13E02"/>
    <w:rsid w:val="00E156BC"/>
    <w:rsid w:val="00E17A21"/>
    <w:rsid w:val="00E241B0"/>
    <w:rsid w:val="00E24F07"/>
    <w:rsid w:val="00E25406"/>
    <w:rsid w:val="00E268B8"/>
    <w:rsid w:val="00E2701D"/>
    <w:rsid w:val="00E32DCF"/>
    <w:rsid w:val="00E33034"/>
    <w:rsid w:val="00E3303F"/>
    <w:rsid w:val="00E330D0"/>
    <w:rsid w:val="00E33139"/>
    <w:rsid w:val="00E3381D"/>
    <w:rsid w:val="00E41974"/>
    <w:rsid w:val="00E43251"/>
    <w:rsid w:val="00E44EAB"/>
    <w:rsid w:val="00E47EF9"/>
    <w:rsid w:val="00E47FA3"/>
    <w:rsid w:val="00E53008"/>
    <w:rsid w:val="00E605A8"/>
    <w:rsid w:val="00E60B22"/>
    <w:rsid w:val="00E62668"/>
    <w:rsid w:val="00E63E02"/>
    <w:rsid w:val="00E65959"/>
    <w:rsid w:val="00E662A6"/>
    <w:rsid w:val="00E7198C"/>
    <w:rsid w:val="00E75ED0"/>
    <w:rsid w:val="00E806BA"/>
    <w:rsid w:val="00E81431"/>
    <w:rsid w:val="00E82792"/>
    <w:rsid w:val="00E86E55"/>
    <w:rsid w:val="00E87F86"/>
    <w:rsid w:val="00E90C15"/>
    <w:rsid w:val="00E91358"/>
    <w:rsid w:val="00E928C3"/>
    <w:rsid w:val="00EA030F"/>
    <w:rsid w:val="00EA0334"/>
    <w:rsid w:val="00EA3952"/>
    <w:rsid w:val="00EA51A1"/>
    <w:rsid w:val="00EA7BDF"/>
    <w:rsid w:val="00EB0570"/>
    <w:rsid w:val="00EB30E4"/>
    <w:rsid w:val="00EC1092"/>
    <w:rsid w:val="00EC27A6"/>
    <w:rsid w:val="00EC2B31"/>
    <w:rsid w:val="00EC6468"/>
    <w:rsid w:val="00ED1930"/>
    <w:rsid w:val="00ED20C5"/>
    <w:rsid w:val="00ED513D"/>
    <w:rsid w:val="00ED52C9"/>
    <w:rsid w:val="00ED7A36"/>
    <w:rsid w:val="00EE0F37"/>
    <w:rsid w:val="00EE2496"/>
    <w:rsid w:val="00EE4485"/>
    <w:rsid w:val="00EE6264"/>
    <w:rsid w:val="00EE7054"/>
    <w:rsid w:val="00EE7D15"/>
    <w:rsid w:val="00EF312F"/>
    <w:rsid w:val="00EF4622"/>
    <w:rsid w:val="00EF6D14"/>
    <w:rsid w:val="00F006AF"/>
    <w:rsid w:val="00F034A4"/>
    <w:rsid w:val="00F03DBD"/>
    <w:rsid w:val="00F058D0"/>
    <w:rsid w:val="00F07B41"/>
    <w:rsid w:val="00F11E1F"/>
    <w:rsid w:val="00F12725"/>
    <w:rsid w:val="00F203BC"/>
    <w:rsid w:val="00F219E5"/>
    <w:rsid w:val="00F22F2C"/>
    <w:rsid w:val="00F26784"/>
    <w:rsid w:val="00F30B1C"/>
    <w:rsid w:val="00F33349"/>
    <w:rsid w:val="00F33601"/>
    <w:rsid w:val="00F3552B"/>
    <w:rsid w:val="00F4144F"/>
    <w:rsid w:val="00F41FEC"/>
    <w:rsid w:val="00F4564D"/>
    <w:rsid w:val="00F47DE6"/>
    <w:rsid w:val="00F5170D"/>
    <w:rsid w:val="00F51C31"/>
    <w:rsid w:val="00F5214F"/>
    <w:rsid w:val="00F54998"/>
    <w:rsid w:val="00F56BE5"/>
    <w:rsid w:val="00F62AB5"/>
    <w:rsid w:val="00F7083E"/>
    <w:rsid w:val="00F72765"/>
    <w:rsid w:val="00F74345"/>
    <w:rsid w:val="00F80639"/>
    <w:rsid w:val="00F82BA7"/>
    <w:rsid w:val="00F86088"/>
    <w:rsid w:val="00F87260"/>
    <w:rsid w:val="00F905F6"/>
    <w:rsid w:val="00F9124F"/>
    <w:rsid w:val="00F94E32"/>
    <w:rsid w:val="00F94F46"/>
    <w:rsid w:val="00FA0C92"/>
    <w:rsid w:val="00FA19C7"/>
    <w:rsid w:val="00FA5978"/>
    <w:rsid w:val="00FA644B"/>
    <w:rsid w:val="00FA74F7"/>
    <w:rsid w:val="00FA7692"/>
    <w:rsid w:val="00FB02DA"/>
    <w:rsid w:val="00FB1E46"/>
    <w:rsid w:val="00FB3601"/>
    <w:rsid w:val="00FB3B4B"/>
    <w:rsid w:val="00FB3C65"/>
    <w:rsid w:val="00FB530F"/>
    <w:rsid w:val="00FB6DE9"/>
    <w:rsid w:val="00FC5A77"/>
    <w:rsid w:val="00FC6598"/>
    <w:rsid w:val="00FD2765"/>
    <w:rsid w:val="00FE24A7"/>
    <w:rsid w:val="00FE6B82"/>
    <w:rsid w:val="00FE7817"/>
    <w:rsid w:val="00FF0704"/>
    <w:rsid w:val="00FF08E6"/>
    <w:rsid w:val="00FF2395"/>
    <w:rsid w:val="00FF4966"/>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5D48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UnresolvedMention1">
    <w:name w:val="Unresolved Mention1"/>
    <w:basedOn w:val="Absatz-Standardschriftart"/>
    <w:uiPriority w:val="99"/>
    <w:semiHidden/>
    <w:unhideWhenUsed/>
    <w:rsid w:val="00DB0997"/>
    <w:rPr>
      <w:color w:val="605E5C"/>
      <w:shd w:val="clear" w:color="auto" w:fill="E1DFDD"/>
    </w:rPr>
  </w:style>
  <w:style w:type="paragraph" w:styleId="Textkrper">
    <w:name w:val="Body Text"/>
    <w:basedOn w:val="Standard"/>
    <w:link w:val="TextkrperZchn"/>
    <w:uiPriority w:val="99"/>
    <w:semiHidden/>
    <w:unhideWhenUsed/>
    <w:rsid w:val="005D48EB"/>
    <w:pPr>
      <w:spacing w:after="120"/>
    </w:pPr>
  </w:style>
  <w:style w:type="character" w:customStyle="1" w:styleId="TextkrperZchn">
    <w:name w:val="Textkörper Zchn"/>
    <w:basedOn w:val="Absatz-Standardschriftart"/>
    <w:link w:val="Textkrper"/>
    <w:uiPriority w:val="99"/>
    <w:semiHidden/>
    <w:rsid w:val="005D48EB"/>
    <w:rPr>
      <w:rFonts w:ascii="Times" w:hAnsi="Times"/>
      <w:kern w:val="2"/>
      <w:sz w:val="24"/>
    </w:rPr>
  </w:style>
  <w:style w:type="character" w:customStyle="1" w:styleId="NichtaufgelsteErwhnung1">
    <w:name w:val="Nicht aufgelöste Erwähnung1"/>
    <w:basedOn w:val="Absatz-Standardschriftart"/>
    <w:uiPriority w:val="99"/>
    <w:semiHidden/>
    <w:unhideWhenUsed/>
    <w:rsid w:val="005D48EB"/>
    <w:rPr>
      <w:color w:val="605E5C"/>
      <w:shd w:val="clear" w:color="auto" w:fill="E1DFDD"/>
    </w:rPr>
  </w:style>
  <w:style w:type="character" w:customStyle="1" w:styleId="berschrift1Zchn">
    <w:name w:val="Überschrift 1 Zchn"/>
    <w:basedOn w:val="Absatz-Standardschriftart"/>
    <w:link w:val="berschrift1"/>
    <w:uiPriority w:val="9"/>
    <w:rsid w:val="005D48EB"/>
    <w:rPr>
      <w:rFonts w:asciiTheme="majorHAnsi" w:eastAsiaTheme="majorEastAsia" w:hAnsiTheme="majorHAnsi" w:cstheme="majorBidi"/>
      <w:color w:val="2E74B5" w:themeColor="accent1" w:themeShade="BF"/>
      <w:kern w:val="2"/>
      <w:sz w:val="32"/>
      <w:szCs w:val="32"/>
    </w:rPr>
  </w:style>
  <w:style w:type="character" w:customStyle="1" w:styleId="UnresolvedMention">
    <w:name w:val="Unresolved Mention"/>
    <w:basedOn w:val="Absatz-Standardschriftart"/>
    <w:uiPriority w:val="99"/>
    <w:semiHidden/>
    <w:unhideWhenUsed/>
    <w:rsid w:val="0086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25935758">
      <w:bodyDiv w:val="1"/>
      <w:marLeft w:val="0"/>
      <w:marRight w:val="0"/>
      <w:marTop w:val="0"/>
      <w:marBottom w:val="0"/>
      <w:divBdr>
        <w:top w:val="none" w:sz="0" w:space="0" w:color="auto"/>
        <w:left w:val="none" w:sz="0" w:space="0" w:color="auto"/>
        <w:bottom w:val="none" w:sz="0" w:space="0" w:color="auto"/>
        <w:right w:val="none" w:sz="0" w:space="0" w:color="auto"/>
      </w:divBdr>
    </w:div>
    <w:div w:id="723062996">
      <w:bodyDiv w:val="1"/>
      <w:marLeft w:val="0"/>
      <w:marRight w:val="0"/>
      <w:marTop w:val="0"/>
      <w:marBottom w:val="0"/>
      <w:divBdr>
        <w:top w:val="none" w:sz="0" w:space="0" w:color="auto"/>
        <w:left w:val="none" w:sz="0" w:space="0" w:color="auto"/>
        <w:bottom w:val="none" w:sz="0" w:space="0" w:color="auto"/>
        <w:right w:val="none" w:sz="0" w:space="0" w:color="auto"/>
      </w:divBdr>
    </w:div>
    <w:div w:id="842400741">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57591967">
      <w:bodyDiv w:val="1"/>
      <w:marLeft w:val="0"/>
      <w:marRight w:val="0"/>
      <w:marTop w:val="0"/>
      <w:marBottom w:val="0"/>
      <w:divBdr>
        <w:top w:val="none" w:sz="0" w:space="0" w:color="auto"/>
        <w:left w:val="none" w:sz="0" w:space="0" w:color="auto"/>
        <w:bottom w:val="none" w:sz="0" w:space="0" w:color="auto"/>
        <w:right w:val="none" w:sz="0" w:space="0" w:color="auto"/>
      </w:divBdr>
    </w:div>
    <w:div w:id="1491020822">
      <w:bodyDiv w:val="1"/>
      <w:marLeft w:val="0"/>
      <w:marRight w:val="0"/>
      <w:marTop w:val="0"/>
      <w:marBottom w:val="0"/>
      <w:divBdr>
        <w:top w:val="none" w:sz="0" w:space="0" w:color="auto"/>
        <w:left w:val="none" w:sz="0" w:space="0" w:color="auto"/>
        <w:bottom w:val="none" w:sz="0" w:space="0" w:color="auto"/>
        <w:right w:val="none" w:sz="0" w:space="0" w:color="auto"/>
      </w:divBdr>
      <w:divsChild>
        <w:div w:id="146560468">
          <w:marLeft w:val="461"/>
          <w:marRight w:val="0"/>
          <w:marTop w:val="0"/>
          <w:marBottom w:val="0"/>
          <w:divBdr>
            <w:top w:val="none" w:sz="0" w:space="0" w:color="auto"/>
            <w:left w:val="none" w:sz="0" w:space="0" w:color="auto"/>
            <w:bottom w:val="none" w:sz="0" w:space="0" w:color="auto"/>
            <w:right w:val="none" w:sz="0" w:space="0" w:color="auto"/>
          </w:divBdr>
        </w:div>
        <w:div w:id="1041172364">
          <w:marLeft w:val="1195"/>
          <w:marRight w:val="0"/>
          <w:marTop w:val="0"/>
          <w:marBottom w:val="0"/>
          <w:divBdr>
            <w:top w:val="none" w:sz="0" w:space="0" w:color="auto"/>
            <w:left w:val="none" w:sz="0" w:space="0" w:color="auto"/>
            <w:bottom w:val="none" w:sz="0" w:space="0" w:color="auto"/>
            <w:right w:val="none" w:sz="0" w:space="0" w:color="auto"/>
          </w:divBdr>
        </w:div>
        <w:div w:id="747729753">
          <w:marLeft w:val="461"/>
          <w:marRight w:val="0"/>
          <w:marTop w:val="0"/>
          <w:marBottom w:val="0"/>
          <w:divBdr>
            <w:top w:val="none" w:sz="0" w:space="0" w:color="auto"/>
            <w:left w:val="none" w:sz="0" w:space="0" w:color="auto"/>
            <w:bottom w:val="none" w:sz="0" w:space="0" w:color="auto"/>
            <w:right w:val="none" w:sz="0" w:space="0" w:color="auto"/>
          </w:divBdr>
        </w:div>
        <w:div w:id="2089108637">
          <w:marLeft w:val="461"/>
          <w:marRight w:val="0"/>
          <w:marTop w:val="0"/>
          <w:marBottom w:val="0"/>
          <w:divBdr>
            <w:top w:val="none" w:sz="0" w:space="0" w:color="auto"/>
            <w:left w:val="none" w:sz="0" w:space="0" w:color="auto"/>
            <w:bottom w:val="none" w:sz="0" w:space="0" w:color="auto"/>
            <w:right w:val="none" w:sz="0" w:space="0" w:color="auto"/>
          </w:divBdr>
        </w:div>
      </w:divsChild>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18904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83259918">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a-alliance.org/" TargetMode="External"/><Relationship Id="rId13" Type="http://schemas.openxmlformats.org/officeDocument/2006/relationships/hyperlink" Target="http://www.miromico.com/" TargetMode="External"/><Relationship Id="rId18" Type="http://schemas.openxmlformats.org/officeDocument/2006/relationships/hyperlink" Target="mailto:fateh@miromic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tin_stummer@hbi.de" TargetMode="External"/><Relationship Id="rId7" Type="http://schemas.openxmlformats.org/officeDocument/2006/relationships/endnotes" Target="endnotes.xml"/><Relationship Id="rId12" Type="http://schemas.openxmlformats.org/officeDocument/2006/relationships/hyperlink" Target="https://www.embedded-world.de/en" TargetMode="External"/><Relationship Id="rId17" Type="http://schemas.openxmlformats.org/officeDocument/2006/relationships/hyperlink" Target="tel:+41%2043%20222%2057%20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nesas.com/"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omico.ch/portfolio/fmlr_renesas/?lang=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nesas.com/en-hq/about/company/profile/global.html" TargetMode="External"/><Relationship Id="rId23" Type="http://schemas.openxmlformats.org/officeDocument/2006/relationships/header" Target="header1.xml"/><Relationship Id="rId10" Type="http://schemas.openxmlformats.org/officeDocument/2006/relationships/hyperlink" Target="http://avnet-silica.com/" TargetMode="External"/><Relationship Id="rId19" Type="http://schemas.openxmlformats.org/officeDocument/2006/relationships/hyperlink" Target="http://www.renesas.com" TargetMode="External"/><Relationship Id="rId4" Type="http://schemas.openxmlformats.org/officeDocument/2006/relationships/settings" Target="settings.xml"/><Relationship Id="rId9" Type="http://schemas.openxmlformats.org/officeDocument/2006/relationships/hyperlink" Target="http://avnet-silica.com/" TargetMode="External"/><Relationship Id="rId14" Type="http://schemas.openxmlformats.org/officeDocument/2006/relationships/hyperlink" Target="http://www.jpx.co.jp/english/"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6ADA-E7F1-4FF7-9937-2C2FDF49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6042</Characters>
  <Application>Microsoft Office Word</Application>
  <DocSecurity>0</DocSecurity>
  <Lines>50</Lines>
  <Paragraphs>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6</cp:revision>
  <cp:lastPrinted>2019-01-28T00:31:00Z</cp:lastPrinted>
  <dcterms:created xsi:type="dcterms:W3CDTF">2019-02-15T17:08:00Z</dcterms:created>
  <dcterms:modified xsi:type="dcterms:W3CDTF">2019-02-24T15:38:00Z</dcterms:modified>
</cp:coreProperties>
</file>