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84A4" w14:textId="77777777" w:rsidR="003B4351" w:rsidRDefault="003B4351" w:rsidP="003B4351">
      <w:pPr>
        <w:keepNext/>
        <w:widowControl/>
        <w:numPr>
          <w:ilvl w:val="0"/>
          <w:numId w:val="7"/>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38B44F23" w14:textId="32191B91" w:rsidR="003B4351" w:rsidRPr="00735811" w:rsidRDefault="003B4351" w:rsidP="003B4351">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89</w:t>
      </w:r>
      <w:r w:rsidRPr="00735811">
        <w:rPr>
          <w:rFonts w:ascii="Arial" w:hAnsi="Arial" w:cs="Arial"/>
          <w:color w:val="000000"/>
          <w:kern w:val="1"/>
          <w:sz w:val="20"/>
          <w:lang w:val="en-GB" w:eastAsia="ar-SA"/>
        </w:rPr>
        <w:t>(A)</w:t>
      </w:r>
    </w:p>
    <w:p w14:paraId="5C05102E" w14:textId="77777777" w:rsidR="003B4351" w:rsidRDefault="003B4351" w:rsidP="007D052D">
      <w:pPr>
        <w:tabs>
          <w:tab w:val="left" w:pos="4438"/>
        </w:tabs>
        <w:jc w:val="center"/>
        <w:rPr>
          <w:rFonts w:ascii="Arial" w:hAnsi="Arial" w:cs="Arial"/>
          <w:b/>
          <w:kern w:val="1"/>
          <w:sz w:val="28"/>
          <w:szCs w:val="28"/>
          <w:lang w:val="fr-FR" w:eastAsia="ar-SA"/>
        </w:rPr>
      </w:pPr>
    </w:p>
    <w:p w14:paraId="4436D288" w14:textId="65F3FB85" w:rsidR="00632288" w:rsidRPr="00A12D46" w:rsidRDefault="00F722FE" w:rsidP="003B4351">
      <w:pPr>
        <w:tabs>
          <w:tab w:val="left" w:pos="4438"/>
        </w:tabs>
        <w:jc w:val="center"/>
        <w:rPr>
          <w:rFonts w:ascii="Arial" w:hAnsi="Arial" w:cs="Arial"/>
          <w:b/>
          <w:kern w:val="1"/>
          <w:sz w:val="28"/>
          <w:szCs w:val="28"/>
          <w:lang w:val="fr-FR" w:eastAsia="ar-SA"/>
        </w:rPr>
      </w:pPr>
      <w:proofErr w:type="spellStart"/>
      <w:r>
        <w:rPr>
          <w:rFonts w:ascii="Arial" w:hAnsi="Arial" w:cs="Arial"/>
          <w:b/>
          <w:kern w:val="1"/>
          <w:sz w:val="28"/>
          <w:szCs w:val="28"/>
          <w:lang w:val="fr-FR" w:eastAsia="ar-SA"/>
        </w:rPr>
        <w:t>Renesas</w:t>
      </w:r>
      <w:proofErr w:type="spellEnd"/>
      <w:r>
        <w:rPr>
          <w:rFonts w:ascii="Arial" w:hAnsi="Arial" w:cs="Arial"/>
          <w:b/>
          <w:kern w:val="1"/>
          <w:sz w:val="28"/>
          <w:szCs w:val="28"/>
          <w:lang w:val="fr-FR" w:eastAsia="ar-SA"/>
        </w:rPr>
        <w:t xml:space="preserve"> Electronics Fournit des Outils de Développement Logiciels pour Voitures Connectées Compatibles R-Car pour les Applications de Services Cloud Liées aux S</w:t>
      </w:r>
      <w:r w:rsidR="00A12D46" w:rsidRPr="00A12D46">
        <w:rPr>
          <w:rFonts w:ascii="Arial" w:hAnsi="Arial" w:cs="Arial"/>
          <w:b/>
          <w:kern w:val="1"/>
          <w:sz w:val="28"/>
          <w:szCs w:val="28"/>
          <w:lang w:val="fr-FR" w:eastAsia="ar-SA"/>
        </w:rPr>
        <w:t xml:space="preserve">ervices Web Amazon via les </w:t>
      </w:r>
      <w:r>
        <w:rPr>
          <w:rFonts w:ascii="Arial" w:hAnsi="Arial" w:cs="Arial"/>
          <w:b/>
          <w:kern w:val="1"/>
          <w:sz w:val="28"/>
          <w:szCs w:val="28"/>
          <w:lang w:val="fr-FR" w:eastAsia="ar-SA"/>
        </w:rPr>
        <w:t>Données du V</w:t>
      </w:r>
      <w:r w:rsidR="00A12D46" w:rsidRPr="00A12D46">
        <w:rPr>
          <w:rFonts w:ascii="Arial" w:hAnsi="Arial" w:cs="Arial"/>
          <w:b/>
          <w:kern w:val="1"/>
          <w:sz w:val="28"/>
          <w:szCs w:val="28"/>
          <w:lang w:val="fr-FR" w:eastAsia="ar-SA"/>
        </w:rPr>
        <w:t>éhicule</w:t>
      </w:r>
    </w:p>
    <w:p w14:paraId="40529153" w14:textId="77777777" w:rsidR="00E43251" w:rsidRPr="00A12D46" w:rsidRDefault="00E43251" w:rsidP="003B4351">
      <w:pPr>
        <w:suppressAutoHyphens/>
        <w:jc w:val="center"/>
        <w:rPr>
          <w:rFonts w:ascii="Arial" w:hAnsi="Arial" w:cs="Arial"/>
          <w:kern w:val="1"/>
          <w:sz w:val="22"/>
          <w:szCs w:val="22"/>
          <w:lang w:val="fr-FR" w:eastAsia="ar-SA"/>
        </w:rPr>
      </w:pPr>
    </w:p>
    <w:p w14:paraId="2EBF71F1" w14:textId="440EC97C" w:rsidR="00B759E5" w:rsidRPr="00A12D46" w:rsidRDefault="00A12D46" w:rsidP="003B4351">
      <w:pPr>
        <w:suppressAutoHyphens/>
        <w:jc w:val="center"/>
        <w:rPr>
          <w:rFonts w:ascii="Arial" w:hAnsi="Arial" w:cs="Arial"/>
          <w:i/>
          <w:kern w:val="1"/>
          <w:szCs w:val="24"/>
          <w:lang w:val="fr-FR" w:eastAsia="ar-SA"/>
        </w:rPr>
      </w:pPr>
      <w:r w:rsidRPr="00A12D46">
        <w:rPr>
          <w:rFonts w:ascii="Arial" w:hAnsi="Arial" w:cs="Arial"/>
          <w:i/>
          <w:kern w:val="1"/>
          <w:szCs w:val="24"/>
          <w:lang w:val="fr-FR" w:eastAsia="ar-SA"/>
        </w:rPr>
        <w:t xml:space="preserve">La </w:t>
      </w:r>
      <w:r w:rsidR="00227818">
        <w:rPr>
          <w:rFonts w:ascii="Arial" w:hAnsi="Arial" w:cs="Arial"/>
          <w:i/>
          <w:kern w:val="1"/>
          <w:szCs w:val="24"/>
          <w:lang w:val="fr-FR" w:eastAsia="ar-SA"/>
        </w:rPr>
        <w:t>Technologie d'Aide à la Conduite P</w:t>
      </w:r>
      <w:r w:rsidRPr="00A12D46">
        <w:rPr>
          <w:rFonts w:ascii="Arial" w:hAnsi="Arial" w:cs="Arial"/>
          <w:i/>
          <w:kern w:val="1"/>
          <w:szCs w:val="24"/>
          <w:lang w:val="fr-FR" w:eastAsia="ar-SA"/>
        </w:rPr>
        <w:t xml:space="preserve">rédictive </w:t>
      </w:r>
      <w:r w:rsidR="00227818">
        <w:rPr>
          <w:rFonts w:ascii="Arial" w:hAnsi="Arial" w:cs="Arial"/>
          <w:i/>
          <w:kern w:val="1"/>
          <w:szCs w:val="24"/>
          <w:lang w:val="fr-FR" w:eastAsia="ar-SA"/>
        </w:rPr>
        <w:t>Réalise des Véhicules qui Fournissent un Guidage et un Soutien Personnalisés aux C</w:t>
      </w:r>
      <w:r w:rsidRPr="00A12D46">
        <w:rPr>
          <w:rFonts w:ascii="Arial" w:hAnsi="Arial" w:cs="Arial"/>
          <w:i/>
          <w:kern w:val="1"/>
          <w:szCs w:val="24"/>
          <w:lang w:val="fr-FR" w:eastAsia="ar-SA"/>
        </w:rPr>
        <w:t>onducteurs</w:t>
      </w:r>
    </w:p>
    <w:p w14:paraId="4EE94AC3" w14:textId="77777777" w:rsidR="003B4351" w:rsidRDefault="003B4351" w:rsidP="00E16E5A">
      <w:pPr>
        <w:autoSpaceDE w:val="0"/>
        <w:autoSpaceDN w:val="0"/>
        <w:adjustRightInd w:val="0"/>
        <w:snapToGrid w:val="0"/>
        <w:jc w:val="left"/>
        <w:rPr>
          <w:rFonts w:ascii="Arial" w:hAnsi="Arial" w:cs="Arial"/>
          <w:b/>
          <w:sz w:val="22"/>
          <w:szCs w:val="22"/>
          <w:lang w:val="fr-FR"/>
        </w:rPr>
      </w:pPr>
    </w:p>
    <w:p w14:paraId="25F7DEDB" w14:textId="4A4F8313" w:rsidR="00E16E5A" w:rsidRPr="00E16E5A" w:rsidRDefault="003B4351" w:rsidP="00E16E5A">
      <w:pPr>
        <w:autoSpaceDE w:val="0"/>
        <w:autoSpaceDN w:val="0"/>
        <w:adjustRightInd w:val="0"/>
        <w:snapToGrid w:val="0"/>
        <w:jc w:val="left"/>
        <w:rPr>
          <w:rFonts w:ascii="Arial" w:hAnsi="Arial" w:cs="Arial"/>
          <w:sz w:val="22"/>
          <w:szCs w:val="22"/>
          <w:lang w:val="fr-FR"/>
        </w:rPr>
      </w:pPr>
      <w:r>
        <w:rPr>
          <w:rFonts w:ascii="Arial" w:hAnsi="Arial" w:cs="Arial"/>
          <w:b/>
          <w:sz w:val="22"/>
          <w:szCs w:val="22"/>
          <w:lang w:val="fr-FR"/>
        </w:rPr>
        <w:t>Düsseldorf</w:t>
      </w:r>
      <w:r w:rsidR="00E7198C" w:rsidRPr="00E16E5A">
        <w:rPr>
          <w:rFonts w:ascii="Arial" w:hAnsi="Arial" w:cs="Arial"/>
          <w:b/>
          <w:sz w:val="22"/>
          <w:szCs w:val="22"/>
          <w:lang w:val="fr-FR"/>
        </w:rPr>
        <w:t xml:space="preserve">, </w:t>
      </w:r>
      <w:r w:rsidR="00F068FE" w:rsidRPr="00E16E5A">
        <w:rPr>
          <w:rFonts w:ascii="Arial" w:hAnsi="Arial" w:cs="Arial"/>
          <w:b/>
          <w:sz w:val="22"/>
          <w:szCs w:val="22"/>
          <w:lang w:val="fr-FR"/>
        </w:rPr>
        <w:t>le 16 Octobre</w:t>
      </w:r>
      <w:r w:rsidR="00E7198C" w:rsidRPr="00E16E5A">
        <w:rPr>
          <w:rFonts w:ascii="Arial" w:hAnsi="Arial" w:cs="Arial"/>
          <w:b/>
          <w:sz w:val="22"/>
          <w:szCs w:val="22"/>
          <w:lang w:val="fr-FR"/>
        </w:rPr>
        <w:t xml:space="preserve"> 2018 </w:t>
      </w:r>
      <w:r w:rsidR="00E7198C" w:rsidRPr="003B4351">
        <w:rPr>
          <w:rFonts w:ascii="Arial" w:hAnsi="Arial" w:cs="Arial"/>
          <w:sz w:val="22"/>
          <w:szCs w:val="22"/>
          <w:lang w:val="fr-FR"/>
        </w:rPr>
        <w:t xml:space="preserve">– </w:t>
      </w:r>
      <w:proofErr w:type="spellStart"/>
      <w:r w:rsidR="00E16E5A" w:rsidRPr="00E16E5A">
        <w:rPr>
          <w:rFonts w:ascii="Arial" w:hAnsi="Arial" w:cs="Arial"/>
          <w:sz w:val="22"/>
          <w:szCs w:val="22"/>
          <w:lang w:val="fr-FR"/>
        </w:rPr>
        <w:t>Renesas</w:t>
      </w:r>
      <w:proofErr w:type="spellEnd"/>
      <w:r w:rsidR="00E16E5A" w:rsidRPr="00E16E5A">
        <w:rPr>
          <w:rFonts w:ascii="Arial" w:hAnsi="Arial" w:cs="Arial"/>
          <w:sz w:val="22"/>
          <w:szCs w:val="22"/>
          <w:lang w:val="fr-FR"/>
        </w:rPr>
        <w:t xml:space="preserve"> Electronics Corporation (</w:t>
      </w:r>
      <w:r w:rsidR="00BF141F" w:rsidRPr="00E16E5A">
        <w:rPr>
          <w:rFonts w:ascii="Arial" w:hAnsi="Arial" w:cs="Arial"/>
          <w:sz w:val="22"/>
          <w:szCs w:val="22"/>
          <w:lang w:val="fr-FR"/>
        </w:rPr>
        <w:t>TSE :</w:t>
      </w:r>
      <w:r w:rsidR="00E16E5A" w:rsidRPr="00E16E5A">
        <w:rPr>
          <w:rFonts w:ascii="Arial" w:hAnsi="Arial" w:cs="Arial"/>
          <w:sz w:val="22"/>
          <w:szCs w:val="22"/>
          <w:lang w:val="fr-FR"/>
        </w:rPr>
        <w:t xml:space="preserve"> 6723), </w:t>
      </w:r>
      <w:r w:rsidR="002966D1" w:rsidRPr="00802F6E">
        <w:rPr>
          <w:rFonts w:ascii="Arial" w:hAnsi="Arial" w:cs="Arial"/>
          <w:sz w:val="22"/>
          <w:szCs w:val="22"/>
          <w:lang w:val="fr-FR"/>
        </w:rPr>
        <w:t>l’un des principaux fournisseurs de solutions avancées à base de semi-conducteurs</w:t>
      </w:r>
      <w:r w:rsidR="00E16E5A" w:rsidRPr="00E16E5A">
        <w:rPr>
          <w:rFonts w:ascii="Arial" w:hAnsi="Arial" w:cs="Arial"/>
          <w:sz w:val="22"/>
          <w:szCs w:val="22"/>
          <w:lang w:val="fr-FR"/>
        </w:rPr>
        <w:t xml:space="preserve">, a annoncé aujourd'hui la disponibilité de ses outils de développement logiciels pour voitures connectées, afin de stimuler </w:t>
      </w:r>
      <w:r w:rsidR="00B41C4F">
        <w:rPr>
          <w:rFonts w:ascii="Arial" w:hAnsi="Arial" w:cs="Arial"/>
          <w:sz w:val="22"/>
          <w:szCs w:val="22"/>
          <w:lang w:val="fr-FR"/>
        </w:rPr>
        <w:t xml:space="preserve">le développement de services liés au cloud </w:t>
      </w:r>
      <w:r w:rsidR="00E16E5A" w:rsidRPr="00E16E5A">
        <w:rPr>
          <w:rFonts w:ascii="Arial" w:hAnsi="Arial" w:cs="Arial"/>
          <w:sz w:val="22"/>
          <w:szCs w:val="22"/>
          <w:lang w:val="fr-FR"/>
        </w:rPr>
        <w:t>utili</w:t>
      </w:r>
      <w:r w:rsidR="00727B17">
        <w:rPr>
          <w:rFonts w:ascii="Arial" w:hAnsi="Arial" w:cs="Arial"/>
          <w:sz w:val="22"/>
          <w:szCs w:val="22"/>
          <w:lang w:val="fr-FR"/>
        </w:rPr>
        <w:t>sant les données d'un véhicule</w:t>
      </w:r>
      <w:r w:rsidR="00E16E5A" w:rsidRPr="00E16E5A">
        <w:rPr>
          <w:rFonts w:ascii="Arial" w:hAnsi="Arial" w:cs="Arial"/>
          <w:sz w:val="22"/>
          <w:szCs w:val="22"/>
          <w:lang w:val="fr-FR"/>
        </w:rPr>
        <w:t xml:space="preserve">. À l'aide des nouveaux outils, les développeurs travaillant avec la famille des </w:t>
      </w:r>
      <w:r w:rsidR="007E6621">
        <w:rPr>
          <w:rFonts w:ascii="Arial" w:hAnsi="Arial" w:cs="Arial"/>
          <w:sz w:val="22"/>
          <w:szCs w:val="22"/>
          <w:lang w:val="fr-FR"/>
        </w:rPr>
        <w:t>system-on-chip</w:t>
      </w:r>
      <w:r w:rsidR="00E16E5A" w:rsidRPr="00E16E5A">
        <w:rPr>
          <w:rFonts w:ascii="Arial" w:hAnsi="Arial" w:cs="Arial"/>
          <w:sz w:val="22"/>
          <w:szCs w:val="22"/>
          <w:lang w:val="fr-FR"/>
        </w:rPr>
        <w:t xml:space="preserve"> (SoC) R-Car peuvent créer des applications, telles que des applications d'infotainment de </w:t>
      </w:r>
      <w:r w:rsidR="007E6621" w:rsidRPr="00E16E5A">
        <w:rPr>
          <w:rFonts w:ascii="Arial" w:hAnsi="Arial" w:cs="Arial"/>
          <w:sz w:val="22"/>
          <w:szCs w:val="22"/>
          <w:lang w:val="fr-FR"/>
        </w:rPr>
        <w:t>sécurité prédictive</w:t>
      </w:r>
      <w:r w:rsidR="00E16E5A" w:rsidRPr="00E16E5A">
        <w:rPr>
          <w:rFonts w:ascii="Arial" w:hAnsi="Arial" w:cs="Arial"/>
          <w:sz w:val="22"/>
          <w:szCs w:val="22"/>
          <w:lang w:val="fr-FR"/>
        </w:rPr>
        <w:t xml:space="preserve"> liant</w:t>
      </w:r>
      <w:r w:rsidR="002D46DE">
        <w:rPr>
          <w:rFonts w:ascii="Arial" w:hAnsi="Arial" w:cs="Arial"/>
          <w:sz w:val="22"/>
          <w:szCs w:val="22"/>
          <w:lang w:val="fr-FR"/>
        </w:rPr>
        <w:t xml:space="preserve"> en temps réel</w:t>
      </w:r>
      <w:r w:rsidR="00E16E5A" w:rsidRPr="00E16E5A">
        <w:rPr>
          <w:rFonts w:ascii="Arial" w:hAnsi="Arial" w:cs="Arial"/>
          <w:sz w:val="22"/>
          <w:szCs w:val="22"/>
          <w:lang w:val="fr-FR"/>
        </w:rPr>
        <w:t xml:space="preserve"> les données dynamiques du véhicule et du cloud avec des algorithmes développés à partir de</w:t>
      </w:r>
      <w:r w:rsidR="002D46DE">
        <w:rPr>
          <w:rFonts w:ascii="Arial" w:hAnsi="Arial" w:cs="Arial"/>
          <w:sz w:val="22"/>
          <w:szCs w:val="22"/>
          <w:lang w:val="fr-FR"/>
        </w:rPr>
        <w:t>s</w:t>
      </w:r>
      <w:r w:rsidR="00E16E5A" w:rsidRPr="00E16E5A">
        <w:rPr>
          <w:rFonts w:ascii="Arial" w:hAnsi="Arial" w:cs="Arial"/>
          <w:sz w:val="22"/>
          <w:szCs w:val="22"/>
          <w:lang w:val="fr-FR"/>
        </w:rPr>
        <w:t xml:space="preserve"> </w:t>
      </w:r>
      <w:r w:rsidR="007E6621">
        <w:rPr>
          <w:rFonts w:ascii="Arial" w:hAnsi="Arial" w:cs="Arial"/>
          <w:sz w:val="22"/>
          <w:szCs w:val="22"/>
          <w:lang w:val="fr-FR"/>
        </w:rPr>
        <w:t>big data</w:t>
      </w:r>
      <w:r w:rsidR="00E16E5A" w:rsidRPr="00E16E5A">
        <w:rPr>
          <w:rFonts w:ascii="Arial" w:hAnsi="Arial" w:cs="Arial"/>
          <w:sz w:val="22"/>
          <w:szCs w:val="22"/>
          <w:lang w:val="fr-FR"/>
        </w:rPr>
        <w:t xml:space="preserve"> dans le </w:t>
      </w:r>
      <w:r w:rsidR="007E6621">
        <w:rPr>
          <w:rFonts w:ascii="Arial" w:hAnsi="Arial" w:cs="Arial"/>
          <w:sz w:val="22"/>
          <w:szCs w:val="22"/>
          <w:lang w:val="fr-FR"/>
        </w:rPr>
        <w:t>cloud</w:t>
      </w:r>
      <w:r w:rsidR="00E16E5A" w:rsidRPr="00E16E5A">
        <w:rPr>
          <w:rFonts w:ascii="Arial" w:hAnsi="Arial" w:cs="Arial"/>
          <w:sz w:val="22"/>
          <w:szCs w:val="22"/>
          <w:lang w:val="fr-FR"/>
        </w:rPr>
        <w:t>. Cela permet de développer dès le départ des applications innovantes au lieu de l’approche traditionnelle consistant à connecter simplement le véhicule au cloud, en rendant les services cloud disponibles dans le véhicule.</w:t>
      </w:r>
    </w:p>
    <w:p w14:paraId="312D33F4" w14:textId="77777777" w:rsidR="00E16E5A" w:rsidRPr="00E16E5A" w:rsidRDefault="00E16E5A" w:rsidP="00E16E5A">
      <w:pPr>
        <w:autoSpaceDE w:val="0"/>
        <w:autoSpaceDN w:val="0"/>
        <w:adjustRightInd w:val="0"/>
        <w:snapToGrid w:val="0"/>
        <w:jc w:val="left"/>
        <w:rPr>
          <w:rFonts w:ascii="Arial" w:hAnsi="Arial" w:cs="Arial"/>
          <w:sz w:val="22"/>
          <w:szCs w:val="22"/>
          <w:lang w:val="fr-FR"/>
        </w:rPr>
      </w:pPr>
    </w:p>
    <w:p w14:paraId="2E2EDA8E" w14:textId="171A3E0E" w:rsidR="00E16E5A" w:rsidRPr="00E16E5A" w:rsidRDefault="00E16E5A" w:rsidP="00E16E5A">
      <w:pPr>
        <w:autoSpaceDE w:val="0"/>
        <w:autoSpaceDN w:val="0"/>
        <w:adjustRightInd w:val="0"/>
        <w:snapToGrid w:val="0"/>
        <w:jc w:val="left"/>
        <w:rPr>
          <w:rFonts w:ascii="Arial" w:hAnsi="Arial" w:cs="Arial"/>
          <w:sz w:val="22"/>
          <w:szCs w:val="22"/>
          <w:lang w:val="fr-FR"/>
        </w:rPr>
      </w:pPr>
      <w:r w:rsidRPr="00E16E5A">
        <w:rPr>
          <w:rFonts w:ascii="Arial" w:hAnsi="Arial" w:cs="Arial"/>
          <w:sz w:val="22"/>
          <w:szCs w:val="22"/>
          <w:lang w:val="fr-FR"/>
        </w:rPr>
        <w:t xml:space="preserve">En raison des défis uniques de la gestion des données du véhicule et de la nécessité de développer des applications dans des conditions où les tests sur véhicule sont difficiles, voire impossibles, les développeurs de logiciels ont eu du mal à tirer parti des services cloud riches </w:t>
      </w:r>
      <w:r w:rsidR="00F8085A">
        <w:rPr>
          <w:rFonts w:ascii="Arial" w:hAnsi="Arial" w:cs="Arial"/>
          <w:sz w:val="22"/>
          <w:szCs w:val="22"/>
          <w:lang w:val="fr-FR"/>
        </w:rPr>
        <w:t>fournis par Amazon Web Services™ (AWS</w:t>
      </w:r>
      <w:r w:rsidR="00E267A0">
        <w:rPr>
          <w:rFonts w:ascii="Arial" w:hAnsi="Arial" w:cs="Arial"/>
          <w:sz w:val="22"/>
          <w:szCs w:val="22"/>
          <w:lang w:val="fr-FR"/>
        </w:rPr>
        <w:t>™) via les données de</w:t>
      </w:r>
      <w:r w:rsidRPr="00E16E5A">
        <w:rPr>
          <w:rFonts w:ascii="Arial" w:hAnsi="Arial" w:cs="Arial"/>
          <w:sz w:val="22"/>
          <w:szCs w:val="22"/>
          <w:lang w:val="fr-FR"/>
        </w:rPr>
        <w:t xml:space="preserve"> véhicule, telles que les applications d'assistance à la conduite prédictive. Le nouvel ensemble d’outils de développement logiciel de Renesas permet de générer de nouveaux services combinant, en temps réel, les données du véhicule (par exemple, le statut de conduite et l’état d</w:t>
      </w:r>
      <w:r w:rsidR="00580A20">
        <w:rPr>
          <w:rFonts w:ascii="Arial" w:hAnsi="Arial" w:cs="Arial"/>
          <w:sz w:val="22"/>
          <w:szCs w:val="22"/>
          <w:lang w:val="fr-FR"/>
        </w:rPr>
        <w:t xml:space="preserve">u conducteur) et des données basées dans le cloud </w:t>
      </w:r>
      <w:r w:rsidR="005C2A3C">
        <w:rPr>
          <w:rFonts w:ascii="Arial" w:hAnsi="Arial" w:cs="Arial"/>
          <w:sz w:val="22"/>
          <w:szCs w:val="22"/>
          <w:lang w:val="fr-FR"/>
        </w:rPr>
        <w:t>(par exemple, les travaux</w:t>
      </w:r>
      <w:r w:rsidR="00580A20">
        <w:rPr>
          <w:rFonts w:ascii="Arial" w:hAnsi="Arial" w:cs="Arial"/>
          <w:sz w:val="22"/>
          <w:szCs w:val="22"/>
          <w:lang w:val="fr-FR"/>
        </w:rPr>
        <w:t>, la congestion, ou d’autres</w:t>
      </w:r>
      <w:r w:rsidRPr="00E16E5A">
        <w:rPr>
          <w:rFonts w:ascii="Arial" w:hAnsi="Arial" w:cs="Arial"/>
          <w:sz w:val="22"/>
          <w:szCs w:val="22"/>
          <w:lang w:val="fr-FR"/>
        </w:rPr>
        <w:t xml:space="preserve"> conditions routières) ainsi que des bulletins météorologiques et des cartes.</w:t>
      </w:r>
    </w:p>
    <w:p w14:paraId="568334EE" w14:textId="51EF7055" w:rsidR="00E16E5A" w:rsidRDefault="00E16E5A" w:rsidP="00E16E5A">
      <w:pPr>
        <w:autoSpaceDE w:val="0"/>
        <w:autoSpaceDN w:val="0"/>
        <w:adjustRightInd w:val="0"/>
        <w:snapToGrid w:val="0"/>
        <w:jc w:val="left"/>
        <w:rPr>
          <w:rFonts w:ascii="Arial" w:hAnsi="Arial" w:cs="Arial"/>
          <w:sz w:val="22"/>
          <w:szCs w:val="22"/>
          <w:lang w:val="fr-FR"/>
        </w:rPr>
      </w:pPr>
    </w:p>
    <w:p w14:paraId="029262E9" w14:textId="6411A6E3" w:rsidR="00E16E5A" w:rsidRPr="00E16E5A" w:rsidRDefault="00F87596" w:rsidP="00F87596">
      <w:pPr>
        <w:autoSpaceDE w:val="0"/>
        <w:autoSpaceDN w:val="0"/>
        <w:adjustRightInd w:val="0"/>
        <w:snapToGrid w:val="0"/>
        <w:jc w:val="left"/>
        <w:rPr>
          <w:rFonts w:ascii="Arial" w:hAnsi="Arial" w:cs="Arial"/>
          <w:sz w:val="22"/>
          <w:szCs w:val="22"/>
          <w:lang w:val="fr-FR"/>
        </w:rPr>
      </w:pPr>
      <w:r w:rsidRPr="00F87596">
        <w:rPr>
          <w:rFonts w:ascii="Arial" w:hAnsi="Arial" w:cs="Arial"/>
          <w:sz w:val="22"/>
          <w:szCs w:val="22"/>
          <w:lang w:val="fr-FR"/>
        </w:rPr>
        <w:t xml:space="preserve">Pour relier le cloud et le véhicule, </w:t>
      </w:r>
      <w:proofErr w:type="spellStart"/>
      <w:r w:rsidRPr="00F87596">
        <w:rPr>
          <w:rFonts w:ascii="Arial" w:hAnsi="Arial" w:cs="Arial"/>
          <w:sz w:val="22"/>
          <w:szCs w:val="22"/>
          <w:lang w:val="fr-FR"/>
        </w:rPr>
        <w:t>Renesas</w:t>
      </w:r>
      <w:proofErr w:type="spellEnd"/>
      <w:r w:rsidRPr="00F87596">
        <w:rPr>
          <w:rFonts w:ascii="Arial" w:hAnsi="Arial" w:cs="Arial"/>
          <w:sz w:val="22"/>
          <w:szCs w:val="22"/>
          <w:lang w:val="fr-FR"/>
        </w:rPr>
        <w:t xml:space="preserve"> a adopté les services cloud d’AWS et </w:t>
      </w:r>
      <w:proofErr w:type="spellStart"/>
      <w:r w:rsidRPr="00F87596">
        <w:rPr>
          <w:rFonts w:ascii="Arial" w:hAnsi="Arial" w:cs="Arial"/>
          <w:sz w:val="22"/>
          <w:szCs w:val="22"/>
          <w:lang w:val="fr-FR"/>
        </w:rPr>
        <w:t>Greengrass</w:t>
      </w:r>
      <w:proofErr w:type="spellEnd"/>
      <w:r w:rsidRPr="00F87596">
        <w:rPr>
          <w:rFonts w:ascii="Arial" w:hAnsi="Arial" w:cs="Arial"/>
          <w:sz w:val="22"/>
          <w:szCs w:val="22"/>
          <w:lang w:val="fr-FR"/>
        </w:rPr>
        <w:t xml:space="preserve"> pour ses outils de développement logiciel. Les outils de développement logiciel ont été validés par AWS </w:t>
      </w:r>
      <w:proofErr w:type="spellStart"/>
      <w:r w:rsidRPr="00F87596">
        <w:rPr>
          <w:rFonts w:ascii="Arial" w:hAnsi="Arial" w:cs="Arial"/>
          <w:sz w:val="22"/>
          <w:szCs w:val="22"/>
          <w:lang w:val="fr-FR"/>
        </w:rPr>
        <w:t>Greengrass</w:t>
      </w:r>
      <w:proofErr w:type="spellEnd"/>
      <w:r w:rsidRPr="00F87596">
        <w:rPr>
          <w:rFonts w:ascii="Arial" w:hAnsi="Arial" w:cs="Arial"/>
          <w:sz w:val="22"/>
          <w:szCs w:val="22"/>
          <w:lang w:val="fr-FR"/>
        </w:rPr>
        <w:t xml:space="preserve"> et AWS IoT et ont été testés pour s'exécuter sur le kit de démarrage R-Car dans un environnement Linux de qualité automobile.</w:t>
      </w:r>
    </w:p>
    <w:p w14:paraId="44E92CF5" w14:textId="77777777" w:rsidR="00E16E5A" w:rsidRPr="00E16E5A" w:rsidRDefault="00E16E5A" w:rsidP="00E16E5A">
      <w:pPr>
        <w:autoSpaceDE w:val="0"/>
        <w:autoSpaceDN w:val="0"/>
        <w:adjustRightInd w:val="0"/>
        <w:snapToGrid w:val="0"/>
        <w:jc w:val="left"/>
        <w:rPr>
          <w:rFonts w:ascii="Arial" w:hAnsi="Arial" w:cs="Arial"/>
          <w:sz w:val="22"/>
          <w:szCs w:val="22"/>
          <w:lang w:val="fr-FR"/>
        </w:rPr>
      </w:pPr>
    </w:p>
    <w:p w14:paraId="1B38B7A2" w14:textId="44E12452" w:rsidR="00755F40" w:rsidRDefault="00AB5D34" w:rsidP="00E16E5A">
      <w:pPr>
        <w:autoSpaceDE w:val="0"/>
        <w:autoSpaceDN w:val="0"/>
        <w:adjustRightInd w:val="0"/>
        <w:snapToGrid w:val="0"/>
        <w:jc w:val="left"/>
        <w:rPr>
          <w:rFonts w:ascii="Arial" w:hAnsi="Arial" w:cs="Arial"/>
          <w:sz w:val="22"/>
          <w:szCs w:val="22"/>
          <w:lang w:val="fr-FR"/>
        </w:rPr>
      </w:pPr>
      <w:r w:rsidRPr="00AB5D34">
        <w:rPr>
          <w:rFonts w:ascii="Arial" w:hAnsi="Arial" w:cs="Arial"/>
          <w:sz w:val="22"/>
          <w:szCs w:val="22"/>
          <w:lang w:val="fr-FR"/>
        </w:rPr>
        <w:t xml:space="preserve">« </w:t>
      </w:r>
      <w:r w:rsidR="00294930" w:rsidRPr="00E16E5A">
        <w:rPr>
          <w:rFonts w:ascii="Arial" w:hAnsi="Arial" w:cs="Arial"/>
          <w:sz w:val="22"/>
          <w:szCs w:val="22"/>
          <w:lang w:val="fr-FR"/>
        </w:rPr>
        <w:t>À</w:t>
      </w:r>
      <w:r w:rsidR="00E16E5A" w:rsidRPr="00E16E5A">
        <w:rPr>
          <w:rFonts w:ascii="Arial" w:hAnsi="Arial" w:cs="Arial"/>
          <w:sz w:val="22"/>
          <w:szCs w:val="22"/>
          <w:lang w:val="fr-FR"/>
        </w:rPr>
        <w:t xml:space="preserve"> mesure que les systèmes de conduite autonome continuent de progresser, les véhicules connectés attendent de plus en plus de nouveaux acteurs clés et </w:t>
      </w:r>
      <w:r w:rsidR="00BF141F">
        <w:rPr>
          <w:rFonts w:ascii="Arial" w:hAnsi="Arial" w:cs="Arial"/>
          <w:sz w:val="22"/>
          <w:szCs w:val="22"/>
          <w:lang w:val="fr-FR"/>
        </w:rPr>
        <w:t xml:space="preserve">de devenir </w:t>
      </w:r>
      <w:r w:rsidR="00E16E5A" w:rsidRPr="00E16E5A">
        <w:rPr>
          <w:rFonts w:ascii="Arial" w:hAnsi="Arial" w:cs="Arial"/>
          <w:sz w:val="22"/>
          <w:szCs w:val="22"/>
          <w:lang w:val="fr-FR"/>
        </w:rPr>
        <w:t>grand public</w:t>
      </w:r>
      <w:r>
        <w:rPr>
          <w:rFonts w:ascii="Arial" w:hAnsi="Arial" w:cs="Arial"/>
          <w:sz w:val="22"/>
          <w:szCs w:val="22"/>
          <w:lang w:val="fr-FR"/>
        </w:rPr>
        <w:t xml:space="preserve"> </w:t>
      </w:r>
      <w:r w:rsidRPr="00AB5D34">
        <w:rPr>
          <w:rFonts w:ascii="Arial" w:hAnsi="Arial" w:cs="Arial"/>
          <w:sz w:val="22"/>
          <w:szCs w:val="22"/>
          <w:lang w:val="fr-FR"/>
        </w:rPr>
        <w:t>»</w:t>
      </w:r>
      <w:r w:rsidR="00E16E5A" w:rsidRPr="00E16E5A">
        <w:rPr>
          <w:rFonts w:ascii="Arial" w:hAnsi="Arial" w:cs="Arial"/>
          <w:sz w:val="22"/>
          <w:szCs w:val="22"/>
          <w:lang w:val="fr-FR"/>
        </w:rPr>
        <w:t xml:space="preserve">, a déclaré </w:t>
      </w:r>
      <w:proofErr w:type="spellStart"/>
      <w:r w:rsidR="00E16E5A" w:rsidRPr="000035F0">
        <w:rPr>
          <w:rFonts w:ascii="Arial" w:hAnsi="Arial" w:cs="Arial"/>
          <w:b/>
          <w:sz w:val="22"/>
          <w:szCs w:val="22"/>
          <w:lang w:val="fr-FR"/>
        </w:rPr>
        <w:t>Masayasu</w:t>
      </w:r>
      <w:proofErr w:type="spellEnd"/>
      <w:r w:rsidR="00E16E5A" w:rsidRPr="000035F0">
        <w:rPr>
          <w:rFonts w:ascii="Arial" w:hAnsi="Arial" w:cs="Arial"/>
          <w:b/>
          <w:sz w:val="22"/>
          <w:szCs w:val="22"/>
          <w:lang w:val="fr-FR"/>
        </w:rPr>
        <w:t xml:space="preserve"> Yoshida, </w:t>
      </w:r>
      <w:r w:rsidR="007E4E51">
        <w:rPr>
          <w:rFonts w:ascii="Arial" w:hAnsi="Arial" w:cs="Arial"/>
          <w:b/>
          <w:sz w:val="22"/>
          <w:szCs w:val="22"/>
          <w:lang w:val="fr-FR"/>
        </w:rPr>
        <w:t>Directeur P</w:t>
      </w:r>
      <w:r w:rsidR="00E16E5A" w:rsidRPr="000035F0">
        <w:rPr>
          <w:rFonts w:ascii="Arial" w:hAnsi="Arial" w:cs="Arial"/>
          <w:b/>
          <w:sz w:val="22"/>
          <w:szCs w:val="22"/>
          <w:lang w:val="fr-FR"/>
        </w:rPr>
        <w:t xml:space="preserve">rincipal de la division </w:t>
      </w:r>
      <w:r w:rsidR="007E4E51" w:rsidRPr="007E4E51">
        <w:rPr>
          <w:rFonts w:ascii="Arial" w:hAnsi="Arial" w:cs="Arial"/>
          <w:b/>
          <w:sz w:val="22"/>
          <w:szCs w:val="22"/>
          <w:lang w:val="fr-FR"/>
        </w:rPr>
        <w:t xml:space="preserve">Automotive Technical Customer Engagement </w:t>
      </w:r>
      <w:r w:rsidR="00E16E5A" w:rsidRPr="000035F0">
        <w:rPr>
          <w:rFonts w:ascii="Arial" w:hAnsi="Arial" w:cs="Arial"/>
          <w:b/>
          <w:sz w:val="22"/>
          <w:szCs w:val="22"/>
          <w:lang w:val="fr-FR"/>
        </w:rPr>
        <w:t>de Renesas</w:t>
      </w:r>
      <w:r w:rsidR="00E16E5A" w:rsidRPr="00E16E5A">
        <w:rPr>
          <w:rFonts w:ascii="Arial" w:hAnsi="Arial" w:cs="Arial"/>
          <w:sz w:val="22"/>
          <w:szCs w:val="22"/>
          <w:lang w:val="fr-FR"/>
        </w:rPr>
        <w:t xml:space="preserve">. </w:t>
      </w:r>
      <w:r w:rsidRPr="00AB5D34">
        <w:rPr>
          <w:rFonts w:ascii="Arial" w:hAnsi="Arial" w:cs="Arial"/>
          <w:sz w:val="22"/>
          <w:szCs w:val="22"/>
          <w:lang w:val="fr-FR"/>
        </w:rPr>
        <w:t xml:space="preserve">« </w:t>
      </w:r>
      <w:r w:rsidR="00E16E5A" w:rsidRPr="00E16E5A">
        <w:rPr>
          <w:rFonts w:ascii="Arial" w:hAnsi="Arial" w:cs="Arial"/>
          <w:sz w:val="22"/>
          <w:szCs w:val="22"/>
          <w:lang w:val="fr-FR"/>
        </w:rPr>
        <w:t>Pour capitaliser sur l'expertise dans le contrôle des données du véhicule, nous continuerons à travailler en étroite collaboration avec AWS, qui détient des services connectés enrichis et une expertise en informatique de pointe. Nous sommes convaincus que nos nouveaux outils de développement logiciel</w:t>
      </w:r>
      <w:r w:rsidR="007423DF">
        <w:rPr>
          <w:rFonts w:ascii="Arial" w:hAnsi="Arial" w:cs="Arial"/>
          <w:sz w:val="22"/>
          <w:szCs w:val="22"/>
          <w:lang w:val="fr-FR"/>
        </w:rPr>
        <w:t>s</w:t>
      </w:r>
      <w:r w:rsidR="00E16E5A" w:rsidRPr="00E16E5A">
        <w:rPr>
          <w:rFonts w:ascii="Arial" w:hAnsi="Arial" w:cs="Arial"/>
          <w:sz w:val="22"/>
          <w:szCs w:val="22"/>
          <w:lang w:val="fr-FR"/>
        </w:rPr>
        <w:t xml:space="preserve"> liés à AWS serviront d’outils de communication et seront largement utilisés dans l’</w:t>
      </w:r>
      <w:r w:rsidR="00522630">
        <w:rPr>
          <w:rFonts w:ascii="Arial" w:hAnsi="Arial" w:cs="Arial"/>
          <w:sz w:val="22"/>
          <w:szCs w:val="22"/>
          <w:lang w:val="fr-FR"/>
        </w:rPr>
        <w:t>industrie du véhicule connecté.</w:t>
      </w:r>
      <w:r w:rsidRPr="00AB5D34">
        <w:rPr>
          <w:lang w:val="fr-FR"/>
        </w:rPr>
        <w:t xml:space="preserve"> </w:t>
      </w:r>
      <w:r w:rsidRPr="00AB5D34">
        <w:rPr>
          <w:rFonts w:ascii="Arial" w:hAnsi="Arial" w:cs="Arial"/>
          <w:sz w:val="22"/>
          <w:szCs w:val="22"/>
          <w:lang w:val="fr-FR"/>
        </w:rPr>
        <w:t>»</w:t>
      </w:r>
    </w:p>
    <w:p w14:paraId="400F3B8E" w14:textId="5AE7371D" w:rsidR="00A74EC5" w:rsidRPr="00E16E5A" w:rsidRDefault="00AB5D34" w:rsidP="00E16E5A">
      <w:pPr>
        <w:autoSpaceDE w:val="0"/>
        <w:autoSpaceDN w:val="0"/>
        <w:adjustRightInd w:val="0"/>
        <w:snapToGrid w:val="0"/>
        <w:jc w:val="left"/>
        <w:rPr>
          <w:rFonts w:ascii="Arial" w:hAnsi="Arial" w:cs="Arial"/>
          <w:sz w:val="22"/>
          <w:szCs w:val="22"/>
          <w:lang w:val="fr-FR"/>
        </w:rPr>
      </w:pPr>
      <w:r w:rsidRPr="00AB5D34">
        <w:rPr>
          <w:rFonts w:ascii="Arial" w:hAnsi="Arial" w:cs="Arial"/>
          <w:sz w:val="22"/>
          <w:szCs w:val="22"/>
          <w:lang w:val="fr-FR"/>
        </w:rPr>
        <w:lastRenderedPageBreak/>
        <w:t xml:space="preserve">« </w:t>
      </w:r>
      <w:r w:rsidR="00A74EC5" w:rsidRPr="00A74EC5">
        <w:rPr>
          <w:rFonts w:ascii="Arial" w:hAnsi="Arial" w:cs="Arial"/>
          <w:sz w:val="22"/>
          <w:szCs w:val="22"/>
          <w:lang w:val="fr-FR"/>
        </w:rPr>
        <w:t xml:space="preserve">Pour les applications automobiles, AWS fournit déjà le </w:t>
      </w:r>
      <w:proofErr w:type="spellStart"/>
      <w:r w:rsidR="00A74EC5" w:rsidRPr="00A74EC5">
        <w:rPr>
          <w:rFonts w:ascii="Arial" w:hAnsi="Arial" w:cs="Arial"/>
          <w:sz w:val="22"/>
          <w:szCs w:val="22"/>
          <w:lang w:val="fr-FR"/>
        </w:rPr>
        <w:t>framework</w:t>
      </w:r>
      <w:proofErr w:type="spellEnd"/>
      <w:r w:rsidR="00A74EC5" w:rsidRPr="00A74EC5">
        <w:rPr>
          <w:rFonts w:ascii="Arial" w:hAnsi="Arial" w:cs="Arial"/>
          <w:sz w:val="22"/>
          <w:szCs w:val="22"/>
          <w:lang w:val="fr-FR"/>
        </w:rPr>
        <w:t xml:space="preserve"> AWS IoT pour AGL, qui permet l’intégration du cœur AWS IoT et d’AWS </w:t>
      </w:r>
      <w:proofErr w:type="spellStart"/>
      <w:r w:rsidR="00A74EC5" w:rsidRPr="00A74EC5">
        <w:rPr>
          <w:rFonts w:ascii="Arial" w:hAnsi="Arial" w:cs="Arial"/>
          <w:sz w:val="22"/>
          <w:szCs w:val="22"/>
          <w:lang w:val="fr-FR"/>
        </w:rPr>
        <w:t>Greengrass</w:t>
      </w:r>
      <w:proofErr w:type="spellEnd"/>
      <w:r w:rsidR="00A74EC5" w:rsidRPr="00A74EC5">
        <w:rPr>
          <w:rFonts w:ascii="Arial" w:hAnsi="Arial" w:cs="Arial"/>
          <w:sz w:val="22"/>
          <w:szCs w:val="22"/>
          <w:lang w:val="fr-FR"/>
        </w:rPr>
        <w:t xml:space="preserve"> avec le grade AGL (Automotive Grade Linux)</w:t>
      </w:r>
      <w:r w:rsidRPr="00AB5D34">
        <w:rPr>
          <w:lang w:val="fr-FR"/>
        </w:rPr>
        <w:t xml:space="preserve"> </w:t>
      </w:r>
      <w:r w:rsidRPr="00AB5D34">
        <w:rPr>
          <w:rFonts w:ascii="Arial" w:hAnsi="Arial" w:cs="Arial"/>
          <w:sz w:val="22"/>
          <w:szCs w:val="22"/>
          <w:lang w:val="fr-FR"/>
        </w:rPr>
        <w:t>»</w:t>
      </w:r>
      <w:r w:rsidR="00A74EC5" w:rsidRPr="00A74EC5">
        <w:rPr>
          <w:rFonts w:ascii="Arial" w:hAnsi="Arial" w:cs="Arial"/>
          <w:sz w:val="22"/>
          <w:szCs w:val="22"/>
          <w:lang w:val="fr-FR"/>
        </w:rPr>
        <w:t xml:space="preserve">, déclare </w:t>
      </w:r>
      <w:bookmarkStart w:id="0" w:name="_GoBack"/>
      <w:proofErr w:type="spellStart"/>
      <w:r w:rsidR="00A74EC5" w:rsidRPr="007B6A47">
        <w:rPr>
          <w:rFonts w:ascii="Arial" w:hAnsi="Arial" w:cs="Arial"/>
          <w:b/>
          <w:sz w:val="22"/>
          <w:szCs w:val="22"/>
          <w:lang w:val="fr-FR"/>
        </w:rPr>
        <w:t>Muneyuki</w:t>
      </w:r>
      <w:proofErr w:type="spellEnd"/>
      <w:r w:rsidR="00A74EC5" w:rsidRPr="007B6A47">
        <w:rPr>
          <w:rFonts w:ascii="Arial" w:hAnsi="Arial" w:cs="Arial"/>
          <w:b/>
          <w:sz w:val="22"/>
          <w:szCs w:val="22"/>
          <w:lang w:val="fr-FR"/>
        </w:rPr>
        <w:t xml:space="preserve"> Watanabe, directeur de la division Strategic Alliance &amp; </w:t>
      </w:r>
      <w:proofErr w:type="spellStart"/>
      <w:r w:rsidR="00A74EC5" w:rsidRPr="007B6A47">
        <w:rPr>
          <w:rFonts w:ascii="Arial" w:hAnsi="Arial" w:cs="Arial"/>
          <w:b/>
          <w:sz w:val="22"/>
          <w:szCs w:val="22"/>
          <w:lang w:val="fr-FR"/>
        </w:rPr>
        <w:t>Partners</w:t>
      </w:r>
      <w:proofErr w:type="spellEnd"/>
      <w:r w:rsidR="00A74EC5" w:rsidRPr="007B6A47">
        <w:rPr>
          <w:rFonts w:ascii="Arial" w:hAnsi="Arial" w:cs="Arial"/>
          <w:b/>
          <w:sz w:val="22"/>
          <w:szCs w:val="22"/>
          <w:lang w:val="fr-FR"/>
        </w:rPr>
        <w:t xml:space="preserve"> / Channel, Amazon Web Services Japan K.K.</w:t>
      </w:r>
      <w:bookmarkEnd w:id="0"/>
      <w:r w:rsidR="00A74EC5" w:rsidRPr="00A74EC5">
        <w:rPr>
          <w:rFonts w:ascii="Arial" w:hAnsi="Arial" w:cs="Arial"/>
          <w:sz w:val="22"/>
          <w:szCs w:val="22"/>
          <w:lang w:val="fr-FR"/>
        </w:rPr>
        <w:t xml:space="preserve"> </w:t>
      </w:r>
      <w:r w:rsidRPr="00AB5D34">
        <w:rPr>
          <w:rFonts w:ascii="Arial" w:hAnsi="Arial" w:cs="Arial"/>
          <w:sz w:val="22"/>
          <w:szCs w:val="22"/>
          <w:lang w:val="fr-FR"/>
        </w:rPr>
        <w:t xml:space="preserve">« </w:t>
      </w:r>
      <w:r w:rsidR="00A74EC5" w:rsidRPr="00A74EC5">
        <w:rPr>
          <w:rFonts w:ascii="Arial" w:hAnsi="Arial" w:cs="Arial"/>
          <w:sz w:val="22"/>
          <w:szCs w:val="22"/>
          <w:lang w:val="fr-FR"/>
        </w:rPr>
        <w:t xml:space="preserve">Je suis ravi que les nouveaux outils de développement logiciel de </w:t>
      </w:r>
      <w:proofErr w:type="spellStart"/>
      <w:r w:rsidR="00A74EC5" w:rsidRPr="00A74EC5">
        <w:rPr>
          <w:rFonts w:ascii="Arial" w:hAnsi="Arial" w:cs="Arial"/>
          <w:sz w:val="22"/>
          <w:szCs w:val="22"/>
          <w:lang w:val="fr-FR"/>
        </w:rPr>
        <w:t>Renesas</w:t>
      </w:r>
      <w:proofErr w:type="spellEnd"/>
      <w:r w:rsidR="00A74EC5" w:rsidRPr="00A74EC5">
        <w:rPr>
          <w:rFonts w:ascii="Arial" w:hAnsi="Arial" w:cs="Arial"/>
          <w:sz w:val="22"/>
          <w:szCs w:val="22"/>
          <w:lang w:val="fr-FR"/>
        </w:rPr>
        <w:t xml:space="preserve"> offrent une visibilité sur les données des véhicules permettant désormais d’accéder à celles-ci et de les importer. Nous sommes impatients de collaborer avec </w:t>
      </w:r>
      <w:proofErr w:type="spellStart"/>
      <w:r w:rsidR="00A74EC5" w:rsidRPr="00A74EC5">
        <w:rPr>
          <w:rFonts w:ascii="Arial" w:hAnsi="Arial" w:cs="Arial"/>
          <w:sz w:val="22"/>
          <w:szCs w:val="22"/>
          <w:lang w:val="fr-FR"/>
        </w:rPr>
        <w:t>Renesas</w:t>
      </w:r>
      <w:proofErr w:type="spellEnd"/>
      <w:r w:rsidR="00A74EC5" w:rsidRPr="00A74EC5">
        <w:rPr>
          <w:rFonts w:ascii="Arial" w:hAnsi="Arial" w:cs="Arial"/>
          <w:sz w:val="22"/>
          <w:szCs w:val="22"/>
          <w:lang w:val="fr-FR"/>
        </w:rPr>
        <w:t xml:space="preserve"> pour aider les clients AWS à tirer parti de ces outils pour développer de nouvelles applications innovantes de véhicules connectés.</w:t>
      </w:r>
      <w:r w:rsidRPr="00AB5D34">
        <w:rPr>
          <w:lang w:val="fr-FR"/>
        </w:rPr>
        <w:t xml:space="preserve"> </w:t>
      </w:r>
      <w:r w:rsidRPr="00AB5D34">
        <w:rPr>
          <w:rFonts w:ascii="Arial" w:hAnsi="Arial" w:cs="Arial"/>
          <w:sz w:val="22"/>
          <w:szCs w:val="22"/>
          <w:lang w:val="fr-FR"/>
        </w:rPr>
        <w:t>»</w:t>
      </w:r>
    </w:p>
    <w:p w14:paraId="4C9A7EFE" w14:textId="77777777" w:rsidR="00D3718F" w:rsidRPr="00E16E5A" w:rsidRDefault="00D3718F" w:rsidP="005F2F6D">
      <w:pPr>
        <w:autoSpaceDE w:val="0"/>
        <w:autoSpaceDN w:val="0"/>
        <w:adjustRightInd w:val="0"/>
        <w:snapToGrid w:val="0"/>
        <w:jc w:val="left"/>
        <w:rPr>
          <w:rFonts w:ascii="Arial" w:hAnsi="Arial" w:cs="Arial"/>
          <w:sz w:val="22"/>
          <w:szCs w:val="22"/>
          <w:lang w:val="fr-FR"/>
        </w:rPr>
      </w:pPr>
    </w:p>
    <w:p w14:paraId="567E7A14" w14:textId="37F0B7C6" w:rsidR="00755F40" w:rsidRPr="00E16E5A" w:rsidRDefault="00E16E5A" w:rsidP="00755F40">
      <w:pPr>
        <w:autoSpaceDE w:val="0"/>
        <w:autoSpaceDN w:val="0"/>
        <w:adjustRightInd w:val="0"/>
        <w:snapToGrid w:val="0"/>
        <w:jc w:val="left"/>
        <w:rPr>
          <w:rFonts w:ascii="Arial" w:hAnsi="Arial" w:cs="Arial"/>
          <w:sz w:val="22"/>
          <w:szCs w:val="22"/>
          <w:lang w:val="fr-FR"/>
        </w:rPr>
      </w:pPr>
      <w:r w:rsidRPr="00E16E5A">
        <w:rPr>
          <w:rFonts w:ascii="Arial" w:hAnsi="Arial" w:cs="Arial"/>
          <w:sz w:val="22"/>
          <w:szCs w:val="22"/>
          <w:lang w:val="fr-FR"/>
        </w:rPr>
        <w:t>En outre, l'évolutivité de telles applications pourrait être étendue pour permettre la coordination avec des données supplémentaires provenant de la surveillance du conducteur. Par exemple, il est possible de réaliser une aide à la conduite prédictive dans laquelle l’application effectuerait des calculs basés sur les données du véhicule, telles que des informations sur les situations d’urgence du conducteur, les compétences de conduite,</w:t>
      </w:r>
      <w:r w:rsidR="00B81B37">
        <w:rPr>
          <w:rFonts w:ascii="Arial" w:hAnsi="Arial" w:cs="Arial"/>
          <w:sz w:val="22"/>
          <w:szCs w:val="22"/>
          <w:lang w:val="fr-FR"/>
        </w:rPr>
        <w:t xml:space="preserve"> le carburant, ou la pression </w:t>
      </w:r>
      <w:r w:rsidRPr="00E16E5A">
        <w:rPr>
          <w:rFonts w:ascii="Arial" w:hAnsi="Arial" w:cs="Arial"/>
          <w:sz w:val="22"/>
          <w:szCs w:val="22"/>
          <w:lang w:val="fr-FR"/>
        </w:rPr>
        <w:t xml:space="preserve">des pneus, ainsi que des prévisions </w:t>
      </w:r>
      <w:r w:rsidR="00B81B37" w:rsidRPr="00B81B37">
        <w:rPr>
          <w:rFonts w:ascii="Arial" w:hAnsi="Arial" w:cs="Arial"/>
          <w:sz w:val="22"/>
          <w:szCs w:val="22"/>
          <w:lang w:val="fr-FR"/>
        </w:rPr>
        <w:t>météorologiques ou routières</w:t>
      </w:r>
      <w:r w:rsidRPr="00E16E5A">
        <w:rPr>
          <w:rFonts w:ascii="Arial" w:hAnsi="Arial" w:cs="Arial"/>
          <w:sz w:val="22"/>
          <w:szCs w:val="22"/>
          <w:lang w:val="fr-FR"/>
        </w:rPr>
        <w:t xml:space="preserve">, et déterminer l'itinéraire optimal ou fournir un encadrement au conducteur. La réalisation de ces nouveaux services améliorera non seulement la commodité et la sécurité des conducteurs, mais aidera également les </w:t>
      </w:r>
      <w:r w:rsidR="00B81B37" w:rsidRPr="00B81B37">
        <w:rPr>
          <w:rFonts w:ascii="Arial" w:hAnsi="Arial" w:cs="Arial"/>
          <w:sz w:val="22"/>
          <w:szCs w:val="22"/>
          <w:lang w:val="fr-FR"/>
        </w:rPr>
        <w:t>“</w:t>
      </w:r>
      <w:r w:rsidRPr="00E16E5A">
        <w:rPr>
          <w:rFonts w:ascii="Arial" w:hAnsi="Arial" w:cs="Arial"/>
          <w:sz w:val="22"/>
          <w:szCs w:val="22"/>
          <w:lang w:val="fr-FR"/>
        </w:rPr>
        <w:t>entreprises de la mobilité</w:t>
      </w:r>
      <w:r w:rsidR="00B81B37" w:rsidRPr="00B81B37">
        <w:rPr>
          <w:rFonts w:ascii="Arial" w:hAnsi="Arial" w:cs="Arial"/>
          <w:sz w:val="22"/>
          <w:szCs w:val="22"/>
          <w:lang w:val="fr-FR"/>
        </w:rPr>
        <w:t>“</w:t>
      </w:r>
      <w:r w:rsidRPr="00E16E5A">
        <w:rPr>
          <w:rFonts w:ascii="Arial" w:hAnsi="Arial" w:cs="Arial"/>
          <w:sz w:val="22"/>
          <w:szCs w:val="22"/>
          <w:lang w:val="fr-FR"/>
        </w:rPr>
        <w:t xml:space="preserve"> telles que les constructeurs automobiles, les concessionnaires, les compagnies d’assurance et les agences de location de voitures à se développer et à offrir davantage de valeur ajoutée à leurs clients. Cela conduit à accélérer l'entrée de nouvelles entreprises dans la couche de services et à apporter des innovations conduisant à une nouvelle ère de mobilité.</w:t>
      </w:r>
    </w:p>
    <w:p w14:paraId="471C9FBF" w14:textId="77777777" w:rsidR="002A56C2" w:rsidRPr="00E16E5A" w:rsidRDefault="002A56C2" w:rsidP="002A56C2">
      <w:pPr>
        <w:autoSpaceDE w:val="0"/>
        <w:autoSpaceDN w:val="0"/>
        <w:adjustRightInd w:val="0"/>
        <w:jc w:val="left"/>
        <w:rPr>
          <w:rFonts w:ascii="Arial" w:eastAsia="MS PMincho" w:hAnsi="Arial" w:cs="Arial"/>
          <w:color w:val="000000"/>
          <w:sz w:val="22"/>
          <w:szCs w:val="22"/>
          <w:lang w:val="fr-FR"/>
        </w:rPr>
      </w:pPr>
    </w:p>
    <w:p w14:paraId="30294884" w14:textId="4B558D36" w:rsidR="002A56C2" w:rsidRPr="008832A3" w:rsidRDefault="00834DF2" w:rsidP="00E605A8">
      <w:pPr>
        <w:autoSpaceDE w:val="0"/>
        <w:autoSpaceDN w:val="0"/>
        <w:adjustRightInd w:val="0"/>
        <w:snapToGrid w:val="0"/>
        <w:jc w:val="left"/>
        <w:rPr>
          <w:rFonts w:ascii="Arial" w:eastAsia="MS PMincho" w:hAnsi="Arial" w:cs="Arial"/>
          <w:b/>
          <w:color w:val="000000"/>
          <w:sz w:val="22"/>
          <w:szCs w:val="22"/>
          <w:lang w:val="fr-FR"/>
        </w:rPr>
      </w:pPr>
      <w:r>
        <w:rPr>
          <w:rFonts w:ascii="Arial" w:eastAsia="MS PMincho" w:hAnsi="Arial" w:cs="Arial"/>
          <w:b/>
          <w:color w:val="000000"/>
          <w:sz w:val="22"/>
          <w:szCs w:val="22"/>
          <w:lang w:val="fr-FR"/>
        </w:rPr>
        <w:t>Principales Fonctionnalités des Nouveaux O</w:t>
      </w:r>
      <w:r w:rsidR="008832A3" w:rsidRPr="008832A3">
        <w:rPr>
          <w:rFonts w:ascii="Arial" w:eastAsia="MS PMincho" w:hAnsi="Arial" w:cs="Arial"/>
          <w:b/>
          <w:color w:val="000000"/>
          <w:sz w:val="22"/>
          <w:szCs w:val="22"/>
          <w:lang w:val="fr-FR"/>
        </w:rPr>
        <w:t xml:space="preserve">utils de </w:t>
      </w:r>
      <w:r>
        <w:rPr>
          <w:rFonts w:ascii="Arial" w:eastAsia="MS PMincho" w:hAnsi="Arial" w:cs="Arial"/>
          <w:b/>
          <w:color w:val="000000"/>
          <w:sz w:val="22"/>
          <w:szCs w:val="22"/>
          <w:lang w:val="fr-FR"/>
        </w:rPr>
        <w:t>D</w:t>
      </w:r>
      <w:r w:rsidR="008832A3" w:rsidRPr="008832A3">
        <w:rPr>
          <w:rFonts w:ascii="Arial" w:eastAsia="MS PMincho" w:hAnsi="Arial" w:cs="Arial"/>
          <w:b/>
          <w:color w:val="000000"/>
          <w:sz w:val="22"/>
          <w:szCs w:val="22"/>
          <w:lang w:val="fr-FR"/>
        </w:rPr>
        <w:t>éveloppe</w:t>
      </w:r>
      <w:r w:rsidR="00EC5A34">
        <w:rPr>
          <w:rFonts w:ascii="Arial" w:eastAsia="MS PMincho" w:hAnsi="Arial" w:cs="Arial"/>
          <w:b/>
          <w:color w:val="000000"/>
          <w:sz w:val="22"/>
          <w:szCs w:val="22"/>
          <w:lang w:val="fr-FR"/>
        </w:rPr>
        <w:t xml:space="preserve">ment </w:t>
      </w:r>
      <w:r>
        <w:rPr>
          <w:rFonts w:ascii="Arial" w:eastAsia="MS PMincho" w:hAnsi="Arial" w:cs="Arial"/>
          <w:b/>
          <w:color w:val="000000"/>
          <w:sz w:val="22"/>
          <w:szCs w:val="22"/>
          <w:lang w:val="fr-FR"/>
        </w:rPr>
        <w:t>Logiciels pour Voitures C</w:t>
      </w:r>
      <w:r w:rsidR="008832A3" w:rsidRPr="008832A3">
        <w:rPr>
          <w:rFonts w:ascii="Arial" w:eastAsia="MS PMincho" w:hAnsi="Arial" w:cs="Arial"/>
          <w:b/>
          <w:color w:val="000000"/>
          <w:sz w:val="22"/>
          <w:szCs w:val="22"/>
          <w:lang w:val="fr-FR"/>
        </w:rPr>
        <w:t>onnectées</w:t>
      </w:r>
    </w:p>
    <w:p w14:paraId="4D5B9D89" w14:textId="77777777" w:rsidR="00F87793" w:rsidRPr="008832A3" w:rsidRDefault="00F87793" w:rsidP="00E605A8">
      <w:pPr>
        <w:autoSpaceDE w:val="0"/>
        <w:autoSpaceDN w:val="0"/>
        <w:adjustRightInd w:val="0"/>
        <w:snapToGrid w:val="0"/>
        <w:jc w:val="left"/>
        <w:rPr>
          <w:rFonts w:ascii="Arial" w:hAnsi="Arial" w:cs="Arial"/>
          <w:sz w:val="22"/>
          <w:szCs w:val="22"/>
          <w:lang w:val="fr-FR"/>
        </w:rPr>
      </w:pPr>
    </w:p>
    <w:p w14:paraId="6A468158" w14:textId="3988594D" w:rsidR="004C7878" w:rsidRPr="009F26D2" w:rsidRDefault="009F26D2" w:rsidP="00E605A8">
      <w:pPr>
        <w:autoSpaceDE w:val="0"/>
        <w:autoSpaceDN w:val="0"/>
        <w:adjustRightInd w:val="0"/>
        <w:snapToGrid w:val="0"/>
        <w:jc w:val="left"/>
        <w:rPr>
          <w:rFonts w:ascii="Arial" w:hAnsi="Arial" w:cs="Arial"/>
          <w:b/>
          <w:sz w:val="22"/>
          <w:szCs w:val="22"/>
          <w:lang w:val="fr-FR"/>
        </w:rPr>
      </w:pPr>
      <w:r w:rsidRPr="009F26D2">
        <w:rPr>
          <w:rFonts w:ascii="Arial" w:hAnsi="Arial" w:cs="Arial"/>
          <w:b/>
          <w:sz w:val="22"/>
          <w:szCs w:val="22"/>
          <w:lang w:val="fr-FR"/>
        </w:rPr>
        <w:t>Le nouvel ensemble d'outils comprend :</w:t>
      </w:r>
      <w:r w:rsidR="004C7878" w:rsidRPr="009F26D2">
        <w:rPr>
          <w:rFonts w:ascii="Arial" w:hAnsi="Arial" w:cs="Arial"/>
          <w:b/>
          <w:sz w:val="22"/>
          <w:szCs w:val="22"/>
          <w:lang w:val="fr-FR"/>
        </w:rPr>
        <w:t xml:space="preserve"> </w:t>
      </w:r>
    </w:p>
    <w:p w14:paraId="3CA91608" w14:textId="1E4B08B9" w:rsidR="009F26D2" w:rsidRPr="009F26D2" w:rsidRDefault="009F26D2" w:rsidP="009F26D2">
      <w:pPr>
        <w:pStyle w:val="Listenabsatz"/>
        <w:numPr>
          <w:ilvl w:val="0"/>
          <w:numId w:val="5"/>
        </w:numPr>
        <w:autoSpaceDE w:val="0"/>
        <w:autoSpaceDN w:val="0"/>
        <w:adjustRightInd w:val="0"/>
        <w:snapToGrid w:val="0"/>
        <w:ind w:leftChars="0"/>
        <w:jc w:val="left"/>
        <w:rPr>
          <w:rFonts w:ascii="Arial" w:eastAsia="MS PMincho" w:hAnsi="Arial" w:cs="Arial"/>
          <w:color w:val="000000"/>
          <w:sz w:val="22"/>
          <w:szCs w:val="22"/>
          <w:lang w:val="fr-FR"/>
        </w:rPr>
      </w:pPr>
      <w:r w:rsidRPr="009F26D2">
        <w:rPr>
          <w:rFonts w:ascii="Arial" w:eastAsia="MS PMincho" w:hAnsi="Arial" w:cs="Arial"/>
          <w:color w:val="000000"/>
          <w:sz w:val="22"/>
          <w:szCs w:val="22"/>
          <w:lang w:val="fr-FR"/>
        </w:rPr>
        <w:t>Un simulateur capable de générer des données sur le véhicule à partir de l'accélérateur, des pédales de frein et de l'angle de braquage.</w:t>
      </w:r>
    </w:p>
    <w:p w14:paraId="3DBF1071" w14:textId="0DE423D7" w:rsidR="009F26D2" w:rsidRPr="009F26D2" w:rsidRDefault="009F26D2" w:rsidP="009F26D2">
      <w:pPr>
        <w:pStyle w:val="Listenabsatz"/>
        <w:numPr>
          <w:ilvl w:val="0"/>
          <w:numId w:val="5"/>
        </w:numPr>
        <w:autoSpaceDE w:val="0"/>
        <w:autoSpaceDN w:val="0"/>
        <w:adjustRightInd w:val="0"/>
        <w:snapToGrid w:val="0"/>
        <w:ind w:leftChars="0"/>
        <w:jc w:val="left"/>
        <w:rPr>
          <w:rFonts w:ascii="Arial" w:eastAsia="MS PMincho" w:hAnsi="Arial" w:cs="Arial"/>
          <w:color w:val="000000"/>
          <w:sz w:val="22"/>
          <w:szCs w:val="22"/>
          <w:lang w:val="fr-FR"/>
        </w:rPr>
      </w:pPr>
      <w:r w:rsidRPr="009F26D2">
        <w:rPr>
          <w:rFonts w:ascii="Arial" w:eastAsia="MS PMincho" w:hAnsi="Arial" w:cs="Arial"/>
          <w:color w:val="000000"/>
          <w:sz w:val="22"/>
          <w:szCs w:val="22"/>
          <w:lang w:val="fr-FR"/>
        </w:rPr>
        <w:t>Un contrôleur de bord qui conserve les données du véhicule</w:t>
      </w:r>
      <w:r w:rsidR="00AD59AA">
        <w:rPr>
          <w:rFonts w:ascii="Arial" w:eastAsia="MS PMincho" w:hAnsi="Arial" w:cs="Arial"/>
          <w:color w:val="000000"/>
          <w:sz w:val="22"/>
          <w:szCs w:val="22"/>
          <w:lang w:val="fr-FR"/>
        </w:rPr>
        <w:t>.</w:t>
      </w:r>
    </w:p>
    <w:p w14:paraId="65E6893A" w14:textId="043FBA43" w:rsidR="009F26D2" w:rsidRPr="009F26D2" w:rsidRDefault="009F26D2" w:rsidP="009F26D2">
      <w:pPr>
        <w:pStyle w:val="Listenabsatz"/>
        <w:numPr>
          <w:ilvl w:val="0"/>
          <w:numId w:val="5"/>
        </w:numPr>
        <w:autoSpaceDE w:val="0"/>
        <w:autoSpaceDN w:val="0"/>
        <w:adjustRightInd w:val="0"/>
        <w:snapToGrid w:val="0"/>
        <w:ind w:leftChars="0"/>
        <w:jc w:val="left"/>
        <w:rPr>
          <w:rFonts w:ascii="Arial" w:eastAsia="MS PMincho" w:hAnsi="Arial" w:cs="Arial"/>
          <w:color w:val="000000"/>
          <w:sz w:val="22"/>
          <w:szCs w:val="22"/>
          <w:lang w:val="fr-FR"/>
        </w:rPr>
      </w:pPr>
      <w:r w:rsidRPr="009F26D2">
        <w:rPr>
          <w:rFonts w:ascii="Arial" w:eastAsia="MS PMincho" w:hAnsi="Arial" w:cs="Arial"/>
          <w:color w:val="000000"/>
          <w:sz w:val="22"/>
          <w:szCs w:val="22"/>
          <w:lang w:val="fr-FR"/>
        </w:rPr>
        <w:t xml:space="preserve">Une interface de programmation </w:t>
      </w:r>
      <w:r w:rsidR="00EC5A34">
        <w:rPr>
          <w:rFonts w:ascii="Arial" w:eastAsia="MS PMincho" w:hAnsi="Arial" w:cs="Arial"/>
          <w:color w:val="000000"/>
          <w:sz w:val="22"/>
          <w:szCs w:val="22"/>
          <w:lang w:val="fr-FR"/>
        </w:rPr>
        <w:t>applicative</w:t>
      </w:r>
      <w:r w:rsidRPr="009F26D2">
        <w:rPr>
          <w:rFonts w:ascii="Arial" w:eastAsia="MS PMincho" w:hAnsi="Arial" w:cs="Arial"/>
          <w:color w:val="000000"/>
          <w:sz w:val="22"/>
          <w:szCs w:val="22"/>
          <w:lang w:val="fr-FR"/>
        </w:rPr>
        <w:t xml:space="preserve"> (API) pour véhicule qui relie des applications telles que la surveillance du conducteur</w:t>
      </w:r>
      <w:r w:rsidR="00AD59AA">
        <w:rPr>
          <w:rFonts w:ascii="Arial" w:eastAsia="MS PMincho" w:hAnsi="Arial" w:cs="Arial"/>
          <w:color w:val="000000"/>
          <w:sz w:val="22"/>
          <w:szCs w:val="22"/>
          <w:lang w:val="fr-FR"/>
        </w:rPr>
        <w:t>.</w:t>
      </w:r>
    </w:p>
    <w:p w14:paraId="5886393A" w14:textId="3C2B7B62" w:rsidR="009F26D2" w:rsidRPr="009F26D2" w:rsidRDefault="00AD59AA" w:rsidP="009F26D2">
      <w:pPr>
        <w:pStyle w:val="Listenabsatz"/>
        <w:numPr>
          <w:ilvl w:val="0"/>
          <w:numId w:val="5"/>
        </w:numPr>
        <w:autoSpaceDE w:val="0"/>
        <w:autoSpaceDN w:val="0"/>
        <w:adjustRightInd w:val="0"/>
        <w:snapToGrid w:val="0"/>
        <w:ind w:leftChars="0"/>
        <w:jc w:val="left"/>
        <w:rPr>
          <w:rFonts w:ascii="Arial" w:eastAsia="MS PMincho" w:hAnsi="Arial" w:cs="Arial"/>
          <w:color w:val="000000"/>
          <w:sz w:val="22"/>
          <w:szCs w:val="22"/>
          <w:lang w:val="fr-FR"/>
        </w:rPr>
      </w:pPr>
      <w:r>
        <w:rPr>
          <w:rFonts w:ascii="Arial" w:eastAsia="MS PMincho" w:hAnsi="Arial" w:cs="Arial"/>
          <w:color w:val="000000"/>
          <w:sz w:val="22"/>
          <w:szCs w:val="22"/>
          <w:lang w:val="fr-FR"/>
        </w:rPr>
        <w:t xml:space="preserve">Des </w:t>
      </w:r>
      <w:r w:rsidR="009F26D2" w:rsidRPr="009F26D2">
        <w:rPr>
          <w:rFonts w:ascii="Arial" w:eastAsia="MS PMincho" w:hAnsi="Arial" w:cs="Arial"/>
          <w:color w:val="000000"/>
          <w:sz w:val="22"/>
          <w:szCs w:val="22"/>
          <w:lang w:val="fr-FR"/>
        </w:rPr>
        <w:t>Interfaces qui connectent les données du véhicule au cloud</w:t>
      </w:r>
      <w:r>
        <w:rPr>
          <w:rFonts w:ascii="Arial" w:eastAsia="MS PMincho" w:hAnsi="Arial" w:cs="Arial"/>
          <w:color w:val="000000"/>
          <w:sz w:val="22"/>
          <w:szCs w:val="22"/>
          <w:lang w:val="fr-FR"/>
        </w:rPr>
        <w:t>.</w:t>
      </w:r>
    </w:p>
    <w:p w14:paraId="338AA015" w14:textId="02B58B4B" w:rsidR="00865195" w:rsidRDefault="00865195" w:rsidP="00865195">
      <w:pPr>
        <w:autoSpaceDE w:val="0"/>
        <w:autoSpaceDN w:val="0"/>
        <w:adjustRightInd w:val="0"/>
        <w:snapToGrid w:val="0"/>
        <w:jc w:val="left"/>
        <w:rPr>
          <w:rFonts w:ascii="Arial" w:eastAsia="MS PMincho" w:hAnsi="Arial" w:cs="Arial"/>
          <w:b/>
          <w:color w:val="000000"/>
          <w:sz w:val="22"/>
          <w:szCs w:val="22"/>
          <w:lang w:val="fr-FR"/>
        </w:rPr>
      </w:pPr>
    </w:p>
    <w:p w14:paraId="3ACFB989" w14:textId="1BB46386" w:rsidR="0060017D" w:rsidRPr="00865195" w:rsidRDefault="002D7400" w:rsidP="00865195">
      <w:pPr>
        <w:pStyle w:val="Listenabsatz"/>
        <w:numPr>
          <w:ilvl w:val="0"/>
          <w:numId w:val="3"/>
        </w:numPr>
        <w:autoSpaceDE w:val="0"/>
        <w:autoSpaceDN w:val="0"/>
        <w:adjustRightInd w:val="0"/>
        <w:snapToGrid w:val="0"/>
        <w:ind w:leftChars="0"/>
        <w:jc w:val="left"/>
        <w:rPr>
          <w:rFonts w:ascii="Arial" w:eastAsia="MS PMincho" w:hAnsi="Arial" w:cs="Arial"/>
          <w:b/>
          <w:color w:val="000000"/>
          <w:sz w:val="22"/>
          <w:szCs w:val="22"/>
          <w:u w:val="single"/>
          <w:lang w:val="fr-FR"/>
        </w:rPr>
      </w:pPr>
      <w:r w:rsidRPr="00865195">
        <w:rPr>
          <w:rFonts w:ascii="Arial" w:eastAsia="MS PMincho" w:hAnsi="Arial" w:cs="Arial"/>
          <w:b/>
          <w:color w:val="000000"/>
          <w:sz w:val="22"/>
          <w:szCs w:val="22"/>
          <w:u w:val="single"/>
          <w:lang w:val="fr-FR"/>
        </w:rPr>
        <w:t>Développement d'</w:t>
      </w:r>
      <w:r w:rsidR="009668D6">
        <w:rPr>
          <w:rFonts w:ascii="Arial" w:eastAsia="MS PMincho" w:hAnsi="Arial" w:cs="Arial"/>
          <w:b/>
          <w:color w:val="000000"/>
          <w:sz w:val="22"/>
          <w:szCs w:val="22"/>
          <w:u w:val="single"/>
          <w:lang w:val="fr-FR"/>
        </w:rPr>
        <w:t>Applications de S</w:t>
      </w:r>
      <w:r w:rsidRPr="00865195">
        <w:rPr>
          <w:rFonts w:ascii="Arial" w:eastAsia="MS PMincho" w:hAnsi="Arial" w:cs="Arial"/>
          <w:b/>
          <w:color w:val="000000"/>
          <w:sz w:val="22"/>
          <w:szCs w:val="22"/>
          <w:u w:val="single"/>
          <w:lang w:val="fr-FR"/>
        </w:rPr>
        <w:t>ervice</w:t>
      </w:r>
      <w:r w:rsidR="009668D6">
        <w:rPr>
          <w:rFonts w:ascii="Arial" w:eastAsia="MS PMincho" w:hAnsi="Arial" w:cs="Arial"/>
          <w:b/>
          <w:color w:val="000000"/>
          <w:sz w:val="22"/>
          <w:szCs w:val="22"/>
          <w:u w:val="single"/>
          <w:lang w:val="fr-FR"/>
        </w:rPr>
        <w:t>s C</w:t>
      </w:r>
      <w:r w:rsidR="00B879FE">
        <w:rPr>
          <w:rFonts w:ascii="Arial" w:eastAsia="MS PMincho" w:hAnsi="Arial" w:cs="Arial"/>
          <w:b/>
          <w:color w:val="000000"/>
          <w:sz w:val="22"/>
          <w:szCs w:val="22"/>
          <w:u w:val="single"/>
          <w:lang w:val="fr-FR"/>
        </w:rPr>
        <w:t xml:space="preserve">loud </w:t>
      </w:r>
      <w:r w:rsidR="009668D6">
        <w:rPr>
          <w:rFonts w:ascii="Arial" w:eastAsia="MS PMincho" w:hAnsi="Arial" w:cs="Arial"/>
          <w:b/>
          <w:color w:val="000000"/>
          <w:sz w:val="22"/>
          <w:szCs w:val="22"/>
          <w:u w:val="single"/>
          <w:lang w:val="fr-FR"/>
        </w:rPr>
        <w:t>Prêts à l'Emploi Utilisant les Données du V</w:t>
      </w:r>
      <w:r w:rsidRPr="00865195">
        <w:rPr>
          <w:rFonts w:ascii="Arial" w:eastAsia="MS PMincho" w:hAnsi="Arial" w:cs="Arial"/>
          <w:b/>
          <w:color w:val="000000"/>
          <w:sz w:val="22"/>
          <w:szCs w:val="22"/>
          <w:u w:val="single"/>
          <w:lang w:val="fr-FR"/>
        </w:rPr>
        <w:t>éhicule sur un PC</w:t>
      </w:r>
    </w:p>
    <w:p w14:paraId="2A88A1BA" w14:textId="5D21D9DD" w:rsidR="007B5EC6" w:rsidRPr="006E76A0" w:rsidRDefault="006E76A0" w:rsidP="00F87793">
      <w:pPr>
        <w:pStyle w:val="Listenabsatz"/>
        <w:autoSpaceDE w:val="0"/>
        <w:autoSpaceDN w:val="0"/>
        <w:adjustRightInd w:val="0"/>
        <w:snapToGrid w:val="0"/>
        <w:ind w:leftChars="0" w:left="284"/>
        <w:jc w:val="left"/>
        <w:rPr>
          <w:rFonts w:ascii="Arial" w:hAnsi="Arial" w:cs="Arial"/>
          <w:sz w:val="20"/>
          <w:lang w:val="fr-FR"/>
        </w:rPr>
      </w:pPr>
      <w:r w:rsidRPr="006E76A0">
        <w:rPr>
          <w:rFonts w:ascii="Arial" w:eastAsia="MS PMincho" w:hAnsi="Arial" w:cs="Arial"/>
          <w:sz w:val="22"/>
          <w:szCs w:val="22"/>
          <w:lang w:val="fr-FR"/>
        </w:rPr>
        <w:t>Le simulateur prend en charge 100 types de données fréquemment</w:t>
      </w:r>
      <w:r w:rsidR="00153F8E">
        <w:rPr>
          <w:rFonts w:ascii="Arial" w:eastAsia="MS PMincho" w:hAnsi="Arial" w:cs="Arial"/>
          <w:sz w:val="22"/>
          <w:szCs w:val="22"/>
          <w:lang w:val="fr-FR"/>
        </w:rPr>
        <w:t xml:space="preserve"> utilisés définis dans l’API pour véh</w:t>
      </w:r>
      <w:r w:rsidRPr="006E76A0">
        <w:rPr>
          <w:rFonts w:ascii="Arial" w:eastAsia="MS PMincho" w:hAnsi="Arial" w:cs="Arial"/>
          <w:sz w:val="22"/>
          <w:szCs w:val="22"/>
          <w:lang w:val="fr-FR"/>
        </w:rPr>
        <w:t xml:space="preserve">icule du Consortium World Wide Web </w:t>
      </w:r>
      <w:r w:rsidR="00153F8E">
        <w:rPr>
          <w:rFonts w:ascii="Arial" w:eastAsia="MS PMincho" w:hAnsi="Arial" w:cs="Arial"/>
          <w:sz w:val="22"/>
          <w:szCs w:val="22"/>
          <w:lang w:val="fr-FR"/>
        </w:rPr>
        <w:t>(W3C), ainsi que d’autres API pour</w:t>
      </w:r>
      <w:r w:rsidRPr="006E76A0">
        <w:rPr>
          <w:rFonts w:ascii="Arial" w:eastAsia="MS PMincho" w:hAnsi="Arial" w:cs="Arial"/>
          <w:sz w:val="22"/>
          <w:szCs w:val="22"/>
          <w:lang w:val="fr-FR"/>
        </w:rPr>
        <w:t xml:space="preserve"> véhicule. En outre, le simulateur peut sélectionner des informations sur l'environnement du véhicule, telles que les conditions météorologiques ou</w:t>
      </w:r>
      <w:r w:rsidR="0042410A">
        <w:rPr>
          <w:rFonts w:ascii="Arial" w:eastAsia="MS PMincho" w:hAnsi="Arial" w:cs="Arial"/>
          <w:sz w:val="22"/>
          <w:szCs w:val="22"/>
          <w:lang w:val="fr-FR"/>
        </w:rPr>
        <w:t xml:space="preserve"> routières</w:t>
      </w:r>
      <w:r w:rsidRPr="006E76A0">
        <w:rPr>
          <w:rFonts w:ascii="Arial" w:eastAsia="MS PMincho" w:hAnsi="Arial" w:cs="Arial"/>
          <w:sz w:val="22"/>
          <w:szCs w:val="22"/>
          <w:lang w:val="fr-FR"/>
        </w:rPr>
        <w:t>, pour tester l'application en effectuant un déplacement du véhicule le long du parcours en fonction des paramètres spécifiés par l'utilisateur.</w:t>
      </w:r>
      <w:r w:rsidR="0042410A">
        <w:rPr>
          <w:rFonts w:ascii="Arial" w:eastAsia="MS PMincho" w:hAnsi="Arial" w:cs="Arial"/>
          <w:sz w:val="22"/>
          <w:szCs w:val="22"/>
          <w:lang w:val="fr-FR"/>
        </w:rPr>
        <w:t xml:space="preserve"> Les applications de services cloud </w:t>
      </w:r>
      <w:r w:rsidRPr="006E76A0">
        <w:rPr>
          <w:rFonts w:ascii="Arial" w:eastAsia="MS PMincho" w:hAnsi="Arial" w:cs="Arial"/>
          <w:sz w:val="22"/>
          <w:szCs w:val="22"/>
          <w:lang w:val="fr-FR"/>
        </w:rPr>
        <w:t xml:space="preserve">peuvent être développées sur AWS et déployées dans le kit de démarrage R-Car qui prend en charge des langages légers, notamment JavaScript et Python, permettant le développement rapide de logiciels d'application liés au </w:t>
      </w:r>
      <w:r w:rsidR="0042410A">
        <w:rPr>
          <w:rFonts w:ascii="Arial" w:eastAsia="MS PMincho" w:hAnsi="Arial" w:cs="Arial"/>
          <w:sz w:val="22"/>
          <w:szCs w:val="22"/>
          <w:lang w:val="fr-FR"/>
        </w:rPr>
        <w:t xml:space="preserve">cloud et </w:t>
      </w:r>
      <w:r w:rsidR="009668D6">
        <w:rPr>
          <w:rFonts w:ascii="Arial" w:eastAsia="MS PMincho" w:hAnsi="Arial" w:cs="Arial"/>
          <w:sz w:val="22"/>
          <w:szCs w:val="22"/>
          <w:lang w:val="fr-FR"/>
        </w:rPr>
        <w:t xml:space="preserve">connectés à un service cloud </w:t>
      </w:r>
      <w:r w:rsidRPr="006E76A0">
        <w:rPr>
          <w:rFonts w:ascii="Arial" w:eastAsia="MS PMincho" w:hAnsi="Arial" w:cs="Arial"/>
          <w:sz w:val="22"/>
          <w:szCs w:val="22"/>
          <w:lang w:val="fr-FR"/>
        </w:rPr>
        <w:t>tel qu'AWS. Cela accélère le lancement des nouveaux services utilisant les données du véhicule.</w:t>
      </w:r>
      <w:r w:rsidR="00E472A3" w:rsidRPr="006E76A0">
        <w:rPr>
          <w:rFonts w:ascii="Arial" w:hAnsi="Arial" w:cs="Arial"/>
          <w:sz w:val="20"/>
          <w:lang w:val="fr-FR"/>
        </w:rPr>
        <w:t xml:space="preserve"> </w:t>
      </w:r>
    </w:p>
    <w:p w14:paraId="64F4A92C" w14:textId="77777777" w:rsidR="007B5EC6" w:rsidRPr="006E76A0" w:rsidRDefault="007B5EC6" w:rsidP="00F011FE">
      <w:pPr>
        <w:pStyle w:val="Listenabsatz"/>
        <w:autoSpaceDE w:val="0"/>
        <w:autoSpaceDN w:val="0"/>
        <w:adjustRightInd w:val="0"/>
        <w:snapToGrid w:val="0"/>
        <w:ind w:leftChars="0" w:left="284"/>
        <w:jc w:val="left"/>
        <w:rPr>
          <w:rFonts w:ascii="Arial" w:eastAsia="MS PMincho" w:hAnsi="Arial" w:cs="Arial"/>
          <w:sz w:val="22"/>
          <w:szCs w:val="22"/>
          <w:lang w:val="fr-FR"/>
        </w:rPr>
      </w:pPr>
    </w:p>
    <w:p w14:paraId="5C83C890" w14:textId="19E360AE" w:rsidR="00CF684C" w:rsidRPr="00B26B4F" w:rsidRDefault="009668D6" w:rsidP="00B26B4F">
      <w:pPr>
        <w:pStyle w:val="Listenabsatz"/>
        <w:numPr>
          <w:ilvl w:val="0"/>
          <w:numId w:val="3"/>
        </w:numPr>
        <w:autoSpaceDE w:val="0"/>
        <w:autoSpaceDN w:val="0"/>
        <w:adjustRightInd w:val="0"/>
        <w:snapToGrid w:val="0"/>
        <w:ind w:leftChars="0"/>
        <w:jc w:val="left"/>
        <w:rPr>
          <w:rFonts w:ascii="Arial" w:eastAsia="MS PMincho" w:hAnsi="Arial" w:cs="Arial"/>
          <w:b/>
          <w:color w:val="000000"/>
          <w:sz w:val="22"/>
          <w:szCs w:val="22"/>
          <w:u w:val="single"/>
          <w:lang w:val="fr-FR"/>
        </w:rPr>
      </w:pPr>
      <w:r>
        <w:rPr>
          <w:rFonts w:ascii="Arial" w:eastAsia="MS PMincho" w:hAnsi="Arial" w:cs="Arial"/>
          <w:b/>
          <w:color w:val="000000"/>
          <w:sz w:val="22"/>
          <w:szCs w:val="22"/>
          <w:u w:val="single"/>
          <w:lang w:val="fr-FR"/>
        </w:rPr>
        <w:t>Options d'I</w:t>
      </w:r>
      <w:r w:rsidR="00B26B4F" w:rsidRPr="00B26B4F">
        <w:rPr>
          <w:rFonts w:ascii="Arial" w:eastAsia="MS PMincho" w:hAnsi="Arial" w:cs="Arial"/>
          <w:b/>
          <w:color w:val="000000"/>
          <w:sz w:val="22"/>
          <w:szCs w:val="22"/>
          <w:u w:val="single"/>
          <w:lang w:val="fr-FR"/>
        </w:rPr>
        <w:t>nvestiss</w:t>
      </w:r>
      <w:r>
        <w:rPr>
          <w:rFonts w:ascii="Arial" w:eastAsia="MS PMincho" w:hAnsi="Arial" w:cs="Arial"/>
          <w:b/>
          <w:color w:val="000000"/>
          <w:sz w:val="22"/>
          <w:szCs w:val="22"/>
          <w:u w:val="single"/>
          <w:lang w:val="fr-FR"/>
        </w:rPr>
        <w:t>ement à Faible Risque et Personnalisation C</w:t>
      </w:r>
      <w:r w:rsidR="00B26B4F" w:rsidRPr="00B26B4F">
        <w:rPr>
          <w:rFonts w:ascii="Arial" w:eastAsia="MS PMincho" w:hAnsi="Arial" w:cs="Arial"/>
          <w:b/>
          <w:color w:val="000000"/>
          <w:sz w:val="22"/>
          <w:szCs w:val="22"/>
          <w:u w:val="single"/>
          <w:lang w:val="fr-FR"/>
        </w:rPr>
        <w:t>omplète</w:t>
      </w:r>
    </w:p>
    <w:p w14:paraId="67331E93" w14:textId="54ED791C" w:rsidR="00632288" w:rsidRPr="00B26B4F" w:rsidRDefault="00B26B4F" w:rsidP="00B26B4F">
      <w:pPr>
        <w:autoSpaceDE w:val="0"/>
        <w:autoSpaceDN w:val="0"/>
        <w:adjustRightInd w:val="0"/>
        <w:snapToGrid w:val="0"/>
        <w:ind w:leftChars="118" w:left="283"/>
        <w:jc w:val="left"/>
        <w:rPr>
          <w:rFonts w:ascii="Arial" w:eastAsia="MS PMincho" w:hAnsi="Arial" w:cs="Arial"/>
          <w:color w:val="000000"/>
          <w:sz w:val="22"/>
          <w:szCs w:val="22"/>
          <w:lang w:val="fr-FR"/>
        </w:rPr>
      </w:pPr>
      <w:r w:rsidRPr="00B26B4F">
        <w:rPr>
          <w:rFonts w:ascii="Arial" w:eastAsia="MS PMincho" w:hAnsi="Arial" w:cs="Arial"/>
          <w:b/>
          <w:color w:val="000000"/>
          <w:sz w:val="22"/>
          <w:szCs w:val="22"/>
          <w:lang w:val="fr-FR"/>
        </w:rPr>
        <w:t>Version d’évaluation</w:t>
      </w:r>
      <w:r w:rsidRPr="00B26B4F">
        <w:rPr>
          <w:rFonts w:ascii="Arial" w:eastAsia="MS PMincho" w:hAnsi="Arial" w:cs="Arial"/>
          <w:color w:val="000000"/>
          <w:sz w:val="22"/>
          <w:szCs w:val="22"/>
          <w:lang w:val="fr-FR"/>
        </w:rPr>
        <w:t xml:space="preserve"> :</w:t>
      </w:r>
      <w:r w:rsidR="00632288" w:rsidRPr="00B26B4F">
        <w:rPr>
          <w:rFonts w:ascii="Arial" w:eastAsia="MS PMincho" w:hAnsi="Arial" w:cs="Arial"/>
          <w:color w:val="000000"/>
          <w:sz w:val="22"/>
          <w:szCs w:val="22"/>
          <w:lang w:val="fr-FR"/>
        </w:rPr>
        <w:t xml:space="preserve"> </w:t>
      </w:r>
      <w:r w:rsidR="00D93D61">
        <w:rPr>
          <w:rFonts w:ascii="Arial" w:eastAsia="MS PMincho" w:hAnsi="Arial" w:cs="Arial"/>
          <w:color w:val="000000"/>
          <w:sz w:val="22"/>
          <w:szCs w:val="22"/>
          <w:lang w:val="fr-FR"/>
        </w:rPr>
        <w:t>l</w:t>
      </w:r>
      <w:r w:rsidRPr="00B26B4F">
        <w:rPr>
          <w:rFonts w:ascii="Arial" w:eastAsia="MS PMincho" w:hAnsi="Arial" w:cs="Arial"/>
          <w:color w:val="000000"/>
          <w:sz w:val="22"/>
          <w:szCs w:val="22"/>
          <w:lang w:val="fr-FR"/>
        </w:rPr>
        <w:t xml:space="preserve">a version d'évaluation sera proposée à titre d'options </w:t>
      </w:r>
      <w:r w:rsidRPr="00B26B4F">
        <w:rPr>
          <w:rFonts w:ascii="Arial" w:eastAsia="MS PMincho" w:hAnsi="Arial" w:cs="Arial"/>
          <w:color w:val="000000"/>
          <w:sz w:val="22"/>
          <w:szCs w:val="22"/>
          <w:lang w:val="fr-FR"/>
        </w:rPr>
        <w:lastRenderedPageBreak/>
        <w:t xml:space="preserve">complémentaires pour les SoC R-Car en tant que solution économique permettant aux développeurs de se familiariser avec les types de données du véhicule et leurs utilisations. Les types de données et le niveau de finesse (fréquence d'échantillonnage) de la version d'évaluation sont limités, mais ils peuvent être traités dans le kit de démarrage R-Car (disponible séparément) et connectés au cloud pour des tests. Outre les données du véhicule, environ 100 types de nouvelles API fournies côté </w:t>
      </w:r>
      <w:r w:rsidR="00A72230">
        <w:rPr>
          <w:rFonts w:ascii="Arial" w:eastAsia="MS PMincho" w:hAnsi="Arial" w:cs="Arial"/>
          <w:color w:val="000000"/>
          <w:sz w:val="22"/>
          <w:szCs w:val="22"/>
          <w:lang w:val="fr-FR"/>
        </w:rPr>
        <w:t>cloud</w:t>
      </w:r>
      <w:r w:rsidRPr="00B26B4F">
        <w:rPr>
          <w:rFonts w:ascii="Arial" w:eastAsia="MS PMincho" w:hAnsi="Arial" w:cs="Arial"/>
          <w:color w:val="000000"/>
          <w:sz w:val="22"/>
          <w:szCs w:val="22"/>
          <w:lang w:val="fr-FR"/>
        </w:rPr>
        <w:t xml:space="preserve"> peuvent être utilisés pour la simulation. Par exemple, une API </w:t>
      </w:r>
      <w:r w:rsidR="00A72230" w:rsidRPr="00A72230">
        <w:rPr>
          <w:rFonts w:ascii="Arial" w:eastAsia="MS PMincho" w:hAnsi="Arial" w:cs="Arial"/>
          <w:color w:val="000000"/>
          <w:sz w:val="22"/>
          <w:szCs w:val="22"/>
          <w:lang w:val="fr-FR"/>
        </w:rPr>
        <w:t>“</w:t>
      </w:r>
      <w:hyperlink r:id="rId8" w:history="1">
        <w:r w:rsidR="00A72230">
          <w:rPr>
            <w:rStyle w:val="Hyperlink"/>
            <w:rFonts w:ascii="Arial" w:eastAsia="MS PMincho" w:hAnsi="Arial" w:cs="Arial"/>
            <w:sz w:val="22"/>
            <w:szCs w:val="22"/>
            <w:lang w:val="fr-FR"/>
          </w:rPr>
          <w:t>moteur de reconnaissance des émotions</w:t>
        </w:r>
      </w:hyperlink>
      <w:r w:rsidR="00A72230" w:rsidRPr="00A72230">
        <w:rPr>
          <w:rFonts w:ascii="Arial" w:eastAsia="MS PMincho" w:hAnsi="Arial" w:cs="Arial"/>
          <w:color w:val="000000"/>
          <w:sz w:val="22"/>
          <w:szCs w:val="22"/>
          <w:lang w:val="fr-FR"/>
        </w:rPr>
        <w:t>“</w:t>
      </w:r>
      <w:r w:rsidRPr="00B26B4F">
        <w:rPr>
          <w:rFonts w:ascii="Arial" w:eastAsia="MS PMincho" w:hAnsi="Arial" w:cs="Arial"/>
          <w:color w:val="000000"/>
          <w:sz w:val="22"/>
          <w:szCs w:val="22"/>
          <w:lang w:val="fr-FR"/>
        </w:rPr>
        <w:t xml:space="preserve"> capable de détecter l'état émotionnel du conducteur et de transmettre cette information au véhicule est di</w:t>
      </w:r>
      <w:r w:rsidR="00530620">
        <w:rPr>
          <w:rFonts w:ascii="Arial" w:eastAsia="MS PMincho" w:hAnsi="Arial" w:cs="Arial"/>
          <w:color w:val="000000"/>
          <w:sz w:val="22"/>
          <w:szCs w:val="22"/>
          <w:lang w:val="fr-FR"/>
        </w:rPr>
        <w:t>sponible en option chez Renesas.</w:t>
      </w:r>
    </w:p>
    <w:p w14:paraId="2F28D986" w14:textId="77777777" w:rsidR="00632288" w:rsidRPr="00B26B4F" w:rsidRDefault="00632288" w:rsidP="00F011FE">
      <w:pPr>
        <w:autoSpaceDE w:val="0"/>
        <w:autoSpaceDN w:val="0"/>
        <w:adjustRightInd w:val="0"/>
        <w:snapToGrid w:val="0"/>
        <w:ind w:leftChars="118" w:left="283"/>
        <w:jc w:val="left"/>
        <w:rPr>
          <w:rFonts w:ascii="Arial" w:eastAsia="MS PMincho" w:hAnsi="Arial" w:cs="Arial"/>
          <w:color w:val="000000"/>
          <w:sz w:val="22"/>
          <w:szCs w:val="22"/>
          <w:lang w:val="fr-FR"/>
        </w:rPr>
      </w:pPr>
    </w:p>
    <w:p w14:paraId="4D2DC7A4" w14:textId="6EFAE7AF" w:rsidR="00632288" w:rsidRPr="00D93D61" w:rsidRDefault="00D93D61" w:rsidP="00F011FE">
      <w:pPr>
        <w:autoSpaceDE w:val="0"/>
        <w:autoSpaceDN w:val="0"/>
        <w:adjustRightInd w:val="0"/>
        <w:snapToGrid w:val="0"/>
        <w:ind w:leftChars="118" w:left="283"/>
        <w:jc w:val="left"/>
        <w:rPr>
          <w:rFonts w:ascii="Arial" w:eastAsia="MS PMincho" w:hAnsi="Arial" w:cs="Arial"/>
          <w:color w:val="000000"/>
          <w:sz w:val="22"/>
          <w:szCs w:val="22"/>
          <w:lang w:val="fr-FR"/>
        </w:rPr>
      </w:pPr>
      <w:r w:rsidRPr="00D93D61">
        <w:rPr>
          <w:rFonts w:ascii="Arial" w:eastAsia="MS PMincho" w:hAnsi="Arial" w:cs="Arial"/>
          <w:b/>
          <w:color w:val="000000"/>
          <w:sz w:val="22"/>
          <w:szCs w:val="22"/>
          <w:lang w:val="fr-FR"/>
        </w:rPr>
        <w:t xml:space="preserve">Version </w:t>
      </w:r>
      <w:r w:rsidR="00475AA6">
        <w:rPr>
          <w:rFonts w:ascii="Arial" w:eastAsia="MS PMincho" w:hAnsi="Arial" w:cs="Arial"/>
          <w:b/>
          <w:color w:val="000000"/>
          <w:sz w:val="22"/>
          <w:szCs w:val="22"/>
          <w:lang w:val="fr-FR"/>
        </w:rPr>
        <w:t>c</w:t>
      </w:r>
      <w:r w:rsidRPr="00D93D61">
        <w:rPr>
          <w:rFonts w:ascii="Arial" w:eastAsia="MS PMincho" w:hAnsi="Arial" w:cs="Arial"/>
          <w:b/>
          <w:color w:val="000000"/>
          <w:sz w:val="22"/>
          <w:szCs w:val="22"/>
          <w:lang w:val="fr-FR"/>
        </w:rPr>
        <w:t>ommercial</w:t>
      </w:r>
      <w:r>
        <w:rPr>
          <w:rFonts w:ascii="Arial" w:eastAsia="MS PMincho" w:hAnsi="Arial" w:cs="Arial"/>
          <w:b/>
          <w:color w:val="000000"/>
          <w:sz w:val="22"/>
          <w:szCs w:val="22"/>
          <w:lang w:val="fr-FR"/>
        </w:rPr>
        <w:t>e</w:t>
      </w:r>
      <w:r w:rsidRPr="00D93D61">
        <w:rPr>
          <w:rFonts w:ascii="Arial" w:eastAsia="MS PMincho" w:hAnsi="Arial" w:cs="Arial"/>
          <w:color w:val="000000"/>
          <w:sz w:val="22"/>
          <w:szCs w:val="22"/>
          <w:lang w:val="fr-FR"/>
        </w:rPr>
        <w:t xml:space="preserve"> :</w:t>
      </w:r>
      <w:r>
        <w:rPr>
          <w:rFonts w:ascii="Arial" w:eastAsia="MS PMincho" w:hAnsi="Arial" w:cs="Arial"/>
          <w:color w:val="000000"/>
          <w:sz w:val="22"/>
          <w:szCs w:val="22"/>
          <w:lang w:val="fr-FR"/>
        </w:rPr>
        <w:t xml:space="preserve"> a</w:t>
      </w:r>
      <w:r w:rsidRPr="00D93D61">
        <w:rPr>
          <w:rFonts w:ascii="Arial" w:eastAsia="MS PMincho" w:hAnsi="Arial" w:cs="Arial"/>
          <w:color w:val="000000"/>
          <w:sz w:val="22"/>
          <w:szCs w:val="22"/>
          <w:lang w:val="fr-FR"/>
        </w:rPr>
        <w:t>vec le soutien de la version du consortium R-Car de Renesas et de ses plus de 230 membres, cette version permet aux développeurs de personnaliser et d’optimiser afin de prendre en charge la sécurité fonctionnelle, de l’installation à l’utilisation réelle en toute confiance.</w:t>
      </w:r>
    </w:p>
    <w:p w14:paraId="77FE24BB" w14:textId="77777777" w:rsidR="002A56C2" w:rsidRPr="00D93D61" w:rsidRDefault="002A56C2" w:rsidP="00F011FE">
      <w:pPr>
        <w:autoSpaceDE w:val="0"/>
        <w:autoSpaceDN w:val="0"/>
        <w:adjustRightInd w:val="0"/>
        <w:snapToGrid w:val="0"/>
        <w:jc w:val="left"/>
        <w:rPr>
          <w:rFonts w:ascii="Arial" w:eastAsia="MS PMincho" w:hAnsi="Arial" w:cs="Arial"/>
          <w:color w:val="000000"/>
          <w:sz w:val="22"/>
          <w:szCs w:val="22"/>
          <w:lang w:val="fr-FR"/>
        </w:rPr>
      </w:pPr>
    </w:p>
    <w:p w14:paraId="4465B22B" w14:textId="17E85E53" w:rsidR="0060017D" w:rsidRPr="00FC0372" w:rsidRDefault="00865195" w:rsidP="00FC0372">
      <w:pPr>
        <w:pStyle w:val="Listenabsatz"/>
        <w:numPr>
          <w:ilvl w:val="0"/>
          <w:numId w:val="4"/>
        </w:numPr>
        <w:autoSpaceDE w:val="0"/>
        <w:autoSpaceDN w:val="0"/>
        <w:adjustRightInd w:val="0"/>
        <w:snapToGrid w:val="0"/>
        <w:ind w:leftChars="0"/>
        <w:jc w:val="left"/>
        <w:rPr>
          <w:rFonts w:asciiTheme="majorHAnsi" w:hAnsiTheme="majorHAnsi" w:cstheme="majorHAnsi"/>
          <w:b/>
          <w:kern w:val="0"/>
          <w:sz w:val="22"/>
          <w:szCs w:val="22"/>
          <w:u w:val="single"/>
          <w:lang w:val="fr-FR"/>
        </w:rPr>
      </w:pPr>
      <w:r w:rsidRPr="00865195">
        <w:rPr>
          <w:rFonts w:asciiTheme="majorHAnsi" w:hAnsiTheme="majorHAnsi" w:cstheme="majorHAnsi"/>
          <w:b/>
          <w:kern w:val="0"/>
          <w:sz w:val="22"/>
          <w:szCs w:val="22"/>
          <w:u w:val="single"/>
          <w:lang w:val="fr-FR"/>
        </w:rPr>
        <w:t xml:space="preserve">Compatibilité R-Car et </w:t>
      </w:r>
      <w:r w:rsidR="00054BB4">
        <w:rPr>
          <w:rFonts w:asciiTheme="majorHAnsi" w:hAnsiTheme="majorHAnsi" w:cstheme="majorHAnsi"/>
          <w:b/>
          <w:kern w:val="0"/>
          <w:sz w:val="22"/>
          <w:szCs w:val="22"/>
          <w:u w:val="single"/>
          <w:lang w:val="fr-FR"/>
        </w:rPr>
        <w:t>Réduction des Risques pour une P</w:t>
      </w:r>
      <w:r w:rsidRPr="00865195">
        <w:rPr>
          <w:rFonts w:asciiTheme="majorHAnsi" w:hAnsiTheme="majorHAnsi" w:cstheme="majorHAnsi"/>
          <w:b/>
          <w:kern w:val="0"/>
          <w:sz w:val="22"/>
          <w:szCs w:val="22"/>
          <w:u w:val="single"/>
          <w:lang w:val="fr-FR"/>
        </w:rPr>
        <w:t xml:space="preserve">lus </w:t>
      </w:r>
      <w:r w:rsidR="00054BB4">
        <w:rPr>
          <w:rFonts w:asciiTheme="majorHAnsi" w:hAnsiTheme="majorHAnsi" w:cstheme="majorHAnsi"/>
          <w:b/>
          <w:kern w:val="0"/>
          <w:sz w:val="22"/>
          <w:szCs w:val="22"/>
          <w:u w:val="single"/>
          <w:lang w:val="fr-FR"/>
        </w:rPr>
        <w:t>Grande T</w:t>
      </w:r>
      <w:r w:rsidRPr="00865195">
        <w:rPr>
          <w:rFonts w:asciiTheme="majorHAnsi" w:hAnsiTheme="majorHAnsi" w:cstheme="majorHAnsi"/>
          <w:b/>
          <w:kern w:val="0"/>
          <w:sz w:val="22"/>
          <w:szCs w:val="22"/>
          <w:u w:val="single"/>
          <w:lang w:val="fr-FR"/>
        </w:rPr>
        <w:t>ranquillité d'</w:t>
      </w:r>
      <w:r w:rsidR="00054BB4">
        <w:rPr>
          <w:rFonts w:asciiTheme="majorHAnsi" w:hAnsiTheme="majorHAnsi" w:cstheme="majorHAnsi"/>
          <w:b/>
          <w:kern w:val="0"/>
          <w:sz w:val="22"/>
          <w:szCs w:val="22"/>
          <w:u w:val="single"/>
          <w:lang w:val="fr-FR"/>
        </w:rPr>
        <w:t>E</w:t>
      </w:r>
      <w:r w:rsidRPr="00865195">
        <w:rPr>
          <w:rFonts w:asciiTheme="majorHAnsi" w:hAnsiTheme="majorHAnsi" w:cstheme="majorHAnsi"/>
          <w:b/>
          <w:kern w:val="0"/>
          <w:sz w:val="22"/>
          <w:szCs w:val="22"/>
          <w:u w:val="single"/>
          <w:lang w:val="fr-FR"/>
        </w:rPr>
        <w:t>sprit</w:t>
      </w:r>
    </w:p>
    <w:p w14:paraId="7AFDBE86" w14:textId="00B41581" w:rsidR="00632288" w:rsidRPr="00A359BC" w:rsidRDefault="00A359BC" w:rsidP="00F011FE">
      <w:pPr>
        <w:pStyle w:val="Listenabsatz"/>
        <w:autoSpaceDE w:val="0"/>
        <w:autoSpaceDN w:val="0"/>
        <w:adjustRightInd w:val="0"/>
        <w:snapToGrid w:val="0"/>
        <w:ind w:leftChars="0" w:left="284"/>
        <w:jc w:val="left"/>
        <w:rPr>
          <w:rFonts w:ascii="Arial" w:eastAsia="MS PMincho" w:hAnsi="Arial" w:cs="Arial"/>
          <w:color w:val="000000"/>
          <w:sz w:val="22"/>
          <w:szCs w:val="22"/>
          <w:lang w:val="fr-FR"/>
        </w:rPr>
      </w:pPr>
      <w:r w:rsidRPr="00A359BC">
        <w:rPr>
          <w:rFonts w:ascii="Arial" w:eastAsia="MS PMincho" w:hAnsi="Arial" w:cs="Arial"/>
          <w:color w:val="000000"/>
          <w:sz w:val="22"/>
          <w:szCs w:val="22"/>
          <w:lang w:val="fr-FR"/>
        </w:rPr>
        <w:t>Il a été prouvé que le logiciel d’application fini fonctionnait sur les SoC R-Car H3 et R-Car M3, qui ont fait leurs preuves dans un grand nombre de véhicules sur la route. La plate-forme R-Car assure une sécurité fonctionnelle robuste et une protection contre les cyberattaques et fournit un environnement sûr et fiable pour le traitement des données du véhicule et des informations personnelles.</w:t>
      </w:r>
    </w:p>
    <w:p w14:paraId="10C0DAFB" w14:textId="71BD509B" w:rsidR="004D708D" w:rsidRDefault="004D708D" w:rsidP="004D708D">
      <w:pPr>
        <w:autoSpaceDE w:val="0"/>
        <w:autoSpaceDN w:val="0"/>
        <w:adjustRightInd w:val="0"/>
        <w:snapToGrid w:val="0"/>
        <w:jc w:val="left"/>
        <w:rPr>
          <w:lang w:val="fr-FR"/>
        </w:rPr>
      </w:pPr>
    </w:p>
    <w:p w14:paraId="06CA3FBA" w14:textId="77777777" w:rsidR="000D7A7D" w:rsidRPr="00A359BC" w:rsidRDefault="000D7A7D" w:rsidP="004D708D">
      <w:pPr>
        <w:autoSpaceDE w:val="0"/>
        <w:autoSpaceDN w:val="0"/>
        <w:adjustRightInd w:val="0"/>
        <w:snapToGrid w:val="0"/>
        <w:jc w:val="left"/>
        <w:rPr>
          <w:lang w:val="fr-FR"/>
        </w:rPr>
      </w:pPr>
    </w:p>
    <w:p w14:paraId="582CE11E" w14:textId="77777777" w:rsidR="00616580" w:rsidRPr="00616580" w:rsidRDefault="00616580" w:rsidP="00F03BA8">
      <w:pPr>
        <w:autoSpaceDE w:val="0"/>
        <w:autoSpaceDN w:val="0"/>
        <w:adjustRightInd w:val="0"/>
        <w:snapToGrid w:val="0"/>
        <w:jc w:val="left"/>
        <w:rPr>
          <w:rFonts w:ascii="Arial" w:hAnsi="Arial" w:cs="Arial"/>
          <w:b/>
          <w:sz w:val="22"/>
          <w:szCs w:val="22"/>
          <w:lang w:val="fr-FR"/>
        </w:rPr>
      </w:pPr>
      <w:r w:rsidRPr="00616580">
        <w:rPr>
          <w:rFonts w:ascii="Arial" w:hAnsi="Arial" w:cs="Arial"/>
          <w:b/>
          <w:sz w:val="22"/>
          <w:szCs w:val="22"/>
          <w:lang w:val="fr-FR"/>
        </w:rPr>
        <w:t>Disponibilité</w:t>
      </w:r>
    </w:p>
    <w:p w14:paraId="46D8327C" w14:textId="270E24A8" w:rsidR="00F03BA8" w:rsidRPr="003B4351" w:rsidRDefault="00616580" w:rsidP="004D708D">
      <w:pPr>
        <w:autoSpaceDE w:val="0"/>
        <w:autoSpaceDN w:val="0"/>
        <w:adjustRightInd w:val="0"/>
        <w:snapToGrid w:val="0"/>
        <w:jc w:val="left"/>
        <w:rPr>
          <w:rFonts w:ascii="Arial" w:hAnsi="Arial" w:cs="Arial"/>
          <w:sz w:val="22"/>
          <w:szCs w:val="22"/>
          <w:lang w:val="fr-FR"/>
        </w:rPr>
      </w:pPr>
      <w:r w:rsidRPr="00616580">
        <w:rPr>
          <w:rFonts w:ascii="Arial" w:hAnsi="Arial" w:cs="Arial"/>
          <w:sz w:val="22"/>
          <w:szCs w:val="22"/>
          <w:lang w:val="fr-FR"/>
        </w:rPr>
        <w:t xml:space="preserve">La version d'évaluation des nouveaux outils de développement logiciel, qui inclut les outils de déploiement de R-Car, sera initialement disponible en décembre 2018 pour les membres du consortium R-Car. Une version générale de la version commerciale est prévue pour le premier trimestre 2019. </w:t>
      </w:r>
      <w:r w:rsidR="00D77503" w:rsidRPr="003B4351">
        <w:rPr>
          <w:rFonts w:ascii="Arial" w:hAnsi="Arial" w:cs="Arial"/>
          <w:sz w:val="22"/>
          <w:szCs w:val="22"/>
          <w:lang w:val="fr-FR"/>
        </w:rPr>
        <w:t>(</w:t>
      </w:r>
      <w:r w:rsidRPr="003050E6">
        <w:rPr>
          <w:rFonts w:ascii="Arial" w:hAnsi="Arial" w:cs="Arial"/>
          <w:sz w:val="22"/>
          <w:szCs w:val="22"/>
          <w:lang w:val="fr-FR"/>
        </w:rPr>
        <w:t>La disponibilité est sujette à changement sans préavis</w:t>
      </w:r>
      <w:r w:rsidRPr="003B4351">
        <w:rPr>
          <w:rFonts w:ascii="Arial" w:hAnsi="Arial" w:cs="Arial"/>
          <w:sz w:val="22"/>
          <w:szCs w:val="22"/>
          <w:lang w:val="fr-FR"/>
        </w:rPr>
        <w:t>.)</w:t>
      </w:r>
    </w:p>
    <w:p w14:paraId="03CF6169" w14:textId="6C89B2D3" w:rsidR="00616580" w:rsidRDefault="00616580" w:rsidP="004D708D">
      <w:pPr>
        <w:autoSpaceDE w:val="0"/>
        <w:autoSpaceDN w:val="0"/>
        <w:adjustRightInd w:val="0"/>
        <w:snapToGrid w:val="0"/>
        <w:jc w:val="left"/>
        <w:rPr>
          <w:lang w:val="fr-FR"/>
        </w:rPr>
      </w:pPr>
    </w:p>
    <w:p w14:paraId="799E494D" w14:textId="77777777" w:rsidR="006D58B2" w:rsidRDefault="006D58B2" w:rsidP="004D708D">
      <w:pPr>
        <w:autoSpaceDE w:val="0"/>
        <w:autoSpaceDN w:val="0"/>
        <w:adjustRightInd w:val="0"/>
        <w:snapToGrid w:val="0"/>
        <w:jc w:val="left"/>
        <w:rPr>
          <w:lang w:val="fr-FR"/>
        </w:rPr>
      </w:pPr>
    </w:p>
    <w:p w14:paraId="2B9EEFD3" w14:textId="77777777" w:rsidR="006D58B2" w:rsidRPr="00EB2F57" w:rsidRDefault="006D58B2" w:rsidP="006D58B2">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 xml:space="preserve">A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0B633D2F" w14:textId="77777777" w:rsidR="006D58B2" w:rsidRPr="00F87596" w:rsidRDefault="006D58B2" w:rsidP="006D58B2">
      <w:pPr>
        <w:autoSpaceDE w:val="0"/>
        <w:autoSpaceDN w:val="0"/>
        <w:adjustRightInd w:val="0"/>
        <w:snapToGrid w:val="0"/>
        <w:jc w:val="left"/>
        <w:rPr>
          <w:rFonts w:ascii="Arial" w:eastAsia="MS PMincho" w:hAnsi="Arial" w:cs="Arial"/>
          <w:color w:val="000000"/>
          <w:sz w:val="22"/>
          <w:szCs w:val="22"/>
          <w:lang w:val="en-GB"/>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9"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0" w:history="1">
        <w:r w:rsidRPr="0037752B">
          <w:rPr>
            <w:rFonts w:ascii="Arial" w:hAnsi="Arial" w:cs="Arial"/>
            <w:color w:val="0563C1"/>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proofErr w:type="spellStart"/>
      <w:r w:rsidRPr="00F87596">
        <w:rPr>
          <w:rFonts w:ascii="Arial" w:hAnsi="Arial" w:cs="Arial"/>
          <w:sz w:val="22"/>
          <w:szCs w:val="22"/>
          <w:lang w:val="en-GB"/>
        </w:rPr>
        <w:t>En</w:t>
      </w:r>
      <w:proofErr w:type="spellEnd"/>
      <w:r w:rsidRPr="00F87596">
        <w:rPr>
          <w:rFonts w:ascii="Arial" w:hAnsi="Arial" w:cs="Arial"/>
          <w:sz w:val="22"/>
          <w:szCs w:val="22"/>
          <w:lang w:val="en-GB"/>
        </w:rPr>
        <w:t xml:space="preserve"> savoir plus sur </w:t>
      </w:r>
      <w:hyperlink r:id="rId11" w:history="1">
        <w:r w:rsidRPr="00F87596">
          <w:rPr>
            <w:rFonts w:ascii="Arial" w:hAnsi="Arial" w:cs="Arial"/>
            <w:color w:val="0563C1"/>
            <w:sz w:val="22"/>
            <w:szCs w:val="22"/>
            <w:u w:val="single"/>
            <w:lang w:val="en-GB"/>
          </w:rPr>
          <w:t>renesas.com</w:t>
        </w:r>
      </w:hyperlink>
      <w:r w:rsidRPr="00F87596">
        <w:rPr>
          <w:rFonts w:ascii="Arial" w:eastAsia="MS PMincho" w:hAnsi="Arial" w:cs="Arial"/>
          <w:color w:val="000000"/>
          <w:sz w:val="22"/>
          <w:szCs w:val="22"/>
          <w:lang w:val="en-GB"/>
        </w:rPr>
        <w:t>.</w:t>
      </w:r>
    </w:p>
    <w:p w14:paraId="792EEB25" w14:textId="77777777" w:rsidR="006D58B2" w:rsidRPr="00F87596" w:rsidRDefault="006D58B2" w:rsidP="006D58B2">
      <w:pPr>
        <w:snapToGrid w:val="0"/>
        <w:rPr>
          <w:rFonts w:ascii="Arial" w:hAnsi="Arial" w:cs="Arial"/>
          <w:b/>
          <w:color w:val="002060"/>
          <w:sz w:val="22"/>
          <w:szCs w:val="22"/>
          <w:lang w:val="en-GB"/>
        </w:rPr>
      </w:pPr>
    </w:p>
    <w:p w14:paraId="52901663" w14:textId="486F0A87" w:rsidR="002A56C2" w:rsidRPr="00E605A8" w:rsidRDefault="005F2F6D" w:rsidP="005F2F6D">
      <w:pPr>
        <w:adjustRightInd w:val="0"/>
        <w:snapToGrid w:val="0"/>
        <w:jc w:val="center"/>
        <w:rPr>
          <w:rFonts w:ascii="Arial" w:eastAsia="MS PMincho" w:hAnsi="Arial" w:cs="Arial"/>
          <w:b/>
          <w:color w:val="000000"/>
          <w:sz w:val="22"/>
          <w:szCs w:val="22"/>
        </w:rPr>
      </w:pPr>
      <w:r w:rsidRPr="00D8334B">
        <w:rPr>
          <w:rFonts w:ascii="Arial" w:hAnsi="Arial" w:cs="Arial"/>
          <w:sz w:val="22"/>
          <w:szCs w:val="22"/>
          <w:lang w:val="en-GB"/>
        </w:rPr>
        <w:t>###</w:t>
      </w:r>
      <w:r w:rsidRPr="00D8334B">
        <w:rPr>
          <w:rFonts w:ascii="Arial" w:hAnsi="Arial" w:cs="Arial"/>
          <w:sz w:val="22"/>
          <w:szCs w:val="22"/>
          <w:lang w:val="en-GB"/>
        </w:rPr>
        <w:br/>
      </w:r>
    </w:p>
    <w:p w14:paraId="7CB7BD3C" w14:textId="2CBC8CF4" w:rsidR="002A56C2" w:rsidRDefault="002A56C2" w:rsidP="00D8334B">
      <w:pPr>
        <w:snapToGrid w:val="0"/>
        <w:jc w:val="left"/>
        <w:rPr>
          <w:rFonts w:ascii="Arial" w:eastAsia="Arial" w:hAnsi="Arial" w:cs="Arial"/>
          <w:sz w:val="16"/>
          <w:szCs w:val="16"/>
        </w:rPr>
      </w:pPr>
      <w:r w:rsidRPr="00D8334B">
        <w:rPr>
          <w:rFonts w:ascii="Arial" w:eastAsia="Arial" w:hAnsi="Arial" w:cs="Arial"/>
          <w:sz w:val="16"/>
          <w:szCs w:val="16"/>
        </w:rPr>
        <w:t xml:space="preserve">(Remarks) </w:t>
      </w:r>
      <w:r w:rsidR="00632288" w:rsidRPr="00F011FE">
        <w:rPr>
          <w:rFonts w:ascii="Arial" w:eastAsia="Arial" w:hAnsi="Arial" w:cs="Arial"/>
          <w:sz w:val="16"/>
          <w:szCs w:val="16"/>
        </w:rPr>
        <w:t xml:space="preserve">Amazon Web Services is a trademark of Amazon.com, Inc. or its </w:t>
      </w:r>
      <w:r w:rsidR="005F759E">
        <w:rPr>
          <w:rFonts w:ascii="Arial" w:eastAsia="Arial" w:hAnsi="Arial" w:cs="Arial"/>
          <w:sz w:val="16"/>
          <w:szCs w:val="16"/>
        </w:rPr>
        <w:t>affiliates</w:t>
      </w:r>
      <w:r w:rsidR="005F759E" w:rsidRPr="00F011FE">
        <w:rPr>
          <w:rFonts w:ascii="Arial" w:eastAsia="Arial" w:hAnsi="Arial" w:cs="Arial"/>
          <w:sz w:val="16"/>
          <w:szCs w:val="16"/>
        </w:rPr>
        <w:t xml:space="preserve"> </w:t>
      </w:r>
      <w:r w:rsidR="00632288" w:rsidRPr="00F011FE">
        <w:rPr>
          <w:rFonts w:ascii="Arial" w:eastAsia="Arial" w:hAnsi="Arial" w:cs="Arial"/>
          <w:sz w:val="16"/>
          <w:szCs w:val="16"/>
        </w:rPr>
        <w:t>in the United States and</w:t>
      </w:r>
      <w:r w:rsidR="005F759E">
        <w:rPr>
          <w:rFonts w:ascii="Arial" w:eastAsia="Arial" w:hAnsi="Arial" w:cs="Arial"/>
          <w:sz w:val="16"/>
          <w:szCs w:val="16"/>
        </w:rPr>
        <w:t>/or</w:t>
      </w:r>
      <w:r w:rsidR="00632288" w:rsidRPr="00F011FE">
        <w:rPr>
          <w:rFonts w:ascii="Arial" w:eastAsia="Arial" w:hAnsi="Arial" w:cs="Arial"/>
          <w:sz w:val="16"/>
          <w:szCs w:val="16"/>
        </w:rPr>
        <w:t xml:space="preserve"> other countries. All names of products or services mentioned in this press release are trademarks or registered trademarks of their respective owners.</w:t>
      </w:r>
    </w:p>
    <w:p w14:paraId="58784A13" w14:textId="19BEA827" w:rsidR="006D58B2" w:rsidRDefault="006D58B2" w:rsidP="00D8334B">
      <w:pPr>
        <w:snapToGrid w:val="0"/>
        <w:jc w:val="left"/>
        <w:rPr>
          <w:rFonts w:ascii="Arial" w:eastAsia="Arial" w:hAnsi="Arial" w:cs="Arial"/>
          <w:sz w:val="16"/>
          <w:szCs w:val="16"/>
        </w:rPr>
      </w:pPr>
    </w:p>
    <w:p w14:paraId="392DA4ED" w14:textId="77777777" w:rsidR="006D58B2" w:rsidRPr="00F87596" w:rsidRDefault="006D58B2" w:rsidP="006D58B2">
      <w:pPr>
        <w:snapToGrid w:val="0"/>
        <w:jc w:val="left"/>
        <w:rPr>
          <w:rFonts w:ascii="Arial" w:hAnsi="Arial" w:cs="Arial"/>
          <w:sz w:val="16"/>
          <w:lang w:val="en-GB"/>
        </w:rPr>
      </w:pPr>
    </w:p>
    <w:p w14:paraId="271CE93F" w14:textId="77777777" w:rsidR="006D58B2" w:rsidRPr="00F87596" w:rsidRDefault="006D58B2" w:rsidP="006D58B2">
      <w:pPr>
        <w:snapToGrid w:val="0"/>
        <w:jc w:val="left"/>
        <w:rPr>
          <w:rFonts w:ascii="Arial" w:hAnsi="Arial" w:cs="Arial"/>
          <w:color w:val="FF0000"/>
          <w:sz w:val="16"/>
          <w:szCs w:val="16"/>
          <w:lang w:val="en-GB"/>
        </w:rPr>
      </w:pPr>
    </w:p>
    <w:p w14:paraId="1B2CE4DD" w14:textId="77777777" w:rsidR="006D58B2" w:rsidRPr="00F3183E" w:rsidRDefault="006D58B2" w:rsidP="006D58B2">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2454B6FF" w14:textId="77777777" w:rsidR="006D58B2" w:rsidRPr="00157ADF" w:rsidRDefault="006D58B2" w:rsidP="006D58B2">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60FD1DC4" w14:textId="77777777" w:rsidR="006D58B2" w:rsidRPr="00157ADF" w:rsidRDefault="006D58B2" w:rsidP="006D58B2">
      <w:pPr>
        <w:jc w:val="left"/>
        <w:rPr>
          <w:rFonts w:ascii="Arial" w:hAnsi="Arial" w:cs="Arial"/>
          <w:sz w:val="20"/>
          <w:lang w:val="de-DE"/>
        </w:rPr>
      </w:pPr>
      <w:proofErr w:type="spellStart"/>
      <w:r w:rsidRPr="00157ADF">
        <w:rPr>
          <w:rFonts w:ascii="Arial" w:hAnsi="Arial" w:cs="Arial"/>
          <w:sz w:val="20"/>
          <w:lang w:val="fr-FR"/>
        </w:rPr>
        <w:lastRenderedPageBreak/>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696BCCD4" w14:textId="77777777" w:rsidR="006D58B2" w:rsidRPr="00157ADF" w:rsidRDefault="006D58B2" w:rsidP="006D58B2">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2" w:history="1">
        <w:r w:rsidRPr="00157ADF">
          <w:rPr>
            <w:rFonts w:ascii="Arial" w:hAnsi="Arial" w:cs="Arial"/>
            <w:color w:val="0000FF"/>
            <w:sz w:val="20"/>
            <w:u w:val="single"/>
            <w:lang w:val="de-DE"/>
          </w:rPr>
          <w:t>www.renesas.com</w:t>
        </w:r>
      </w:hyperlink>
    </w:p>
    <w:p w14:paraId="679DDF0B" w14:textId="77777777" w:rsidR="006D58B2" w:rsidRDefault="006D58B2" w:rsidP="006D58B2">
      <w:pPr>
        <w:jc w:val="left"/>
        <w:rPr>
          <w:rFonts w:ascii="Arial" w:hAnsi="Arial" w:cs="Arial"/>
          <w:b/>
          <w:sz w:val="20"/>
          <w:lang w:val="de-DE"/>
        </w:rPr>
      </w:pPr>
    </w:p>
    <w:p w14:paraId="2E8296C4" w14:textId="77777777" w:rsidR="006D58B2" w:rsidRPr="00157ADF" w:rsidRDefault="006D58B2" w:rsidP="006D58B2">
      <w:pPr>
        <w:jc w:val="left"/>
        <w:rPr>
          <w:rFonts w:ascii="Arial" w:hAnsi="Arial" w:cs="Arial"/>
          <w:b/>
          <w:sz w:val="20"/>
          <w:lang w:val="de-DE"/>
        </w:rPr>
      </w:pPr>
    </w:p>
    <w:p w14:paraId="62DEBB03" w14:textId="77777777" w:rsidR="006D58B2" w:rsidRPr="00F3183E" w:rsidRDefault="006D58B2" w:rsidP="006D58B2">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15B94BD1" w14:textId="77777777" w:rsidR="006D58B2" w:rsidRPr="00157ADF" w:rsidRDefault="006D58B2" w:rsidP="006D58B2">
      <w:pPr>
        <w:jc w:val="left"/>
        <w:rPr>
          <w:rFonts w:ascii="Arial" w:hAnsi="Arial" w:cs="Arial"/>
          <w:sz w:val="20"/>
          <w:lang w:val="fr-FR"/>
        </w:rPr>
      </w:pPr>
      <w:r w:rsidRPr="00157ADF">
        <w:rPr>
          <w:rFonts w:ascii="Arial" w:hAnsi="Arial" w:cs="Arial"/>
          <w:sz w:val="20"/>
          <w:lang w:val="fr-FR"/>
        </w:rPr>
        <w:t>Alexandra Janetzko / Martin Stummer</w:t>
      </w:r>
    </w:p>
    <w:p w14:paraId="009E4FB8" w14:textId="77777777" w:rsidR="006D58B2" w:rsidRPr="00157ADF" w:rsidRDefault="006D58B2" w:rsidP="006D58B2">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4650190" w14:textId="77777777" w:rsidR="006D58B2" w:rsidRPr="00157ADF" w:rsidRDefault="006D58B2" w:rsidP="006D58B2">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41F9C23D" w14:textId="77777777" w:rsidR="006D58B2" w:rsidRPr="00157ADF" w:rsidRDefault="006D58B2" w:rsidP="006D58B2">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259D63B2" w14:textId="77777777" w:rsidR="006D58B2" w:rsidRPr="00157ADF" w:rsidRDefault="006D58B2" w:rsidP="006D58B2">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3"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4" w:history="1">
        <w:r w:rsidRPr="00157ADF">
          <w:rPr>
            <w:rFonts w:ascii="Arial" w:hAnsi="Arial"/>
            <w:color w:val="0000FF"/>
            <w:sz w:val="20"/>
            <w:u w:val="single"/>
            <w:lang w:val="fr-FR"/>
          </w:rPr>
          <w:t>martin_stummer@hbi.de</w:t>
        </w:r>
      </w:hyperlink>
    </w:p>
    <w:p w14:paraId="22066CB9" w14:textId="77777777" w:rsidR="006D58B2" w:rsidRPr="00093CDF" w:rsidRDefault="006D58B2" w:rsidP="006D58B2">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15" w:history="1">
        <w:r w:rsidRPr="00157ADF">
          <w:rPr>
            <w:rFonts w:ascii="Arial" w:hAnsi="Arial"/>
            <w:color w:val="0000FF"/>
            <w:sz w:val="20"/>
            <w:u w:val="single"/>
            <w:lang w:val="fr-FR"/>
          </w:rPr>
          <w:t>www.hbi.de</w:t>
        </w:r>
      </w:hyperlink>
    </w:p>
    <w:p w14:paraId="6B85AC80" w14:textId="77777777" w:rsidR="006D58B2" w:rsidRDefault="006D58B2" w:rsidP="006D58B2">
      <w:pPr>
        <w:autoSpaceDE w:val="0"/>
        <w:autoSpaceDN w:val="0"/>
        <w:adjustRightInd w:val="0"/>
        <w:snapToGrid w:val="0"/>
        <w:jc w:val="left"/>
        <w:rPr>
          <w:rFonts w:ascii="Arial" w:eastAsia="Arial" w:hAnsi="Arial" w:cs="Arial"/>
          <w:sz w:val="16"/>
          <w:szCs w:val="16"/>
          <w:lang w:val="fr-FR"/>
        </w:rPr>
      </w:pPr>
    </w:p>
    <w:p w14:paraId="0237ACA8" w14:textId="77777777" w:rsidR="006D58B2" w:rsidRDefault="006D58B2" w:rsidP="006D58B2">
      <w:pPr>
        <w:autoSpaceDE w:val="0"/>
        <w:autoSpaceDN w:val="0"/>
        <w:adjustRightInd w:val="0"/>
        <w:snapToGrid w:val="0"/>
        <w:jc w:val="left"/>
        <w:rPr>
          <w:rFonts w:ascii="Arial" w:eastAsia="Arial" w:hAnsi="Arial" w:cs="Arial"/>
          <w:sz w:val="16"/>
          <w:szCs w:val="16"/>
        </w:rPr>
      </w:pPr>
    </w:p>
    <w:p w14:paraId="42458D33" w14:textId="77777777" w:rsidR="006D58B2" w:rsidRDefault="006D58B2" w:rsidP="00D8334B">
      <w:pPr>
        <w:snapToGrid w:val="0"/>
        <w:jc w:val="left"/>
        <w:rPr>
          <w:rFonts w:ascii="Arial" w:eastAsia="Arial" w:hAnsi="Arial" w:cs="Arial"/>
          <w:sz w:val="16"/>
          <w:szCs w:val="16"/>
        </w:rPr>
      </w:pPr>
    </w:p>
    <w:sectPr w:rsidR="006D58B2" w:rsidSect="006D629F">
      <w:headerReference w:type="default" r:id="rId16"/>
      <w:headerReference w:type="first" r:id="rId17"/>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9D7C" w14:textId="77777777" w:rsidR="00B87E12" w:rsidRDefault="00B87E12">
      <w:r>
        <w:separator/>
      </w:r>
    </w:p>
  </w:endnote>
  <w:endnote w:type="continuationSeparator" w:id="0">
    <w:p w14:paraId="204AB0B2" w14:textId="77777777" w:rsidR="00B87E12" w:rsidRDefault="00B8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CB9D" w14:textId="77777777" w:rsidR="00B87E12" w:rsidRDefault="00B87E12">
      <w:r>
        <w:separator/>
      </w:r>
    </w:p>
  </w:footnote>
  <w:footnote w:type="continuationSeparator" w:id="0">
    <w:p w14:paraId="3B357BA1" w14:textId="77777777" w:rsidR="00B87E12" w:rsidRDefault="00B8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77777777" w:rsidR="00C57139" w:rsidRDefault="00C57139">
    <w:pPr>
      <w:pStyle w:val="Kopfzeile"/>
    </w:pPr>
  </w:p>
  <w:p w14:paraId="4812BF15" w14:textId="77777777" w:rsidR="00C57139" w:rsidRDefault="00C57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C57139" w:rsidRDefault="00C57139">
    <w:pPr>
      <w:pStyle w:val="Kopfzeile"/>
    </w:pPr>
    <w:r>
      <w:rPr>
        <w:noProof/>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359ACCD4"/>
    <w:lvl w:ilvl="0" w:tplc="D2F6CA8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2EE6A25A"/>
    <w:lvl w:ilvl="0" w:tplc="85E420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DC1249"/>
    <w:multiLevelType w:val="hybridMultilevel"/>
    <w:tmpl w:val="62DC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35F0"/>
    <w:rsid w:val="00004198"/>
    <w:rsid w:val="000210F4"/>
    <w:rsid w:val="0003734B"/>
    <w:rsid w:val="000373D1"/>
    <w:rsid w:val="0004060C"/>
    <w:rsid w:val="00042279"/>
    <w:rsid w:val="00044DD4"/>
    <w:rsid w:val="00045ADF"/>
    <w:rsid w:val="00054BB4"/>
    <w:rsid w:val="000559EB"/>
    <w:rsid w:val="00056BC6"/>
    <w:rsid w:val="000577EB"/>
    <w:rsid w:val="00063993"/>
    <w:rsid w:val="00067F7E"/>
    <w:rsid w:val="000931F6"/>
    <w:rsid w:val="000B5B97"/>
    <w:rsid w:val="000C180E"/>
    <w:rsid w:val="000D04E7"/>
    <w:rsid w:val="000D0BFC"/>
    <w:rsid w:val="000D7A7D"/>
    <w:rsid w:val="000F70FB"/>
    <w:rsid w:val="001042A0"/>
    <w:rsid w:val="0011110C"/>
    <w:rsid w:val="00125ED5"/>
    <w:rsid w:val="00130F7D"/>
    <w:rsid w:val="001354E2"/>
    <w:rsid w:val="00137DB3"/>
    <w:rsid w:val="00144409"/>
    <w:rsid w:val="00147BBA"/>
    <w:rsid w:val="00153F8E"/>
    <w:rsid w:val="00155864"/>
    <w:rsid w:val="00156DC4"/>
    <w:rsid w:val="00162DBF"/>
    <w:rsid w:val="0018633D"/>
    <w:rsid w:val="00191639"/>
    <w:rsid w:val="001929C1"/>
    <w:rsid w:val="001A56D0"/>
    <w:rsid w:val="001A6F0D"/>
    <w:rsid w:val="001B7B86"/>
    <w:rsid w:val="001E31A2"/>
    <w:rsid w:val="001E6077"/>
    <w:rsid w:val="001E7C18"/>
    <w:rsid w:val="001F45CB"/>
    <w:rsid w:val="002009FB"/>
    <w:rsid w:val="00202204"/>
    <w:rsid w:val="002049CC"/>
    <w:rsid w:val="0021266A"/>
    <w:rsid w:val="002142E7"/>
    <w:rsid w:val="00214BE0"/>
    <w:rsid w:val="002239E6"/>
    <w:rsid w:val="0022402F"/>
    <w:rsid w:val="00227818"/>
    <w:rsid w:val="00235DAC"/>
    <w:rsid w:val="00243B9A"/>
    <w:rsid w:val="00253D6A"/>
    <w:rsid w:val="00253EB2"/>
    <w:rsid w:val="00266678"/>
    <w:rsid w:val="00266875"/>
    <w:rsid w:val="00272D3E"/>
    <w:rsid w:val="00276A95"/>
    <w:rsid w:val="00277D16"/>
    <w:rsid w:val="002816BC"/>
    <w:rsid w:val="002855A3"/>
    <w:rsid w:val="00286529"/>
    <w:rsid w:val="002875D7"/>
    <w:rsid w:val="00294930"/>
    <w:rsid w:val="002966D1"/>
    <w:rsid w:val="002A3A27"/>
    <w:rsid w:val="002A563E"/>
    <w:rsid w:val="002A56C2"/>
    <w:rsid w:val="002C0266"/>
    <w:rsid w:val="002C6AA2"/>
    <w:rsid w:val="002D46DE"/>
    <w:rsid w:val="002D7400"/>
    <w:rsid w:val="002F20B6"/>
    <w:rsid w:val="002F3379"/>
    <w:rsid w:val="00302392"/>
    <w:rsid w:val="003042F7"/>
    <w:rsid w:val="003050E6"/>
    <w:rsid w:val="00312C12"/>
    <w:rsid w:val="00316E45"/>
    <w:rsid w:val="0031786F"/>
    <w:rsid w:val="00320D5A"/>
    <w:rsid w:val="00346060"/>
    <w:rsid w:val="00363861"/>
    <w:rsid w:val="00370FFE"/>
    <w:rsid w:val="0037392E"/>
    <w:rsid w:val="00373DAD"/>
    <w:rsid w:val="00373FF8"/>
    <w:rsid w:val="0038142C"/>
    <w:rsid w:val="00382C11"/>
    <w:rsid w:val="00397CC9"/>
    <w:rsid w:val="003A0894"/>
    <w:rsid w:val="003A0ED8"/>
    <w:rsid w:val="003B4351"/>
    <w:rsid w:val="003D0ED0"/>
    <w:rsid w:val="003D4431"/>
    <w:rsid w:val="003E0655"/>
    <w:rsid w:val="003F35BC"/>
    <w:rsid w:val="003F3D5E"/>
    <w:rsid w:val="003F4003"/>
    <w:rsid w:val="00402026"/>
    <w:rsid w:val="00407CC9"/>
    <w:rsid w:val="00413E4B"/>
    <w:rsid w:val="0042410A"/>
    <w:rsid w:val="004241E6"/>
    <w:rsid w:val="0043311E"/>
    <w:rsid w:val="004549FE"/>
    <w:rsid w:val="00457570"/>
    <w:rsid w:val="00475AA6"/>
    <w:rsid w:val="00477FE7"/>
    <w:rsid w:val="004803E1"/>
    <w:rsid w:val="004806BB"/>
    <w:rsid w:val="0048243C"/>
    <w:rsid w:val="00486CFC"/>
    <w:rsid w:val="004871D5"/>
    <w:rsid w:val="004A5723"/>
    <w:rsid w:val="004B3132"/>
    <w:rsid w:val="004C2944"/>
    <w:rsid w:val="004C7878"/>
    <w:rsid w:val="004D708D"/>
    <w:rsid w:val="004E523F"/>
    <w:rsid w:val="004E7F42"/>
    <w:rsid w:val="004F1320"/>
    <w:rsid w:val="0050662D"/>
    <w:rsid w:val="00512267"/>
    <w:rsid w:val="00517980"/>
    <w:rsid w:val="00520826"/>
    <w:rsid w:val="00522630"/>
    <w:rsid w:val="00526E23"/>
    <w:rsid w:val="00530620"/>
    <w:rsid w:val="0053287E"/>
    <w:rsid w:val="00532AA3"/>
    <w:rsid w:val="0054346F"/>
    <w:rsid w:val="00545D52"/>
    <w:rsid w:val="00561AFB"/>
    <w:rsid w:val="0056396C"/>
    <w:rsid w:val="0057118E"/>
    <w:rsid w:val="00575931"/>
    <w:rsid w:val="00575EB6"/>
    <w:rsid w:val="00576F21"/>
    <w:rsid w:val="00580A20"/>
    <w:rsid w:val="00594D80"/>
    <w:rsid w:val="005A0CBD"/>
    <w:rsid w:val="005A3752"/>
    <w:rsid w:val="005A3840"/>
    <w:rsid w:val="005A3BC5"/>
    <w:rsid w:val="005B1219"/>
    <w:rsid w:val="005B3468"/>
    <w:rsid w:val="005B3976"/>
    <w:rsid w:val="005C2A3C"/>
    <w:rsid w:val="005C41D7"/>
    <w:rsid w:val="005C6A88"/>
    <w:rsid w:val="005C76C8"/>
    <w:rsid w:val="005D0590"/>
    <w:rsid w:val="005D0F5A"/>
    <w:rsid w:val="005F03AA"/>
    <w:rsid w:val="005F2F6D"/>
    <w:rsid w:val="005F759E"/>
    <w:rsid w:val="0060017D"/>
    <w:rsid w:val="006055A1"/>
    <w:rsid w:val="00613670"/>
    <w:rsid w:val="006148C8"/>
    <w:rsid w:val="006163C6"/>
    <w:rsid w:val="00616580"/>
    <w:rsid w:val="006274D1"/>
    <w:rsid w:val="00630744"/>
    <w:rsid w:val="00632288"/>
    <w:rsid w:val="006368DE"/>
    <w:rsid w:val="0064042B"/>
    <w:rsid w:val="00645E57"/>
    <w:rsid w:val="006500FF"/>
    <w:rsid w:val="00660432"/>
    <w:rsid w:val="006735C5"/>
    <w:rsid w:val="00676FEE"/>
    <w:rsid w:val="00687870"/>
    <w:rsid w:val="006924AE"/>
    <w:rsid w:val="00692CB3"/>
    <w:rsid w:val="00696B48"/>
    <w:rsid w:val="006B04BD"/>
    <w:rsid w:val="006B4D79"/>
    <w:rsid w:val="006C5264"/>
    <w:rsid w:val="006D316B"/>
    <w:rsid w:val="006D58B2"/>
    <w:rsid w:val="006D60F5"/>
    <w:rsid w:val="006D629F"/>
    <w:rsid w:val="006E033F"/>
    <w:rsid w:val="006E5B4F"/>
    <w:rsid w:val="006E62FD"/>
    <w:rsid w:val="006E76A0"/>
    <w:rsid w:val="006F06B8"/>
    <w:rsid w:val="006F1987"/>
    <w:rsid w:val="006F3B3A"/>
    <w:rsid w:val="006F77CB"/>
    <w:rsid w:val="0070057D"/>
    <w:rsid w:val="00720BB5"/>
    <w:rsid w:val="007245E6"/>
    <w:rsid w:val="00724F55"/>
    <w:rsid w:val="00725AFB"/>
    <w:rsid w:val="007278E2"/>
    <w:rsid w:val="00727B17"/>
    <w:rsid w:val="00733968"/>
    <w:rsid w:val="00735818"/>
    <w:rsid w:val="007423DF"/>
    <w:rsid w:val="00755F40"/>
    <w:rsid w:val="00772B8F"/>
    <w:rsid w:val="0077317E"/>
    <w:rsid w:val="00777120"/>
    <w:rsid w:val="00783071"/>
    <w:rsid w:val="007842F0"/>
    <w:rsid w:val="007A046E"/>
    <w:rsid w:val="007A290A"/>
    <w:rsid w:val="007A3DC1"/>
    <w:rsid w:val="007A47E8"/>
    <w:rsid w:val="007A6325"/>
    <w:rsid w:val="007A634A"/>
    <w:rsid w:val="007A781A"/>
    <w:rsid w:val="007A7827"/>
    <w:rsid w:val="007B1068"/>
    <w:rsid w:val="007B503F"/>
    <w:rsid w:val="007B5EC6"/>
    <w:rsid w:val="007B6A47"/>
    <w:rsid w:val="007C0D64"/>
    <w:rsid w:val="007D052D"/>
    <w:rsid w:val="007D49C5"/>
    <w:rsid w:val="007E4E51"/>
    <w:rsid w:val="007E58BA"/>
    <w:rsid w:val="007E6621"/>
    <w:rsid w:val="007F0E0C"/>
    <w:rsid w:val="007F0E6B"/>
    <w:rsid w:val="007F2491"/>
    <w:rsid w:val="007F3986"/>
    <w:rsid w:val="007F6F1F"/>
    <w:rsid w:val="00811E54"/>
    <w:rsid w:val="008127E4"/>
    <w:rsid w:val="00822F20"/>
    <w:rsid w:val="00827126"/>
    <w:rsid w:val="00833BE0"/>
    <w:rsid w:val="00834DF2"/>
    <w:rsid w:val="00840B7C"/>
    <w:rsid w:val="008424B5"/>
    <w:rsid w:val="00862F66"/>
    <w:rsid w:val="0086498E"/>
    <w:rsid w:val="00865195"/>
    <w:rsid w:val="00870DF1"/>
    <w:rsid w:val="00873659"/>
    <w:rsid w:val="008832A3"/>
    <w:rsid w:val="00890F1B"/>
    <w:rsid w:val="008944E7"/>
    <w:rsid w:val="008A0329"/>
    <w:rsid w:val="008A61D1"/>
    <w:rsid w:val="008A7C3D"/>
    <w:rsid w:val="008A7C4A"/>
    <w:rsid w:val="008C17AB"/>
    <w:rsid w:val="008C6523"/>
    <w:rsid w:val="008D1199"/>
    <w:rsid w:val="008D2B66"/>
    <w:rsid w:val="008D7034"/>
    <w:rsid w:val="008E6C3C"/>
    <w:rsid w:val="009144DF"/>
    <w:rsid w:val="00930FC3"/>
    <w:rsid w:val="00934B2A"/>
    <w:rsid w:val="009354DE"/>
    <w:rsid w:val="00935DE6"/>
    <w:rsid w:val="00936A7C"/>
    <w:rsid w:val="009502EB"/>
    <w:rsid w:val="00951CB6"/>
    <w:rsid w:val="00952A9C"/>
    <w:rsid w:val="009668CF"/>
    <w:rsid w:val="009668D6"/>
    <w:rsid w:val="0098303D"/>
    <w:rsid w:val="00992C95"/>
    <w:rsid w:val="009B7010"/>
    <w:rsid w:val="009C7A59"/>
    <w:rsid w:val="009D2F46"/>
    <w:rsid w:val="009D762E"/>
    <w:rsid w:val="009E5C7E"/>
    <w:rsid w:val="009E5D1A"/>
    <w:rsid w:val="009E62B0"/>
    <w:rsid w:val="009E7A1B"/>
    <w:rsid w:val="009F26D2"/>
    <w:rsid w:val="009F6CB7"/>
    <w:rsid w:val="00A0617D"/>
    <w:rsid w:val="00A108AC"/>
    <w:rsid w:val="00A11A95"/>
    <w:rsid w:val="00A12D46"/>
    <w:rsid w:val="00A145AF"/>
    <w:rsid w:val="00A162A7"/>
    <w:rsid w:val="00A16B58"/>
    <w:rsid w:val="00A32F90"/>
    <w:rsid w:val="00A34BF8"/>
    <w:rsid w:val="00A359BC"/>
    <w:rsid w:val="00A37E1F"/>
    <w:rsid w:val="00A65E7B"/>
    <w:rsid w:val="00A72230"/>
    <w:rsid w:val="00A74EC5"/>
    <w:rsid w:val="00A967A4"/>
    <w:rsid w:val="00AB192A"/>
    <w:rsid w:val="00AB1E47"/>
    <w:rsid w:val="00AB3D03"/>
    <w:rsid w:val="00AB5D34"/>
    <w:rsid w:val="00AB63D6"/>
    <w:rsid w:val="00AB7295"/>
    <w:rsid w:val="00AD4FDE"/>
    <w:rsid w:val="00AD571C"/>
    <w:rsid w:val="00AD59AA"/>
    <w:rsid w:val="00AD5D63"/>
    <w:rsid w:val="00AE23F5"/>
    <w:rsid w:val="00AE32FE"/>
    <w:rsid w:val="00AF083C"/>
    <w:rsid w:val="00AF597F"/>
    <w:rsid w:val="00B0187E"/>
    <w:rsid w:val="00B10EF8"/>
    <w:rsid w:val="00B24C1F"/>
    <w:rsid w:val="00B24CB8"/>
    <w:rsid w:val="00B26B4F"/>
    <w:rsid w:val="00B2718B"/>
    <w:rsid w:val="00B348D1"/>
    <w:rsid w:val="00B378C0"/>
    <w:rsid w:val="00B37E74"/>
    <w:rsid w:val="00B41C4F"/>
    <w:rsid w:val="00B465CD"/>
    <w:rsid w:val="00B71613"/>
    <w:rsid w:val="00B7481E"/>
    <w:rsid w:val="00B759E5"/>
    <w:rsid w:val="00B77583"/>
    <w:rsid w:val="00B80CB8"/>
    <w:rsid w:val="00B81B37"/>
    <w:rsid w:val="00B865F5"/>
    <w:rsid w:val="00B879FE"/>
    <w:rsid w:val="00B87E12"/>
    <w:rsid w:val="00B93702"/>
    <w:rsid w:val="00B96F72"/>
    <w:rsid w:val="00B979B1"/>
    <w:rsid w:val="00BA6568"/>
    <w:rsid w:val="00BA7EDD"/>
    <w:rsid w:val="00BB19C0"/>
    <w:rsid w:val="00BB23A6"/>
    <w:rsid w:val="00BC3F43"/>
    <w:rsid w:val="00BE14F6"/>
    <w:rsid w:val="00BE1D6D"/>
    <w:rsid w:val="00BF141F"/>
    <w:rsid w:val="00BF4A3F"/>
    <w:rsid w:val="00BF5846"/>
    <w:rsid w:val="00BF657D"/>
    <w:rsid w:val="00C05B81"/>
    <w:rsid w:val="00C06D3B"/>
    <w:rsid w:val="00C106BA"/>
    <w:rsid w:val="00C1295C"/>
    <w:rsid w:val="00C164C8"/>
    <w:rsid w:val="00C36D88"/>
    <w:rsid w:val="00C40C12"/>
    <w:rsid w:val="00C450F4"/>
    <w:rsid w:val="00C50953"/>
    <w:rsid w:val="00C50BA4"/>
    <w:rsid w:val="00C540C1"/>
    <w:rsid w:val="00C57139"/>
    <w:rsid w:val="00C621CF"/>
    <w:rsid w:val="00C626E8"/>
    <w:rsid w:val="00C76328"/>
    <w:rsid w:val="00C9227A"/>
    <w:rsid w:val="00C95140"/>
    <w:rsid w:val="00CC76EA"/>
    <w:rsid w:val="00CC78D1"/>
    <w:rsid w:val="00CD776E"/>
    <w:rsid w:val="00CE0D55"/>
    <w:rsid w:val="00CE46EC"/>
    <w:rsid w:val="00CF3D6C"/>
    <w:rsid w:val="00CF684C"/>
    <w:rsid w:val="00D07DC9"/>
    <w:rsid w:val="00D12CB7"/>
    <w:rsid w:val="00D3718F"/>
    <w:rsid w:val="00D42550"/>
    <w:rsid w:val="00D4527A"/>
    <w:rsid w:val="00D542B5"/>
    <w:rsid w:val="00D57138"/>
    <w:rsid w:val="00D61605"/>
    <w:rsid w:val="00D6543D"/>
    <w:rsid w:val="00D71BCA"/>
    <w:rsid w:val="00D77503"/>
    <w:rsid w:val="00D8334B"/>
    <w:rsid w:val="00D83ABE"/>
    <w:rsid w:val="00D83E94"/>
    <w:rsid w:val="00D93D61"/>
    <w:rsid w:val="00DA0F69"/>
    <w:rsid w:val="00DA55FA"/>
    <w:rsid w:val="00DA7870"/>
    <w:rsid w:val="00DB1E35"/>
    <w:rsid w:val="00DC0823"/>
    <w:rsid w:val="00DC0A8C"/>
    <w:rsid w:val="00DC26D8"/>
    <w:rsid w:val="00DC3590"/>
    <w:rsid w:val="00DE3F88"/>
    <w:rsid w:val="00DE50F3"/>
    <w:rsid w:val="00DE682C"/>
    <w:rsid w:val="00DE736C"/>
    <w:rsid w:val="00DF1775"/>
    <w:rsid w:val="00DF405D"/>
    <w:rsid w:val="00E06CDC"/>
    <w:rsid w:val="00E1077E"/>
    <w:rsid w:val="00E156BC"/>
    <w:rsid w:val="00E16E5A"/>
    <w:rsid w:val="00E17A21"/>
    <w:rsid w:val="00E23B63"/>
    <w:rsid w:val="00E25406"/>
    <w:rsid w:val="00E267A0"/>
    <w:rsid w:val="00E330D0"/>
    <w:rsid w:val="00E34FEB"/>
    <w:rsid w:val="00E43251"/>
    <w:rsid w:val="00E472A3"/>
    <w:rsid w:val="00E51C03"/>
    <w:rsid w:val="00E605A8"/>
    <w:rsid w:val="00E62668"/>
    <w:rsid w:val="00E7198C"/>
    <w:rsid w:val="00E71F8C"/>
    <w:rsid w:val="00E75ED0"/>
    <w:rsid w:val="00E8216A"/>
    <w:rsid w:val="00E86E55"/>
    <w:rsid w:val="00E928C3"/>
    <w:rsid w:val="00E939A3"/>
    <w:rsid w:val="00EA0334"/>
    <w:rsid w:val="00EA4468"/>
    <w:rsid w:val="00EA51A1"/>
    <w:rsid w:val="00EB0570"/>
    <w:rsid w:val="00EB30E4"/>
    <w:rsid w:val="00EC07C2"/>
    <w:rsid w:val="00EC1187"/>
    <w:rsid w:val="00EC5A34"/>
    <w:rsid w:val="00ED1930"/>
    <w:rsid w:val="00ED52C9"/>
    <w:rsid w:val="00ED59AE"/>
    <w:rsid w:val="00ED7CB7"/>
    <w:rsid w:val="00EE2496"/>
    <w:rsid w:val="00EE4485"/>
    <w:rsid w:val="00F011FE"/>
    <w:rsid w:val="00F03BA8"/>
    <w:rsid w:val="00F068FE"/>
    <w:rsid w:val="00F06DBC"/>
    <w:rsid w:val="00F15A66"/>
    <w:rsid w:val="00F203BC"/>
    <w:rsid w:val="00F22F2C"/>
    <w:rsid w:val="00F31067"/>
    <w:rsid w:val="00F3631C"/>
    <w:rsid w:val="00F419D5"/>
    <w:rsid w:val="00F54998"/>
    <w:rsid w:val="00F56BE5"/>
    <w:rsid w:val="00F62AB5"/>
    <w:rsid w:val="00F7083E"/>
    <w:rsid w:val="00F722FE"/>
    <w:rsid w:val="00F72765"/>
    <w:rsid w:val="00F8085A"/>
    <w:rsid w:val="00F86088"/>
    <w:rsid w:val="00F87596"/>
    <w:rsid w:val="00F87793"/>
    <w:rsid w:val="00FA74F7"/>
    <w:rsid w:val="00FB3C65"/>
    <w:rsid w:val="00FC0372"/>
    <w:rsid w:val="00FD2765"/>
    <w:rsid w:val="00FD3FB8"/>
    <w:rsid w:val="00FE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3B4351"/>
    <w:pPr>
      <w:keepNext/>
      <w:widowControl/>
      <w:numPr>
        <w:numId w:val="6"/>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3B4351"/>
    <w:pPr>
      <w:keepNext/>
      <w:numPr>
        <w:ilvl w:val="2"/>
        <w:numId w:val="6"/>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styleId="NichtaufgelsteErwhnung">
    <w:name w:val="Unresolved Mention"/>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styleId="Fett">
    <w:name w:val="Strong"/>
    <w:basedOn w:val="Absatz-Standardschriftart"/>
    <w:uiPriority w:val="22"/>
    <w:qFormat/>
    <w:rsid w:val="00E472A3"/>
    <w:rPr>
      <w:b/>
      <w:bCs/>
    </w:rPr>
  </w:style>
  <w:style w:type="character" w:customStyle="1" w:styleId="berschrift1Zchn">
    <w:name w:val="Überschrift 1 Zchn"/>
    <w:basedOn w:val="Absatz-Standardschriftart"/>
    <w:link w:val="berschrift1"/>
    <w:rsid w:val="003B4351"/>
    <w:rPr>
      <w:rFonts w:ascii="Arial" w:hAnsi="Arial" w:cs="Century"/>
      <w:kern w:val="1"/>
      <w:sz w:val="24"/>
      <w:lang w:val="x-none" w:eastAsia="ar-SA"/>
    </w:rPr>
  </w:style>
  <w:style w:type="character" w:customStyle="1" w:styleId="berschrift3Zchn">
    <w:name w:val="Überschrift 3 Zchn"/>
    <w:basedOn w:val="Absatz-Standardschriftart"/>
    <w:link w:val="berschrift3"/>
    <w:rsid w:val="003B4351"/>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650211612">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n/about/press-center/news/2017/news20170719.html" TargetMode="External"/><Relationship Id="rId13" Type="http://schemas.openxmlformats.org/officeDocument/2006/relationships/hyperlink" Target="mailto:alexandra_janetzko@hb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s://www.renesas.com/en-hq/about/company/profile/glob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px.co.jp/english/" TargetMode="External"/><Relationship Id="rId14" Type="http://schemas.openxmlformats.org/officeDocument/2006/relationships/hyperlink" Target="mailto:martin_stummer@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53E2-9009-4C34-A7F7-79D4BBE1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9067</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76</cp:revision>
  <cp:lastPrinted>2018-05-31T07:10:00Z</cp:lastPrinted>
  <dcterms:created xsi:type="dcterms:W3CDTF">2018-10-12T08:01:00Z</dcterms:created>
  <dcterms:modified xsi:type="dcterms:W3CDTF">2018-10-16T13:09:00Z</dcterms:modified>
</cp:coreProperties>
</file>