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B185C" w14:textId="77777777" w:rsidR="00025EF7" w:rsidRDefault="00025EF7" w:rsidP="00025EF7">
      <w:pPr>
        <w:keepNext/>
        <w:widowControl/>
        <w:numPr>
          <w:ilvl w:val="0"/>
          <w:numId w:val="11"/>
        </w:numPr>
        <w:suppressAutoHyphens/>
        <w:jc w:val="right"/>
        <w:outlineLvl w:val="0"/>
        <w:rPr>
          <w:rFonts w:ascii="Arial" w:hAnsi="Arial"/>
          <w:b/>
          <w:color w:val="000000"/>
          <w:kern w:val="0"/>
          <w:sz w:val="26"/>
          <w:szCs w:val="26"/>
          <w:lang w:val="fr-FR" w:eastAsia="de-DE"/>
        </w:rPr>
      </w:pPr>
      <w:r>
        <w:rPr>
          <w:rFonts w:ascii="Arial" w:hAnsi="Arial"/>
          <w:b/>
          <w:color w:val="000000"/>
          <w:kern w:val="0"/>
          <w:sz w:val="26"/>
          <w:szCs w:val="26"/>
          <w:lang w:val="fr-FR" w:eastAsia="de-DE"/>
        </w:rPr>
        <w:t>Communiqué de presse</w:t>
      </w:r>
    </w:p>
    <w:p w14:paraId="59C26F0A" w14:textId="45C32F17" w:rsidR="00025EF7" w:rsidRPr="00735811" w:rsidRDefault="00025EF7" w:rsidP="00025EF7">
      <w:pPr>
        <w:suppressAutoHyphens/>
        <w:jc w:val="right"/>
        <w:rPr>
          <w:rFonts w:ascii="Arial" w:hAnsi="Arial" w:cs="Arial"/>
          <w:color w:val="000000"/>
          <w:kern w:val="1"/>
          <w:sz w:val="20"/>
          <w:lang w:val="en-GB" w:eastAsia="ar-SA"/>
        </w:rPr>
      </w:pPr>
      <w:r w:rsidRPr="00735811">
        <w:rPr>
          <w:rFonts w:ascii="Arial" w:hAnsi="Arial" w:cs="Arial"/>
          <w:color w:val="000000"/>
          <w:kern w:val="1"/>
          <w:sz w:val="20"/>
          <w:lang w:val="en-GB" w:eastAsia="ar-SA"/>
        </w:rPr>
        <w:t>No.: REN07</w:t>
      </w:r>
      <w:r>
        <w:rPr>
          <w:rFonts w:ascii="Arial" w:hAnsi="Arial" w:cs="Arial"/>
          <w:color w:val="000000"/>
          <w:kern w:val="1"/>
          <w:sz w:val="20"/>
          <w:lang w:val="en-GB" w:eastAsia="ar-SA"/>
        </w:rPr>
        <w:t>86</w:t>
      </w:r>
      <w:r w:rsidRPr="00735811">
        <w:rPr>
          <w:rFonts w:ascii="Arial" w:hAnsi="Arial" w:cs="Arial"/>
          <w:color w:val="000000"/>
          <w:kern w:val="1"/>
          <w:sz w:val="20"/>
          <w:lang w:val="en-GB" w:eastAsia="ar-SA"/>
        </w:rPr>
        <w:t>(A)</w:t>
      </w:r>
    </w:p>
    <w:p w14:paraId="25DBB27C" w14:textId="77777777" w:rsidR="00025EF7" w:rsidRDefault="00025EF7" w:rsidP="0063521E">
      <w:pPr>
        <w:jc w:val="center"/>
        <w:rPr>
          <w:rFonts w:ascii="Arial" w:hAnsi="Arial" w:cs="Arial"/>
          <w:b/>
          <w:sz w:val="28"/>
          <w:szCs w:val="28"/>
          <w:lang w:val="fr-FR"/>
        </w:rPr>
      </w:pPr>
    </w:p>
    <w:p w14:paraId="0666C48A" w14:textId="53B6C621" w:rsidR="002D69A1" w:rsidRPr="001C7C96" w:rsidRDefault="001C7C96" w:rsidP="0063521E">
      <w:pPr>
        <w:jc w:val="center"/>
        <w:rPr>
          <w:rFonts w:ascii="Arial" w:hAnsi="Arial" w:cs="Arial"/>
          <w:b/>
          <w:sz w:val="28"/>
          <w:szCs w:val="28"/>
          <w:lang w:val="fr-FR"/>
        </w:rPr>
      </w:pPr>
      <w:r w:rsidRPr="001C7C96">
        <w:rPr>
          <w:rFonts w:ascii="Arial" w:hAnsi="Arial" w:cs="Arial"/>
          <w:b/>
          <w:sz w:val="28"/>
          <w:szCs w:val="28"/>
          <w:lang w:val="fr-FR"/>
        </w:rPr>
        <w:t xml:space="preserve">Renesas Electronics dévoile une famille de modules d'alimentation numériques simples </w:t>
      </w:r>
      <w:r w:rsidR="001E55EF">
        <w:rPr>
          <w:rFonts w:ascii="Arial" w:hAnsi="Arial" w:cs="Arial"/>
          <w:b/>
          <w:sz w:val="28"/>
          <w:szCs w:val="28"/>
          <w:lang w:val="fr-FR"/>
        </w:rPr>
        <w:t xml:space="preserve">et </w:t>
      </w:r>
      <w:r w:rsidRPr="001C7C96">
        <w:rPr>
          <w:rFonts w:ascii="Arial" w:hAnsi="Arial" w:cs="Arial"/>
          <w:b/>
          <w:sz w:val="28"/>
          <w:szCs w:val="28"/>
          <w:lang w:val="fr-FR"/>
        </w:rPr>
        <w:t>encapsulés</w:t>
      </w:r>
    </w:p>
    <w:p w14:paraId="13A8FFC0" w14:textId="77777777" w:rsidR="00B04FD3" w:rsidRPr="001C7C96" w:rsidRDefault="00B04FD3" w:rsidP="00B04FD3">
      <w:pPr>
        <w:adjustRightInd w:val="0"/>
        <w:snapToGrid w:val="0"/>
        <w:jc w:val="center"/>
        <w:rPr>
          <w:rFonts w:ascii="Arial" w:hAnsi="Arial" w:cs="Arial"/>
          <w:b/>
          <w:lang w:val="fr-FR"/>
        </w:rPr>
      </w:pPr>
    </w:p>
    <w:p w14:paraId="0A2E48F2" w14:textId="29C7C333" w:rsidR="002D69A1" w:rsidRPr="001C7C96" w:rsidRDefault="001C7C96" w:rsidP="002D69A1">
      <w:pPr>
        <w:jc w:val="center"/>
        <w:rPr>
          <w:rFonts w:ascii="Arial" w:hAnsi="Arial" w:cs="Arial"/>
          <w:i/>
          <w:szCs w:val="24"/>
          <w:lang w:val="fr-FR"/>
        </w:rPr>
      </w:pPr>
      <w:r w:rsidRPr="001C7C96">
        <w:rPr>
          <w:rFonts w:ascii="Arial" w:hAnsi="Arial" w:cs="Arial"/>
          <w:i/>
          <w:szCs w:val="24"/>
          <w:lang w:val="fr-FR"/>
        </w:rPr>
        <w:t xml:space="preserve">Les modules numériques configurables </w:t>
      </w:r>
      <w:r w:rsidR="00741BEA">
        <w:rPr>
          <w:rFonts w:ascii="Arial" w:hAnsi="Arial" w:cs="Arial"/>
          <w:i/>
          <w:szCs w:val="24"/>
          <w:lang w:val="fr-FR"/>
        </w:rPr>
        <w:t>à l’aide de</w:t>
      </w:r>
      <w:r w:rsidRPr="001C7C96">
        <w:rPr>
          <w:rFonts w:ascii="Arial" w:hAnsi="Arial" w:cs="Arial"/>
          <w:i/>
          <w:szCs w:val="24"/>
          <w:lang w:val="fr-FR"/>
        </w:rPr>
        <w:t xml:space="preserve"> broches offrent une densité de puissance et u</w:t>
      </w:r>
      <w:r w:rsidR="00741BEA">
        <w:rPr>
          <w:rFonts w:ascii="Arial" w:hAnsi="Arial" w:cs="Arial"/>
          <w:i/>
          <w:szCs w:val="24"/>
          <w:lang w:val="fr-FR"/>
        </w:rPr>
        <w:t>ne efficacité maximales pour des produits avancées tels que</w:t>
      </w:r>
      <w:r w:rsidRPr="001C7C96">
        <w:rPr>
          <w:rFonts w:ascii="Arial" w:hAnsi="Arial" w:cs="Arial"/>
          <w:i/>
          <w:szCs w:val="24"/>
          <w:lang w:val="fr-FR"/>
        </w:rPr>
        <w:t xml:space="preserve"> FPGA</w:t>
      </w:r>
      <w:r w:rsidR="00741BEA">
        <w:rPr>
          <w:rFonts w:ascii="Arial" w:hAnsi="Arial" w:cs="Arial"/>
          <w:i/>
          <w:szCs w:val="24"/>
          <w:lang w:val="fr-FR"/>
        </w:rPr>
        <w:t>, DSP, ASIC et mémoire</w:t>
      </w:r>
    </w:p>
    <w:p w14:paraId="2CB11C9E" w14:textId="77777777" w:rsidR="002D69A1" w:rsidRPr="001C7C96" w:rsidRDefault="002D69A1" w:rsidP="002D69A1">
      <w:pPr>
        <w:adjustRightInd w:val="0"/>
        <w:snapToGrid w:val="0"/>
        <w:jc w:val="center"/>
        <w:rPr>
          <w:rFonts w:ascii="Arial" w:hAnsi="Arial" w:cs="Arial"/>
          <w:b/>
          <w:lang w:val="fr-FR"/>
        </w:rPr>
      </w:pPr>
    </w:p>
    <w:p w14:paraId="4CA6986D" w14:textId="27BEEA37" w:rsidR="001C7C96" w:rsidRPr="001C7C96" w:rsidRDefault="00152711" w:rsidP="002D69A1">
      <w:pPr>
        <w:autoSpaceDE w:val="0"/>
        <w:autoSpaceDN w:val="0"/>
        <w:adjustRightInd w:val="0"/>
        <w:snapToGrid w:val="0"/>
        <w:jc w:val="left"/>
        <w:rPr>
          <w:rFonts w:ascii="Arial" w:hAnsi="Arial" w:cs="Arial"/>
          <w:sz w:val="22"/>
          <w:szCs w:val="22"/>
          <w:lang w:val="fr-FR"/>
        </w:rPr>
      </w:pPr>
      <w:r>
        <w:rPr>
          <w:rStyle w:val="bold1"/>
          <w:rFonts w:ascii="Arial" w:eastAsia="Arial Unicode MS" w:hAnsi="Arial" w:cs="Arial"/>
          <w:bCs w:val="0"/>
          <w:sz w:val="22"/>
          <w:szCs w:val="22"/>
          <w:lang w:val="fr-FR"/>
        </w:rPr>
        <w:t>Düsseldorf</w:t>
      </w:r>
      <w:r w:rsidR="002D69A1" w:rsidRPr="001C7C96">
        <w:rPr>
          <w:rStyle w:val="bold1"/>
          <w:rFonts w:ascii="Arial" w:eastAsia="Arial Unicode MS" w:hAnsi="Arial" w:cs="Arial"/>
          <w:bCs w:val="0"/>
          <w:sz w:val="22"/>
          <w:szCs w:val="22"/>
          <w:lang w:val="fr-FR"/>
        </w:rPr>
        <w:t xml:space="preserve">, </w:t>
      </w:r>
      <w:r w:rsidR="001C7C96" w:rsidRPr="001C7C96">
        <w:rPr>
          <w:rStyle w:val="bold1"/>
          <w:rFonts w:ascii="Arial" w:eastAsia="Arial Unicode MS" w:hAnsi="Arial" w:cs="Arial"/>
          <w:bCs w:val="0"/>
          <w:sz w:val="22"/>
          <w:szCs w:val="22"/>
          <w:lang w:val="fr-FR"/>
        </w:rPr>
        <w:t>le 10 Octob</w:t>
      </w:r>
      <w:r w:rsidR="002D69A1" w:rsidRPr="001C7C96">
        <w:rPr>
          <w:rStyle w:val="bold1"/>
          <w:rFonts w:ascii="Arial" w:eastAsia="Arial Unicode MS" w:hAnsi="Arial" w:cs="Arial"/>
          <w:bCs w:val="0"/>
          <w:sz w:val="22"/>
          <w:szCs w:val="22"/>
          <w:lang w:val="fr-FR"/>
        </w:rPr>
        <w:t>r</w:t>
      </w:r>
      <w:r w:rsidR="001C7C96" w:rsidRPr="001C7C96">
        <w:rPr>
          <w:rStyle w:val="bold1"/>
          <w:rFonts w:ascii="Arial" w:eastAsia="Arial Unicode MS" w:hAnsi="Arial" w:cs="Arial"/>
          <w:bCs w:val="0"/>
          <w:sz w:val="22"/>
          <w:szCs w:val="22"/>
          <w:lang w:val="fr-FR"/>
        </w:rPr>
        <w:t>e</w:t>
      </w:r>
      <w:r w:rsidR="002D69A1" w:rsidRPr="001C7C96">
        <w:rPr>
          <w:rStyle w:val="bold1"/>
          <w:rFonts w:ascii="Arial" w:eastAsia="Arial Unicode MS" w:hAnsi="Arial" w:cs="Arial"/>
          <w:bCs w:val="0"/>
          <w:sz w:val="22"/>
          <w:szCs w:val="22"/>
          <w:lang w:val="fr-FR"/>
        </w:rPr>
        <w:t xml:space="preserve"> 2018 </w:t>
      </w:r>
      <w:r w:rsidR="002D69A1" w:rsidRPr="001C7C96">
        <w:rPr>
          <w:rFonts w:ascii="Arial" w:hAnsi="Arial" w:cs="Arial"/>
          <w:sz w:val="22"/>
          <w:szCs w:val="22"/>
          <w:lang w:val="fr-FR"/>
        </w:rPr>
        <w:t xml:space="preserve">– </w:t>
      </w:r>
      <w:r w:rsidR="001C7C96">
        <w:rPr>
          <w:rFonts w:ascii="Arial" w:hAnsi="Arial" w:cs="Arial"/>
          <w:sz w:val="22"/>
          <w:szCs w:val="22"/>
          <w:lang w:val="fr-FR"/>
        </w:rPr>
        <w:t>R</w:t>
      </w:r>
      <w:r w:rsidR="001C7C96" w:rsidRPr="001914DC">
        <w:rPr>
          <w:rFonts w:ascii="Arial" w:hAnsi="Arial" w:cs="Arial"/>
          <w:sz w:val="22"/>
          <w:szCs w:val="22"/>
          <w:lang w:val="fr-FR"/>
        </w:rPr>
        <w:t xml:space="preserve">enesas Electronics Corporation (TSE: 6723), un fournisseur </w:t>
      </w:r>
      <w:r w:rsidR="001C7C96">
        <w:rPr>
          <w:rFonts w:ascii="Arial" w:hAnsi="Arial" w:cs="Arial"/>
          <w:sz w:val="22"/>
          <w:szCs w:val="22"/>
          <w:lang w:val="fr-FR"/>
        </w:rPr>
        <w:t>majeur de</w:t>
      </w:r>
      <w:r w:rsidR="001C7C96" w:rsidRPr="001914DC">
        <w:rPr>
          <w:rFonts w:ascii="Arial" w:hAnsi="Arial" w:cs="Arial"/>
          <w:sz w:val="22"/>
          <w:szCs w:val="22"/>
          <w:lang w:val="fr-FR"/>
        </w:rPr>
        <w:t xml:space="preserve"> solutions </w:t>
      </w:r>
      <w:r w:rsidR="001C7C96">
        <w:rPr>
          <w:rFonts w:ascii="Arial" w:hAnsi="Arial" w:cs="Arial"/>
          <w:sz w:val="22"/>
          <w:szCs w:val="22"/>
          <w:lang w:val="fr-FR"/>
        </w:rPr>
        <w:t>avancées de semi-conducteurs</w:t>
      </w:r>
      <w:r w:rsidR="001C7C96" w:rsidRPr="004C0F2B">
        <w:rPr>
          <w:rFonts w:ascii="Arial" w:hAnsi="Arial" w:cs="Arial"/>
          <w:sz w:val="22"/>
          <w:szCs w:val="22"/>
          <w:lang w:val="fr-FR"/>
        </w:rPr>
        <w:t xml:space="preserve">, </w:t>
      </w:r>
      <w:r w:rsidR="001C7C96">
        <w:rPr>
          <w:rFonts w:ascii="Arial" w:hAnsi="Arial" w:cs="Arial"/>
          <w:sz w:val="22"/>
          <w:szCs w:val="22"/>
          <w:lang w:val="fr-FR"/>
        </w:rPr>
        <w:t xml:space="preserve">a annoncé aujourd'hui </w:t>
      </w:r>
      <w:r w:rsidR="001C7C96" w:rsidRPr="001C7C96">
        <w:rPr>
          <w:rFonts w:ascii="Arial" w:hAnsi="Arial" w:cs="Arial"/>
          <w:sz w:val="22"/>
          <w:szCs w:val="22"/>
          <w:lang w:val="fr-FR"/>
        </w:rPr>
        <w:t xml:space="preserve">une nouvelle famille de modules </w:t>
      </w:r>
      <w:r w:rsidR="00741BEA">
        <w:rPr>
          <w:rFonts w:ascii="Arial" w:hAnsi="Arial" w:cs="Arial"/>
          <w:sz w:val="22"/>
          <w:szCs w:val="22"/>
          <w:lang w:val="fr-FR"/>
        </w:rPr>
        <w:t>d'alimentation numériques DC/</w:t>
      </w:r>
      <w:r w:rsidR="001C7C96" w:rsidRPr="001C7C96">
        <w:rPr>
          <w:rFonts w:ascii="Arial" w:hAnsi="Arial" w:cs="Arial"/>
          <w:sz w:val="22"/>
          <w:szCs w:val="22"/>
          <w:lang w:val="fr-FR"/>
        </w:rPr>
        <w:t xml:space="preserve">DC </w:t>
      </w:r>
      <w:proofErr w:type="spellStart"/>
      <w:r w:rsidR="001C7C96" w:rsidRPr="001C7C96">
        <w:rPr>
          <w:rFonts w:ascii="Arial" w:hAnsi="Arial" w:cs="Arial"/>
          <w:sz w:val="22"/>
          <w:szCs w:val="22"/>
          <w:lang w:val="fr-FR"/>
        </w:rPr>
        <w:t>PMBus</w:t>
      </w:r>
      <w:proofErr w:type="spellEnd"/>
      <w:r w:rsidR="001C7C96" w:rsidRPr="001C7C96">
        <w:rPr>
          <w:rFonts w:ascii="Arial" w:hAnsi="Arial" w:cs="Arial"/>
          <w:sz w:val="22"/>
          <w:szCs w:val="22"/>
          <w:lang w:val="fr-FR"/>
        </w:rPr>
        <w:t>™ encapsulés. Les cinq modules d’alimentation numériques simples RAA210xxx offrent des performan</w:t>
      </w:r>
      <w:r w:rsidR="00741BEA" w:rsidRPr="00741BEA">
        <w:rPr>
          <w:rFonts w:ascii="Arial" w:hAnsi="Arial" w:cs="Arial"/>
          <w:sz w:val="22"/>
          <w:szCs w:val="22"/>
          <w:lang w:val="fr-FR"/>
        </w:rPr>
        <w:t>ces et une télémétrie numérique</w:t>
      </w:r>
      <w:r w:rsidR="001C7C96" w:rsidRPr="001C7C96">
        <w:rPr>
          <w:rFonts w:ascii="Arial" w:hAnsi="Arial" w:cs="Arial"/>
          <w:sz w:val="22"/>
          <w:szCs w:val="22"/>
          <w:lang w:val="fr-FR"/>
        </w:rPr>
        <w:t xml:space="preserve"> avancées, et sont aussi faciles à utiliser que les modules d’alimentation analogiques de Renesas. Ce sont des alimentations complètes régulées </w:t>
      </w:r>
      <w:r w:rsidR="00741BEA">
        <w:rPr>
          <w:rFonts w:ascii="Arial" w:hAnsi="Arial" w:cs="Arial"/>
          <w:sz w:val="22"/>
          <w:szCs w:val="22"/>
          <w:lang w:val="fr-FR"/>
        </w:rPr>
        <w:t xml:space="preserve">et </w:t>
      </w:r>
      <w:r w:rsidR="001C7C96" w:rsidRPr="001C7C96">
        <w:rPr>
          <w:rFonts w:ascii="Arial" w:hAnsi="Arial" w:cs="Arial"/>
          <w:sz w:val="22"/>
          <w:szCs w:val="22"/>
          <w:lang w:val="fr-FR"/>
        </w:rPr>
        <w:t>abaissées</w:t>
      </w:r>
      <w:r w:rsidR="00741BEA" w:rsidRPr="00741BEA">
        <w:rPr>
          <w:rFonts w:ascii="Arial" w:hAnsi="Arial" w:cs="Arial"/>
          <w:sz w:val="22"/>
          <w:szCs w:val="22"/>
          <w:lang w:val="fr-FR"/>
        </w:rPr>
        <w:t xml:space="preserve"> (</w:t>
      </w:r>
      <w:proofErr w:type="spellStart"/>
      <w:r w:rsidR="00741BEA" w:rsidRPr="00741BEA">
        <w:rPr>
          <w:rFonts w:ascii="Arial" w:hAnsi="Arial" w:cs="Arial"/>
          <w:sz w:val="22"/>
          <w:szCs w:val="22"/>
          <w:lang w:val="fr-FR"/>
        </w:rPr>
        <w:t>step</w:t>
      </w:r>
      <w:proofErr w:type="spellEnd"/>
      <w:r w:rsidR="00741BEA" w:rsidRPr="00741BEA">
        <w:rPr>
          <w:rFonts w:ascii="Arial" w:hAnsi="Arial" w:cs="Arial"/>
          <w:sz w:val="22"/>
          <w:szCs w:val="22"/>
          <w:lang w:val="fr-FR"/>
        </w:rPr>
        <w:t>-down)</w:t>
      </w:r>
      <w:r w:rsidR="001C7C96" w:rsidRPr="001C7C96">
        <w:rPr>
          <w:rFonts w:ascii="Arial" w:hAnsi="Arial" w:cs="Arial"/>
          <w:sz w:val="22"/>
          <w:szCs w:val="22"/>
          <w:lang w:val="fr-FR"/>
        </w:rPr>
        <w:t xml:space="preserve"> qui délivrent un courant de sortie de 25A, 33A, </w:t>
      </w:r>
      <w:r w:rsidR="0068609F">
        <w:rPr>
          <w:rFonts w:ascii="Arial" w:hAnsi="Arial" w:cs="Arial"/>
          <w:sz w:val="22"/>
          <w:szCs w:val="22"/>
          <w:lang w:val="fr-FR"/>
        </w:rPr>
        <w:t xml:space="preserve">dual </w:t>
      </w:r>
      <w:r w:rsidR="001C7C96" w:rsidRPr="001C7C96">
        <w:rPr>
          <w:rFonts w:ascii="Arial" w:hAnsi="Arial" w:cs="Arial"/>
          <w:sz w:val="22"/>
          <w:szCs w:val="22"/>
          <w:lang w:val="fr-FR"/>
        </w:rPr>
        <w:t xml:space="preserve">25A, 50A et 70A, tout en fonctionnant sur des rails d'alimentation standard de 12V ou 5V. La famille RAA210xxx fournit une conversion de point de charge (POL) pour les </w:t>
      </w:r>
      <w:r w:rsidR="00741BEA" w:rsidRPr="00741BEA">
        <w:rPr>
          <w:rFonts w:ascii="Arial" w:hAnsi="Arial" w:cs="Arial"/>
          <w:sz w:val="22"/>
          <w:szCs w:val="22"/>
          <w:lang w:val="fr-FR"/>
        </w:rPr>
        <w:t xml:space="preserve">composants avancés </w:t>
      </w:r>
      <w:r w:rsidR="009B0114">
        <w:rPr>
          <w:rFonts w:ascii="Arial" w:hAnsi="Arial" w:cs="Arial"/>
          <w:sz w:val="22"/>
          <w:szCs w:val="22"/>
          <w:lang w:val="fr-FR"/>
        </w:rPr>
        <w:t>tel</w:t>
      </w:r>
      <w:r w:rsidR="00741BEA" w:rsidRPr="00741BEA">
        <w:rPr>
          <w:rFonts w:ascii="Arial" w:hAnsi="Arial" w:cs="Arial"/>
          <w:sz w:val="22"/>
          <w:szCs w:val="22"/>
          <w:lang w:val="fr-FR"/>
        </w:rPr>
        <w:t xml:space="preserve">s que les </w:t>
      </w:r>
      <w:r w:rsidR="001C7C96" w:rsidRPr="001C7C96">
        <w:rPr>
          <w:rFonts w:ascii="Arial" w:hAnsi="Arial" w:cs="Arial"/>
          <w:sz w:val="22"/>
          <w:szCs w:val="22"/>
          <w:lang w:val="fr-FR"/>
        </w:rPr>
        <w:t xml:space="preserve">FPGA, les DSP, les ASIC et la mémoire utilisés dans les serveurs, le stockage, les équipements de télécommunication et de réseau. Chaque </w:t>
      </w:r>
      <w:r w:rsidR="009B0114" w:rsidRPr="00741BEA">
        <w:rPr>
          <w:rFonts w:ascii="Arial" w:hAnsi="Arial" w:cs="Arial"/>
          <w:sz w:val="22"/>
          <w:szCs w:val="22"/>
          <w:lang w:val="fr-FR"/>
        </w:rPr>
        <w:t>référence</w:t>
      </w:r>
      <w:r w:rsidR="00741BEA" w:rsidRPr="00741BEA">
        <w:rPr>
          <w:rFonts w:ascii="Arial" w:hAnsi="Arial" w:cs="Arial"/>
          <w:sz w:val="22"/>
          <w:szCs w:val="22"/>
          <w:lang w:val="fr-FR"/>
        </w:rPr>
        <w:t xml:space="preserve"> </w:t>
      </w:r>
      <w:r w:rsidR="001C7C96" w:rsidRPr="001C7C96">
        <w:rPr>
          <w:rFonts w:ascii="Arial" w:hAnsi="Arial" w:cs="Arial"/>
          <w:sz w:val="22"/>
          <w:szCs w:val="22"/>
          <w:lang w:val="fr-FR"/>
        </w:rPr>
        <w:t xml:space="preserve">intègre un contrôleur PWM, des MOSFET, une inductance et des passifs dans un module encapsulé HDA (High </w:t>
      </w:r>
      <w:proofErr w:type="spellStart"/>
      <w:r w:rsidR="001C7C96" w:rsidRPr="001C7C96">
        <w:rPr>
          <w:rFonts w:ascii="Arial" w:hAnsi="Arial" w:cs="Arial"/>
          <w:sz w:val="22"/>
          <w:szCs w:val="22"/>
          <w:lang w:val="fr-FR"/>
        </w:rPr>
        <w:t>Density</w:t>
      </w:r>
      <w:proofErr w:type="spellEnd"/>
      <w:r w:rsidR="001C7C96" w:rsidRPr="001C7C96">
        <w:rPr>
          <w:rFonts w:ascii="Arial" w:hAnsi="Arial" w:cs="Arial"/>
          <w:sz w:val="22"/>
          <w:szCs w:val="22"/>
          <w:lang w:val="fr-FR"/>
        </w:rPr>
        <w:t xml:space="preserve"> </w:t>
      </w:r>
      <w:proofErr w:type="spellStart"/>
      <w:r w:rsidR="001C7C96" w:rsidRPr="001C7C96">
        <w:rPr>
          <w:rFonts w:ascii="Arial" w:hAnsi="Arial" w:cs="Arial"/>
          <w:sz w:val="22"/>
          <w:szCs w:val="22"/>
          <w:lang w:val="fr-FR"/>
        </w:rPr>
        <w:t>Array</w:t>
      </w:r>
      <w:proofErr w:type="spellEnd"/>
      <w:r w:rsidR="001C7C96" w:rsidRPr="001C7C96">
        <w:rPr>
          <w:rFonts w:ascii="Arial" w:hAnsi="Arial" w:cs="Arial"/>
          <w:sz w:val="22"/>
          <w:szCs w:val="22"/>
          <w:lang w:val="fr-FR"/>
        </w:rPr>
        <w:t>) optimisé thermiquement. Tout ce qui est nécessaire pour compléter l’alimentation est constitué de condensateurs</w:t>
      </w:r>
      <w:r w:rsidR="00741BEA">
        <w:rPr>
          <w:rFonts w:ascii="Arial" w:hAnsi="Arial" w:cs="Arial"/>
          <w:sz w:val="22"/>
          <w:szCs w:val="22"/>
          <w:lang w:val="fr-FR"/>
        </w:rPr>
        <w:t xml:space="preserve"> (bulk)</w:t>
      </w:r>
      <w:r w:rsidR="001C7C96" w:rsidRPr="001C7C96">
        <w:rPr>
          <w:rFonts w:ascii="Arial" w:hAnsi="Arial" w:cs="Arial"/>
          <w:sz w:val="22"/>
          <w:szCs w:val="22"/>
          <w:lang w:val="fr-FR"/>
        </w:rPr>
        <w:t xml:space="preserve"> </w:t>
      </w:r>
      <w:r w:rsidR="00741BEA">
        <w:rPr>
          <w:rFonts w:ascii="Arial" w:hAnsi="Arial" w:cs="Arial"/>
          <w:sz w:val="22"/>
          <w:szCs w:val="22"/>
          <w:lang w:val="fr-FR"/>
        </w:rPr>
        <w:t>en entrée et en</w:t>
      </w:r>
      <w:r w:rsidR="001C7C96" w:rsidRPr="001C7C96">
        <w:rPr>
          <w:rFonts w:ascii="Arial" w:hAnsi="Arial" w:cs="Arial"/>
          <w:sz w:val="22"/>
          <w:szCs w:val="22"/>
          <w:lang w:val="fr-FR"/>
        </w:rPr>
        <w:t xml:space="preserve"> sortie.</w:t>
      </w:r>
    </w:p>
    <w:p w14:paraId="3D408CA4" w14:textId="622C0763" w:rsidR="001C7C96" w:rsidRPr="00741BEA" w:rsidRDefault="001C7C96" w:rsidP="002D69A1">
      <w:pPr>
        <w:autoSpaceDE w:val="0"/>
        <w:autoSpaceDN w:val="0"/>
        <w:adjustRightInd w:val="0"/>
        <w:snapToGrid w:val="0"/>
        <w:jc w:val="left"/>
        <w:rPr>
          <w:rFonts w:ascii="Arial" w:hAnsi="Arial" w:cs="Arial"/>
          <w:sz w:val="22"/>
          <w:szCs w:val="22"/>
          <w:lang w:val="fr-FR"/>
        </w:rPr>
      </w:pPr>
      <w:r w:rsidRPr="00741BEA">
        <w:rPr>
          <w:rFonts w:ascii="Arial" w:hAnsi="Arial" w:cs="Arial"/>
          <w:sz w:val="22"/>
          <w:szCs w:val="22"/>
          <w:lang w:val="fr-FR"/>
        </w:rPr>
        <w:br/>
        <w:t>Le RAA210xxx est une famille de modules d’alimentation numériques simplifiés et abordables compatibles</w:t>
      </w:r>
      <w:r w:rsidR="00741BEA" w:rsidRPr="00741BEA">
        <w:rPr>
          <w:rFonts w:ascii="Arial" w:hAnsi="Arial" w:cs="Arial"/>
          <w:sz w:val="22"/>
          <w:szCs w:val="22"/>
          <w:lang w:val="fr-FR"/>
        </w:rPr>
        <w:t xml:space="preserve"> (broche à broche)</w:t>
      </w:r>
      <w:r w:rsidRPr="00741BEA">
        <w:rPr>
          <w:rFonts w:ascii="Arial" w:hAnsi="Arial" w:cs="Arial"/>
          <w:sz w:val="22"/>
          <w:szCs w:val="22"/>
          <w:lang w:val="fr-FR"/>
        </w:rPr>
        <w:t xml:space="preserve"> avec la série complète de fonctions numériques ISL827xM de Renesas. Les modules d'alimentation numériques simples RAA210xxx offr</w:t>
      </w:r>
      <w:r w:rsidR="00741BEA" w:rsidRPr="00741BEA">
        <w:rPr>
          <w:rFonts w:ascii="Arial" w:hAnsi="Arial" w:cs="Arial"/>
          <w:sz w:val="22"/>
          <w:szCs w:val="22"/>
          <w:lang w:val="fr-FR"/>
        </w:rPr>
        <w:t xml:space="preserve">ent une programmation numérique </w:t>
      </w:r>
      <w:r w:rsidR="00741BEA">
        <w:rPr>
          <w:rFonts w:ascii="Arial" w:hAnsi="Arial" w:cs="Arial"/>
          <w:sz w:val="22"/>
          <w:szCs w:val="22"/>
          <w:lang w:val="fr-FR"/>
        </w:rPr>
        <w:t xml:space="preserve">en </w:t>
      </w:r>
      <w:r w:rsidR="009B0974">
        <w:rPr>
          <w:rFonts w:ascii="Arial" w:hAnsi="Arial" w:cs="Arial"/>
          <w:sz w:val="22"/>
          <w:szCs w:val="22"/>
          <w:lang w:val="fr-FR"/>
        </w:rPr>
        <w:t>fonctionnement</w:t>
      </w:r>
      <w:r w:rsidR="00741BEA">
        <w:rPr>
          <w:rFonts w:ascii="Arial" w:hAnsi="Arial" w:cs="Arial"/>
          <w:sz w:val="22"/>
          <w:szCs w:val="22"/>
          <w:lang w:val="fr-FR"/>
        </w:rPr>
        <w:t>, afin de prendre en charge d</w:t>
      </w:r>
      <w:r w:rsidRPr="00741BEA">
        <w:rPr>
          <w:rFonts w:ascii="Arial" w:hAnsi="Arial" w:cs="Arial"/>
          <w:sz w:val="22"/>
          <w:szCs w:val="22"/>
          <w:lang w:val="fr-FR"/>
        </w:rPr>
        <w:t xml:space="preserve">es modifications de configuration avec un sous-ensemble de commandes </w:t>
      </w:r>
      <w:proofErr w:type="spellStart"/>
      <w:r w:rsidRPr="00741BEA">
        <w:rPr>
          <w:rFonts w:ascii="Arial" w:hAnsi="Arial" w:cs="Arial"/>
          <w:sz w:val="22"/>
          <w:szCs w:val="22"/>
          <w:lang w:val="fr-FR"/>
        </w:rPr>
        <w:t>PMBus</w:t>
      </w:r>
      <w:proofErr w:type="spellEnd"/>
      <w:r w:rsidRPr="00741BEA">
        <w:rPr>
          <w:rFonts w:ascii="Arial" w:hAnsi="Arial" w:cs="Arial"/>
          <w:sz w:val="22"/>
          <w:szCs w:val="22"/>
          <w:lang w:val="fr-FR"/>
        </w:rPr>
        <w:t xml:space="preserve">, ainsi que la télémétrie complète et la surveillance du système. Si un contrôle numérique plus avancé est requis ultérieurement, la mise à niveau vers les modules ISL827xM compatibles </w:t>
      </w:r>
      <w:r w:rsidR="00741BEA" w:rsidRPr="00741BEA">
        <w:rPr>
          <w:rFonts w:ascii="Arial" w:hAnsi="Arial" w:cs="Arial"/>
          <w:sz w:val="22"/>
          <w:szCs w:val="22"/>
          <w:lang w:val="fr-FR"/>
        </w:rPr>
        <w:t>en terme de brochage</w:t>
      </w:r>
      <w:r w:rsidRPr="00741BEA">
        <w:rPr>
          <w:rFonts w:ascii="Arial" w:hAnsi="Arial" w:cs="Arial"/>
          <w:sz w:val="22"/>
          <w:szCs w:val="22"/>
          <w:lang w:val="fr-FR"/>
        </w:rPr>
        <w:t xml:space="preserve"> permettra le partage de courant avec plusieurs modules connectés en parallèle, l'accès à toutes les commandes </w:t>
      </w:r>
      <w:proofErr w:type="spellStart"/>
      <w:r w:rsidRPr="00741BEA">
        <w:rPr>
          <w:rFonts w:ascii="Arial" w:hAnsi="Arial" w:cs="Arial"/>
          <w:sz w:val="22"/>
          <w:szCs w:val="22"/>
          <w:lang w:val="fr-FR"/>
        </w:rPr>
        <w:t>PMBus</w:t>
      </w:r>
      <w:proofErr w:type="spellEnd"/>
      <w:r w:rsidRPr="00741BEA">
        <w:rPr>
          <w:rFonts w:ascii="Arial" w:hAnsi="Arial" w:cs="Arial"/>
          <w:sz w:val="22"/>
          <w:szCs w:val="22"/>
          <w:lang w:val="fr-FR"/>
        </w:rPr>
        <w:t xml:space="preserve"> à l'aide de l'outil </w:t>
      </w:r>
      <w:proofErr w:type="spellStart"/>
      <w:r w:rsidRPr="00741BEA">
        <w:rPr>
          <w:rFonts w:ascii="Arial" w:hAnsi="Arial" w:cs="Arial"/>
          <w:sz w:val="22"/>
          <w:szCs w:val="22"/>
          <w:lang w:val="fr-FR"/>
        </w:rPr>
        <w:t>PowerNavigator</w:t>
      </w:r>
      <w:proofErr w:type="spellEnd"/>
      <w:r w:rsidRPr="00741BEA">
        <w:rPr>
          <w:rFonts w:ascii="Arial" w:hAnsi="Arial" w:cs="Arial"/>
          <w:sz w:val="22"/>
          <w:szCs w:val="22"/>
          <w:lang w:val="fr-FR"/>
        </w:rPr>
        <w:t xml:space="preserve">™ et </w:t>
      </w:r>
      <w:r w:rsidR="00F50827">
        <w:rPr>
          <w:rFonts w:ascii="Arial" w:hAnsi="Arial" w:cs="Arial"/>
          <w:sz w:val="22"/>
          <w:szCs w:val="22"/>
          <w:lang w:val="fr-FR"/>
        </w:rPr>
        <w:t xml:space="preserve">d’avoir </w:t>
      </w:r>
      <w:r w:rsidRPr="00741BEA">
        <w:rPr>
          <w:rFonts w:ascii="Arial" w:hAnsi="Arial" w:cs="Arial"/>
          <w:sz w:val="22"/>
          <w:szCs w:val="22"/>
          <w:lang w:val="fr-FR"/>
        </w:rPr>
        <w:t>une mémoire non volatile pour le stockage de configuration.</w:t>
      </w:r>
    </w:p>
    <w:p w14:paraId="784FBBD2" w14:textId="77777777" w:rsidR="001C7C96" w:rsidRPr="00741BEA" w:rsidRDefault="001C7C96" w:rsidP="00B32C73">
      <w:pPr>
        <w:autoSpaceDE w:val="0"/>
        <w:autoSpaceDN w:val="0"/>
        <w:adjustRightInd w:val="0"/>
        <w:snapToGrid w:val="0"/>
        <w:jc w:val="left"/>
        <w:rPr>
          <w:rFonts w:ascii="Arial" w:hAnsi="Arial" w:cs="Arial"/>
          <w:sz w:val="22"/>
          <w:szCs w:val="22"/>
          <w:lang w:val="fr-FR"/>
        </w:rPr>
      </w:pPr>
    </w:p>
    <w:p w14:paraId="0C4DF1A6" w14:textId="134587C3" w:rsidR="001C7C96" w:rsidRPr="001C7C96" w:rsidRDefault="002F7A8E" w:rsidP="001C7C96">
      <w:pPr>
        <w:autoSpaceDE w:val="0"/>
        <w:autoSpaceDN w:val="0"/>
        <w:adjustRightInd w:val="0"/>
        <w:snapToGrid w:val="0"/>
        <w:jc w:val="left"/>
        <w:rPr>
          <w:rFonts w:ascii="Arial" w:hAnsi="Arial" w:cs="Arial"/>
          <w:sz w:val="22"/>
          <w:szCs w:val="22"/>
          <w:lang w:val="fr-FR"/>
        </w:rPr>
      </w:pPr>
      <w:r w:rsidRPr="002F7A8E">
        <w:rPr>
          <w:rFonts w:ascii="Arial" w:hAnsi="Arial" w:cs="Arial"/>
          <w:sz w:val="22"/>
          <w:szCs w:val="22"/>
          <w:lang w:val="fr-FR"/>
        </w:rPr>
        <w:t xml:space="preserve">« </w:t>
      </w:r>
      <w:r w:rsidR="001C7C96" w:rsidRPr="001C7C96">
        <w:rPr>
          <w:rFonts w:ascii="Arial" w:hAnsi="Arial" w:cs="Arial"/>
          <w:sz w:val="22"/>
          <w:szCs w:val="22"/>
          <w:lang w:val="fr-FR"/>
        </w:rPr>
        <w:t xml:space="preserve">Nos modules d'alimentation numériques simples accélèrent la mise sur le marché </w:t>
      </w:r>
      <w:r w:rsidR="00F50827">
        <w:rPr>
          <w:rFonts w:ascii="Arial" w:hAnsi="Arial" w:cs="Arial"/>
          <w:sz w:val="22"/>
          <w:szCs w:val="22"/>
          <w:lang w:val="fr-FR"/>
        </w:rPr>
        <w:t xml:space="preserve">de produits par </w:t>
      </w:r>
      <w:r w:rsidR="001C7C96" w:rsidRPr="001C7C96">
        <w:rPr>
          <w:rFonts w:ascii="Arial" w:hAnsi="Arial" w:cs="Arial"/>
          <w:sz w:val="22"/>
          <w:szCs w:val="22"/>
          <w:lang w:val="fr-FR"/>
        </w:rPr>
        <w:t>des équipes de conception qui souhaitent une solution d'alimentation numérique plus faci</w:t>
      </w:r>
      <w:r w:rsidR="00F50827">
        <w:rPr>
          <w:rFonts w:ascii="Arial" w:hAnsi="Arial" w:cs="Arial"/>
          <w:sz w:val="22"/>
          <w:szCs w:val="22"/>
          <w:lang w:val="fr-FR"/>
        </w:rPr>
        <w:t>le à utiliser et à moindre coût</w:t>
      </w:r>
      <w:r>
        <w:rPr>
          <w:rFonts w:ascii="Arial" w:hAnsi="Arial" w:cs="Arial"/>
          <w:sz w:val="22"/>
          <w:szCs w:val="22"/>
          <w:lang w:val="fr-FR"/>
        </w:rPr>
        <w:t xml:space="preserve"> </w:t>
      </w:r>
      <w:r w:rsidRPr="002F7A8E">
        <w:rPr>
          <w:rFonts w:ascii="Arial" w:hAnsi="Arial" w:cs="Arial"/>
          <w:sz w:val="22"/>
          <w:szCs w:val="22"/>
          <w:lang w:val="fr-FR"/>
        </w:rPr>
        <w:t>»</w:t>
      </w:r>
      <w:r w:rsidR="001C7C96" w:rsidRPr="001C7C96">
        <w:rPr>
          <w:rFonts w:ascii="Arial" w:hAnsi="Arial" w:cs="Arial"/>
          <w:sz w:val="22"/>
          <w:szCs w:val="22"/>
          <w:lang w:val="fr-FR"/>
        </w:rPr>
        <w:t xml:space="preserve">, a déclaré Philip Chesley, </w:t>
      </w:r>
      <w:r w:rsidR="00F50827" w:rsidRPr="008B1B2B">
        <w:rPr>
          <w:rFonts w:ascii="Arial" w:hAnsi="Arial" w:cs="Arial"/>
          <w:sz w:val="22"/>
          <w:szCs w:val="22"/>
          <w:lang w:val="fr-FR"/>
        </w:rPr>
        <w:t xml:space="preserve">vice-président de la division commerciale </w:t>
      </w:r>
      <w:r w:rsidR="00F50827">
        <w:rPr>
          <w:rFonts w:ascii="Arial" w:hAnsi="Arial" w:cs="Arial"/>
          <w:sz w:val="22"/>
          <w:szCs w:val="22"/>
          <w:lang w:val="fr-FR"/>
        </w:rPr>
        <w:t>industrielle « </w:t>
      </w:r>
      <w:proofErr w:type="spellStart"/>
      <w:r w:rsidR="00F50827">
        <w:rPr>
          <w:rFonts w:ascii="Arial" w:hAnsi="Arial" w:cs="Arial"/>
          <w:sz w:val="22"/>
          <w:szCs w:val="22"/>
          <w:lang w:val="fr-FR"/>
        </w:rPr>
        <w:t>Analog</w:t>
      </w:r>
      <w:proofErr w:type="spellEnd"/>
      <w:r w:rsidR="00F50827">
        <w:rPr>
          <w:rFonts w:ascii="Arial" w:hAnsi="Arial" w:cs="Arial"/>
          <w:sz w:val="22"/>
          <w:szCs w:val="22"/>
          <w:lang w:val="fr-FR"/>
        </w:rPr>
        <w:t xml:space="preserve"> and Power </w:t>
      </w:r>
      <w:bookmarkStart w:id="0" w:name="_Hlk526526407"/>
      <w:r w:rsidR="00F50827">
        <w:rPr>
          <w:rFonts w:ascii="Arial" w:hAnsi="Arial" w:cs="Arial"/>
          <w:sz w:val="22"/>
          <w:szCs w:val="22"/>
          <w:lang w:val="fr-FR"/>
        </w:rPr>
        <w:t>»</w:t>
      </w:r>
      <w:r w:rsidR="00F50827" w:rsidRPr="008B1B2B">
        <w:rPr>
          <w:rFonts w:ascii="Arial" w:hAnsi="Arial" w:cs="Arial"/>
          <w:sz w:val="22"/>
          <w:szCs w:val="22"/>
          <w:lang w:val="fr-FR"/>
        </w:rPr>
        <w:t xml:space="preserve"> </w:t>
      </w:r>
      <w:bookmarkEnd w:id="0"/>
      <w:r w:rsidR="00F50827" w:rsidRPr="008B1B2B">
        <w:rPr>
          <w:rFonts w:ascii="Arial" w:hAnsi="Arial" w:cs="Arial"/>
          <w:sz w:val="22"/>
          <w:szCs w:val="22"/>
          <w:lang w:val="fr-FR"/>
        </w:rPr>
        <w:t>de Renesas Electronics Corporation</w:t>
      </w:r>
      <w:r w:rsidR="00F50827">
        <w:rPr>
          <w:rFonts w:ascii="Arial" w:hAnsi="Arial" w:cs="Arial"/>
          <w:sz w:val="22"/>
          <w:szCs w:val="22"/>
          <w:lang w:val="fr-FR"/>
        </w:rPr>
        <w:t xml:space="preserve">. </w:t>
      </w:r>
      <w:r w:rsidRPr="002F7A8E">
        <w:rPr>
          <w:rFonts w:ascii="Arial" w:hAnsi="Arial" w:cs="Arial"/>
          <w:sz w:val="22"/>
          <w:szCs w:val="22"/>
          <w:lang w:val="fr-FR"/>
        </w:rPr>
        <w:t xml:space="preserve">« </w:t>
      </w:r>
      <w:r w:rsidR="001C7C96" w:rsidRPr="001C7C96">
        <w:rPr>
          <w:rFonts w:ascii="Arial" w:hAnsi="Arial" w:cs="Arial"/>
          <w:sz w:val="22"/>
          <w:szCs w:val="22"/>
          <w:lang w:val="fr-FR"/>
        </w:rPr>
        <w:t xml:space="preserve">Les produits d’alimentation numériques simples RAA210xxx confortent le leadership de Renesas dans les domaines de la densité de puissance, de l’efficacité élevée et des performances transitoires rapides, afin de répondre aux </w:t>
      </w:r>
      <w:r w:rsidR="002A1C9B">
        <w:rPr>
          <w:rFonts w:ascii="Arial" w:hAnsi="Arial" w:cs="Arial"/>
          <w:sz w:val="22"/>
          <w:szCs w:val="22"/>
          <w:lang w:val="fr-FR"/>
        </w:rPr>
        <w:t>fortes exigences des systèmes multi-rail en terme</w:t>
      </w:r>
      <w:r w:rsidR="00F67968">
        <w:rPr>
          <w:rFonts w:ascii="Arial" w:hAnsi="Arial" w:cs="Arial"/>
          <w:sz w:val="22"/>
          <w:szCs w:val="22"/>
          <w:lang w:val="fr-FR"/>
        </w:rPr>
        <w:t xml:space="preserve"> </w:t>
      </w:r>
      <w:r w:rsidR="002A1C9B">
        <w:rPr>
          <w:rFonts w:ascii="Arial" w:hAnsi="Arial" w:cs="Arial"/>
          <w:sz w:val="22"/>
          <w:szCs w:val="22"/>
          <w:lang w:val="fr-FR"/>
        </w:rPr>
        <w:t>de point de charge</w:t>
      </w:r>
      <w:r w:rsidR="001C7C96" w:rsidRPr="001C7C96">
        <w:rPr>
          <w:rFonts w:ascii="Arial" w:hAnsi="Arial" w:cs="Arial"/>
          <w:sz w:val="22"/>
          <w:szCs w:val="22"/>
          <w:lang w:val="fr-FR"/>
        </w:rPr>
        <w:t>.</w:t>
      </w:r>
      <w:r>
        <w:rPr>
          <w:rFonts w:ascii="Arial" w:hAnsi="Arial" w:cs="Arial"/>
          <w:sz w:val="22"/>
          <w:szCs w:val="22"/>
          <w:lang w:val="fr-FR"/>
        </w:rPr>
        <w:t xml:space="preserve"> </w:t>
      </w:r>
      <w:r w:rsidRPr="002F7A8E">
        <w:rPr>
          <w:rFonts w:ascii="Arial" w:hAnsi="Arial" w:cs="Arial"/>
          <w:sz w:val="22"/>
          <w:szCs w:val="22"/>
          <w:lang w:val="fr-FR"/>
        </w:rPr>
        <w:t>»</w:t>
      </w:r>
    </w:p>
    <w:p w14:paraId="39225093" w14:textId="77777777" w:rsidR="001C7C96" w:rsidRPr="00F50827" w:rsidRDefault="001C7C96" w:rsidP="002D69A1">
      <w:pPr>
        <w:autoSpaceDE w:val="0"/>
        <w:autoSpaceDN w:val="0"/>
        <w:adjustRightInd w:val="0"/>
        <w:snapToGrid w:val="0"/>
        <w:jc w:val="left"/>
        <w:rPr>
          <w:rFonts w:ascii="Arial" w:hAnsi="Arial" w:cs="Arial"/>
          <w:color w:val="000000"/>
          <w:sz w:val="22"/>
          <w:szCs w:val="22"/>
          <w:lang w:val="fr-FR"/>
        </w:rPr>
      </w:pPr>
    </w:p>
    <w:p w14:paraId="7479D8D0" w14:textId="41DB9383" w:rsidR="001C7C96" w:rsidRPr="001C7C96" w:rsidRDefault="002A1C9B" w:rsidP="002D69A1">
      <w:pPr>
        <w:autoSpaceDE w:val="0"/>
        <w:autoSpaceDN w:val="0"/>
        <w:adjustRightInd w:val="0"/>
        <w:snapToGrid w:val="0"/>
        <w:jc w:val="left"/>
        <w:rPr>
          <w:rFonts w:ascii="Arial" w:hAnsi="Arial" w:cs="Arial"/>
          <w:color w:val="000000"/>
          <w:sz w:val="22"/>
          <w:szCs w:val="22"/>
          <w:lang w:val="fr-FR"/>
        </w:rPr>
      </w:pPr>
      <w:r>
        <w:rPr>
          <w:rFonts w:ascii="Arial" w:hAnsi="Arial" w:cs="Arial"/>
          <w:color w:val="000000"/>
          <w:sz w:val="22"/>
          <w:szCs w:val="22"/>
          <w:lang w:val="fr-FR"/>
        </w:rPr>
        <w:t xml:space="preserve">Le boîtier </w:t>
      </w:r>
      <w:r w:rsidR="001C7C96" w:rsidRPr="001C7C96">
        <w:rPr>
          <w:rFonts w:ascii="Arial" w:hAnsi="Arial" w:cs="Arial"/>
          <w:color w:val="000000"/>
          <w:sz w:val="22"/>
          <w:szCs w:val="22"/>
          <w:lang w:val="fr-FR"/>
        </w:rPr>
        <w:t xml:space="preserve">exclusif </w:t>
      </w:r>
      <w:r>
        <w:rPr>
          <w:rFonts w:ascii="Arial" w:hAnsi="Arial" w:cs="Arial"/>
          <w:color w:val="000000"/>
          <w:sz w:val="22"/>
          <w:szCs w:val="22"/>
          <w:lang w:val="fr-FR"/>
        </w:rPr>
        <w:t xml:space="preserve">HDA </w:t>
      </w:r>
      <w:r w:rsidR="001C7C96" w:rsidRPr="001C7C96">
        <w:rPr>
          <w:rFonts w:ascii="Arial" w:hAnsi="Arial" w:cs="Arial"/>
          <w:color w:val="000000"/>
          <w:sz w:val="22"/>
          <w:szCs w:val="22"/>
          <w:lang w:val="fr-FR"/>
        </w:rPr>
        <w:t xml:space="preserve">de la famille RAA210xxx offre des performances électriques et </w:t>
      </w:r>
      <w:r w:rsidR="001C7C96" w:rsidRPr="001C7C96">
        <w:rPr>
          <w:rFonts w:ascii="Arial" w:hAnsi="Arial" w:cs="Arial"/>
          <w:color w:val="000000"/>
          <w:sz w:val="22"/>
          <w:szCs w:val="22"/>
          <w:lang w:val="fr-FR"/>
        </w:rPr>
        <w:lastRenderedPageBreak/>
        <w:t xml:space="preserve">thermiques inégalées à pleine charge grâce à un substrat monocouche conducteur qui transfère efficacement la chaleur du module vers la carte système et la dissipe sans nécessiter de flux d’air ou de dissipateur thermique. </w:t>
      </w:r>
      <w:r w:rsidR="001C7C96" w:rsidRPr="002A1C9B">
        <w:rPr>
          <w:rFonts w:ascii="Arial" w:hAnsi="Arial" w:cs="Arial"/>
          <w:color w:val="000000"/>
          <w:sz w:val="22"/>
          <w:szCs w:val="22"/>
          <w:lang w:val="fr-FR"/>
        </w:rPr>
        <w:t xml:space="preserve">Les cartes à espace restreint tirent pleinement parti de la densité de puissance élevée du </w:t>
      </w:r>
      <w:r w:rsidRPr="002A1C9B">
        <w:rPr>
          <w:rFonts w:ascii="Arial" w:hAnsi="Arial" w:cs="Arial"/>
          <w:color w:val="000000"/>
          <w:sz w:val="22"/>
          <w:szCs w:val="22"/>
          <w:lang w:val="fr-FR"/>
        </w:rPr>
        <w:t>bo</w:t>
      </w:r>
      <w:r>
        <w:rPr>
          <w:rFonts w:ascii="Arial" w:hAnsi="Arial" w:cs="Arial"/>
          <w:color w:val="000000"/>
          <w:sz w:val="22"/>
          <w:szCs w:val="22"/>
          <w:lang w:val="fr-FR"/>
        </w:rPr>
        <w:t xml:space="preserve">îtier </w:t>
      </w:r>
      <w:r w:rsidR="001C7C96" w:rsidRPr="002A1C9B">
        <w:rPr>
          <w:rFonts w:ascii="Arial" w:hAnsi="Arial" w:cs="Arial"/>
          <w:color w:val="000000"/>
          <w:sz w:val="22"/>
          <w:szCs w:val="22"/>
          <w:lang w:val="fr-FR"/>
        </w:rPr>
        <w:t>HDA, impossible à atteindre avec des composants discrets. Les modules d’alimentation numériques simples RAA210xxx exploitent l’arch</w:t>
      </w:r>
      <w:r w:rsidRPr="002A1C9B">
        <w:rPr>
          <w:rFonts w:ascii="Arial" w:hAnsi="Arial" w:cs="Arial"/>
          <w:color w:val="000000"/>
          <w:sz w:val="22"/>
          <w:szCs w:val="22"/>
          <w:lang w:val="fr-FR"/>
        </w:rPr>
        <w:t xml:space="preserve">itecture de contrôle </w:t>
      </w:r>
      <w:proofErr w:type="spellStart"/>
      <w:r w:rsidRPr="002A1C9B">
        <w:rPr>
          <w:rFonts w:ascii="Arial" w:hAnsi="Arial" w:cs="Arial"/>
          <w:color w:val="000000"/>
          <w:sz w:val="22"/>
          <w:szCs w:val="22"/>
          <w:lang w:val="fr-FR"/>
        </w:rPr>
        <w:t>ChargeMode</w:t>
      </w:r>
      <w:proofErr w:type="spellEnd"/>
      <w:r>
        <w:rPr>
          <w:rFonts w:ascii="Arial" w:hAnsi="Arial" w:cs="Arial"/>
          <w:color w:val="000000"/>
          <w:sz w:val="22"/>
          <w:szCs w:val="22"/>
          <w:lang w:val="fr-FR"/>
        </w:rPr>
        <w:t>™ brevetée par</w:t>
      </w:r>
      <w:r w:rsidR="001C7C96" w:rsidRPr="002A1C9B">
        <w:rPr>
          <w:rFonts w:ascii="Arial" w:hAnsi="Arial" w:cs="Arial"/>
          <w:color w:val="000000"/>
          <w:sz w:val="22"/>
          <w:szCs w:val="22"/>
          <w:lang w:val="fr-FR"/>
        </w:rPr>
        <w:t xml:space="preserve"> Renesas, qui offre une efficacité maximale de 96% et supérieure à 90% dans la plupart des conditions. </w:t>
      </w:r>
      <w:r w:rsidR="001C7C96" w:rsidRPr="001C7C96">
        <w:rPr>
          <w:rFonts w:ascii="Arial" w:hAnsi="Arial" w:cs="Arial"/>
          <w:color w:val="000000"/>
          <w:sz w:val="22"/>
          <w:szCs w:val="22"/>
          <w:lang w:val="fr-FR"/>
        </w:rPr>
        <w:t>Ils fournissent également une réponse transitoire r</w:t>
      </w:r>
      <w:r>
        <w:rPr>
          <w:rFonts w:ascii="Arial" w:hAnsi="Arial" w:cs="Arial"/>
          <w:color w:val="000000"/>
          <w:sz w:val="22"/>
          <w:szCs w:val="22"/>
          <w:lang w:val="fr-FR"/>
        </w:rPr>
        <w:t>apide à un seul cycle en courant</w:t>
      </w:r>
      <w:r w:rsidR="001C7C96" w:rsidRPr="001C7C96">
        <w:rPr>
          <w:rFonts w:ascii="Arial" w:hAnsi="Arial" w:cs="Arial"/>
          <w:color w:val="000000"/>
          <w:sz w:val="22"/>
          <w:szCs w:val="22"/>
          <w:lang w:val="fr-FR"/>
        </w:rPr>
        <w:t xml:space="preserve"> de charge de sortie, ce qui réduit la</w:t>
      </w:r>
      <w:r w:rsidR="009B0974">
        <w:rPr>
          <w:rFonts w:ascii="Arial" w:hAnsi="Arial" w:cs="Arial"/>
          <w:color w:val="000000"/>
          <w:sz w:val="22"/>
          <w:szCs w:val="22"/>
          <w:lang w:val="fr-FR"/>
        </w:rPr>
        <w:t xml:space="preserve"> capacité</w:t>
      </w:r>
      <w:r>
        <w:rPr>
          <w:rFonts w:ascii="Arial" w:hAnsi="Arial" w:cs="Arial"/>
          <w:color w:val="000000"/>
          <w:sz w:val="22"/>
          <w:szCs w:val="22"/>
          <w:lang w:val="fr-FR"/>
        </w:rPr>
        <w:t xml:space="preserve"> </w:t>
      </w:r>
      <w:r w:rsidR="009B0974">
        <w:rPr>
          <w:rFonts w:ascii="Arial" w:hAnsi="Arial" w:cs="Arial"/>
          <w:color w:val="000000"/>
          <w:sz w:val="22"/>
          <w:szCs w:val="22"/>
          <w:lang w:val="fr-FR"/>
        </w:rPr>
        <w:t>du condensateur</w:t>
      </w:r>
      <w:r w:rsidR="001C7C96" w:rsidRPr="001C7C96">
        <w:rPr>
          <w:rFonts w:ascii="Arial" w:hAnsi="Arial" w:cs="Arial"/>
          <w:color w:val="000000"/>
          <w:sz w:val="22"/>
          <w:szCs w:val="22"/>
          <w:lang w:val="fr-FR"/>
        </w:rPr>
        <w:t xml:space="preserve"> et </w:t>
      </w:r>
      <w:r>
        <w:rPr>
          <w:rFonts w:ascii="Arial" w:hAnsi="Arial" w:cs="Arial"/>
          <w:color w:val="000000"/>
          <w:sz w:val="22"/>
          <w:szCs w:val="22"/>
          <w:lang w:val="fr-FR"/>
        </w:rPr>
        <w:t>réduit ainsi les coûts et la taille de</w:t>
      </w:r>
      <w:r w:rsidR="001C7C96" w:rsidRPr="001C7C96">
        <w:rPr>
          <w:rFonts w:ascii="Arial" w:hAnsi="Arial" w:cs="Arial"/>
          <w:color w:val="000000"/>
          <w:sz w:val="22"/>
          <w:szCs w:val="22"/>
          <w:lang w:val="fr-FR"/>
        </w:rPr>
        <w:t xml:space="preserve"> la carte.</w:t>
      </w:r>
    </w:p>
    <w:p w14:paraId="315ECB30" w14:textId="3CBC5F4A" w:rsidR="00501687" w:rsidRDefault="00501687" w:rsidP="00501687">
      <w:pPr>
        <w:autoSpaceDE w:val="0"/>
        <w:autoSpaceDN w:val="0"/>
        <w:adjustRightInd w:val="0"/>
        <w:snapToGrid w:val="0"/>
        <w:jc w:val="left"/>
        <w:rPr>
          <w:rFonts w:ascii="Arial" w:hAnsi="Arial" w:cs="Arial"/>
          <w:sz w:val="22"/>
          <w:szCs w:val="22"/>
          <w:lang w:val="fr-FR"/>
        </w:rPr>
      </w:pPr>
    </w:p>
    <w:p w14:paraId="21A07F6A" w14:textId="77777777" w:rsidR="00403CAB" w:rsidRPr="002A1C9B" w:rsidRDefault="00403CAB" w:rsidP="00501687">
      <w:pPr>
        <w:autoSpaceDE w:val="0"/>
        <w:autoSpaceDN w:val="0"/>
        <w:adjustRightInd w:val="0"/>
        <w:snapToGrid w:val="0"/>
        <w:jc w:val="left"/>
        <w:rPr>
          <w:rFonts w:ascii="Arial" w:hAnsi="Arial" w:cs="Arial"/>
          <w:sz w:val="22"/>
          <w:szCs w:val="22"/>
          <w:lang w:val="fr-FR"/>
        </w:rPr>
      </w:pPr>
    </w:p>
    <w:p w14:paraId="6B5475D1" w14:textId="77777777" w:rsidR="001C7C96" w:rsidRPr="001C7C96" w:rsidRDefault="001C7C96" w:rsidP="001C7C96">
      <w:pPr>
        <w:autoSpaceDE w:val="0"/>
        <w:autoSpaceDN w:val="0"/>
        <w:adjustRightInd w:val="0"/>
        <w:snapToGrid w:val="0"/>
        <w:jc w:val="left"/>
        <w:rPr>
          <w:rFonts w:ascii="Arial" w:hAnsi="Arial" w:cs="Arial"/>
          <w:b/>
          <w:sz w:val="22"/>
          <w:szCs w:val="22"/>
          <w:lang w:val="fr-FR"/>
        </w:rPr>
      </w:pPr>
      <w:r w:rsidRPr="001C7C96">
        <w:rPr>
          <w:rFonts w:ascii="Arial" w:hAnsi="Arial" w:cs="Arial"/>
          <w:b/>
          <w:sz w:val="22"/>
          <w:szCs w:val="22"/>
          <w:lang w:val="fr-FR"/>
        </w:rPr>
        <w:t>Principales fonctionnalités des modules d'alimentation numériques simples RAA210xxx</w:t>
      </w:r>
    </w:p>
    <w:p w14:paraId="2238D3F4" w14:textId="545D6FA9" w:rsidR="001C7C96" w:rsidRPr="001C7C96" w:rsidRDefault="001C7C96" w:rsidP="001C7C96">
      <w:pPr>
        <w:numPr>
          <w:ilvl w:val="0"/>
          <w:numId w:val="5"/>
        </w:numPr>
        <w:suppressAutoHyphens/>
        <w:autoSpaceDE w:val="0"/>
        <w:autoSpaceDN w:val="0"/>
        <w:adjustRightInd w:val="0"/>
        <w:snapToGrid w:val="0"/>
        <w:jc w:val="left"/>
        <w:rPr>
          <w:rFonts w:ascii="Arial" w:hAnsi="Arial" w:cs="Arial"/>
          <w:sz w:val="22"/>
          <w:szCs w:val="22"/>
          <w:lang w:val="fr-FR"/>
        </w:rPr>
      </w:pPr>
      <w:r w:rsidRPr="001C7C96">
        <w:rPr>
          <w:rFonts w:ascii="Arial" w:hAnsi="Arial" w:cs="Arial"/>
          <w:sz w:val="22"/>
          <w:szCs w:val="22"/>
          <w:lang w:val="fr-FR"/>
        </w:rPr>
        <w:t>Courant de sortie de 25A à 70A</w:t>
      </w:r>
    </w:p>
    <w:p w14:paraId="79280962" w14:textId="295DB42D" w:rsidR="001C7C96" w:rsidRPr="001C7C96" w:rsidRDefault="001C7C96" w:rsidP="001C7C96">
      <w:pPr>
        <w:numPr>
          <w:ilvl w:val="0"/>
          <w:numId w:val="5"/>
        </w:numPr>
        <w:suppressAutoHyphens/>
        <w:autoSpaceDE w:val="0"/>
        <w:autoSpaceDN w:val="0"/>
        <w:adjustRightInd w:val="0"/>
        <w:snapToGrid w:val="0"/>
        <w:jc w:val="left"/>
        <w:rPr>
          <w:rFonts w:ascii="Arial" w:hAnsi="Arial" w:cs="Arial"/>
          <w:sz w:val="22"/>
          <w:szCs w:val="22"/>
          <w:lang w:val="fr-FR"/>
        </w:rPr>
      </w:pPr>
      <w:r w:rsidRPr="001C7C96">
        <w:rPr>
          <w:rFonts w:ascii="Arial" w:hAnsi="Arial" w:cs="Arial"/>
          <w:sz w:val="22"/>
          <w:szCs w:val="22"/>
          <w:lang w:val="fr-FR"/>
        </w:rPr>
        <w:t>Large plage de tension d'entrée</w:t>
      </w:r>
      <w:r w:rsidR="002A1C9B">
        <w:rPr>
          <w:rFonts w:ascii="Arial" w:hAnsi="Arial" w:cs="Arial"/>
          <w:sz w:val="22"/>
          <w:szCs w:val="22"/>
          <w:lang w:val="fr-FR"/>
        </w:rPr>
        <w:t xml:space="preserve"> </w:t>
      </w:r>
      <w:r w:rsidRPr="001C7C96">
        <w:rPr>
          <w:rFonts w:ascii="Arial" w:hAnsi="Arial" w:cs="Arial"/>
          <w:sz w:val="22"/>
          <w:szCs w:val="22"/>
          <w:lang w:val="fr-FR"/>
        </w:rPr>
        <w:t>: 4,5V à 14V</w:t>
      </w:r>
    </w:p>
    <w:p w14:paraId="0FFCFB53" w14:textId="0AD5FD17" w:rsidR="001C7C96" w:rsidRPr="001C7C96" w:rsidRDefault="001C7C96" w:rsidP="001C7C96">
      <w:pPr>
        <w:numPr>
          <w:ilvl w:val="0"/>
          <w:numId w:val="5"/>
        </w:numPr>
        <w:suppressAutoHyphens/>
        <w:autoSpaceDE w:val="0"/>
        <w:autoSpaceDN w:val="0"/>
        <w:adjustRightInd w:val="0"/>
        <w:snapToGrid w:val="0"/>
        <w:jc w:val="left"/>
        <w:rPr>
          <w:rFonts w:ascii="Arial" w:hAnsi="Arial" w:cs="Arial"/>
          <w:sz w:val="22"/>
          <w:szCs w:val="22"/>
          <w:lang w:val="fr-FR"/>
        </w:rPr>
      </w:pPr>
      <w:r w:rsidRPr="001C7C96">
        <w:rPr>
          <w:rFonts w:ascii="Arial" w:hAnsi="Arial" w:cs="Arial"/>
          <w:sz w:val="22"/>
          <w:szCs w:val="22"/>
          <w:lang w:val="fr-FR"/>
        </w:rPr>
        <w:t>Plage de tension de sortie programmable</w:t>
      </w:r>
      <w:r w:rsidR="002A1C9B">
        <w:rPr>
          <w:rFonts w:ascii="Arial" w:hAnsi="Arial" w:cs="Arial"/>
          <w:sz w:val="22"/>
          <w:szCs w:val="22"/>
          <w:lang w:val="fr-FR"/>
        </w:rPr>
        <w:t xml:space="preserve"> </w:t>
      </w:r>
      <w:r w:rsidRPr="001C7C96">
        <w:rPr>
          <w:rFonts w:ascii="Arial" w:hAnsi="Arial" w:cs="Arial"/>
          <w:sz w:val="22"/>
          <w:szCs w:val="22"/>
          <w:lang w:val="fr-FR"/>
        </w:rPr>
        <w:t>: 0.6V à 5V</w:t>
      </w:r>
    </w:p>
    <w:p w14:paraId="77426967" w14:textId="4E5B0D8F" w:rsidR="001C7C96" w:rsidRPr="001C7C96" w:rsidRDefault="001C7C96" w:rsidP="001C7C96">
      <w:pPr>
        <w:numPr>
          <w:ilvl w:val="0"/>
          <w:numId w:val="5"/>
        </w:numPr>
        <w:suppressAutoHyphens/>
        <w:autoSpaceDE w:val="0"/>
        <w:autoSpaceDN w:val="0"/>
        <w:adjustRightInd w:val="0"/>
        <w:snapToGrid w:val="0"/>
        <w:jc w:val="left"/>
        <w:rPr>
          <w:rFonts w:ascii="Arial" w:hAnsi="Arial" w:cs="Arial"/>
          <w:sz w:val="22"/>
          <w:szCs w:val="22"/>
          <w:lang w:val="fr-FR"/>
        </w:rPr>
      </w:pPr>
      <w:r w:rsidRPr="001C7C96">
        <w:rPr>
          <w:rFonts w:ascii="Arial" w:hAnsi="Arial" w:cs="Arial"/>
          <w:sz w:val="22"/>
          <w:szCs w:val="22"/>
          <w:lang w:val="fr-FR"/>
        </w:rPr>
        <w:t>Précision de tension de sortie de ± 1,2% sur la ligne, la charge et la</w:t>
      </w:r>
      <w:r w:rsidR="002A1C9B">
        <w:rPr>
          <w:rFonts w:ascii="Arial" w:hAnsi="Arial" w:cs="Arial"/>
          <w:sz w:val="22"/>
          <w:szCs w:val="22"/>
          <w:lang w:val="fr-FR"/>
        </w:rPr>
        <w:t xml:space="preserve"> plage de</w:t>
      </w:r>
      <w:r w:rsidRPr="001C7C96">
        <w:rPr>
          <w:rFonts w:ascii="Arial" w:hAnsi="Arial" w:cs="Arial"/>
          <w:sz w:val="22"/>
          <w:szCs w:val="22"/>
          <w:lang w:val="fr-FR"/>
        </w:rPr>
        <w:t xml:space="preserve"> température</w:t>
      </w:r>
    </w:p>
    <w:p w14:paraId="49D294D8" w14:textId="1623F541" w:rsidR="001C7C96" w:rsidRPr="001C7C96" w:rsidRDefault="001C7C96" w:rsidP="001C7C96">
      <w:pPr>
        <w:numPr>
          <w:ilvl w:val="0"/>
          <w:numId w:val="5"/>
        </w:numPr>
        <w:suppressAutoHyphens/>
        <w:autoSpaceDE w:val="0"/>
        <w:autoSpaceDN w:val="0"/>
        <w:adjustRightInd w:val="0"/>
        <w:snapToGrid w:val="0"/>
        <w:jc w:val="left"/>
        <w:rPr>
          <w:rFonts w:ascii="Arial" w:hAnsi="Arial" w:cs="Arial"/>
          <w:sz w:val="22"/>
          <w:szCs w:val="22"/>
          <w:lang w:val="fr-FR"/>
        </w:rPr>
      </w:pPr>
      <w:r w:rsidRPr="001C7C96">
        <w:rPr>
          <w:rFonts w:ascii="Arial" w:hAnsi="Arial" w:cs="Arial"/>
          <w:sz w:val="22"/>
          <w:szCs w:val="22"/>
          <w:lang w:val="fr-FR"/>
        </w:rPr>
        <w:t>Architecture de boucle de contrôle</w:t>
      </w:r>
      <w:r w:rsidR="002A1C9B">
        <w:rPr>
          <w:rFonts w:ascii="Arial" w:hAnsi="Arial" w:cs="Arial"/>
          <w:sz w:val="22"/>
          <w:szCs w:val="22"/>
          <w:lang w:val="fr-FR"/>
        </w:rPr>
        <w:t xml:space="preserve"> type</w:t>
      </w:r>
      <w:r w:rsidRPr="001C7C96">
        <w:rPr>
          <w:rFonts w:ascii="Arial" w:hAnsi="Arial" w:cs="Arial"/>
          <w:sz w:val="22"/>
          <w:szCs w:val="22"/>
          <w:lang w:val="fr-FR"/>
        </w:rPr>
        <w:t xml:space="preserve"> </w:t>
      </w:r>
      <w:proofErr w:type="spellStart"/>
      <w:r w:rsidRPr="001C7C96">
        <w:rPr>
          <w:rFonts w:ascii="Arial" w:hAnsi="Arial" w:cs="Arial"/>
          <w:sz w:val="22"/>
          <w:szCs w:val="22"/>
          <w:lang w:val="fr-FR"/>
        </w:rPr>
        <w:t>ChargeMode</w:t>
      </w:r>
      <w:proofErr w:type="spellEnd"/>
    </w:p>
    <w:p w14:paraId="2EA50932" w14:textId="760E8887" w:rsidR="001C7C96" w:rsidRPr="001C7C96" w:rsidRDefault="001C7C96" w:rsidP="001C7C96">
      <w:pPr>
        <w:numPr>
          <w:ilvl w:val="0"/>
          <w:numId w:val="5"/>
        </w:numPr>
        <w:suppressAutoHyphens/>
        <w:autoSpaceDE w:val="0"/>
        <w:autoSpaceDN w:val="0"/>
        <w:adjustRightInd w:val="0"/>
        <w:snapToGrid w:val="0"/>
        <w:jc w:val="left"/>
        <w:rPr>
          <w:rFonts w:ascii="Arial" w:hAnsi="Arial" w:cs="Arial"/>
          <w:sz w:val="22"/>
          <w:szCs w:val="22"/>
          <w:lang w:val="fr-FR"/>
        </w:rPr>
      </w:pPr>
      <w:r w:rsidRPr="001C7C96">
        <w:rPr>
          <w:rFonts w:ascii="Arial" w:hAnsi="Arial" w:cs="Arial"/>
          <w:sz w:val="22"/>
          <w:szCs w:val="22"/>
          <w:lang w:val="fr-FR"/>
        </w:rPr>
        <w:t>Options de fréquence de commutation sélectionnables de 296 kHz à 1,06 MHz</w:t>
      </w:r>
    </w:p>
    <w:p w14:paraId="0C5E9E21" w14:textId="26988AAC" w:rsidR="001C7C96" w:rsidRPr="001C7C96" w:rsidRDefault="001C7C96" w:rsidP="001C7C96">
      <w:pPr>
        <w:numPr>
          <w:ilvl w:val="0"/>
          <w:numId w:val="5"/>
        </w:numPr>
        <w:suppressAutoHyphens/>
        <w:autoSpaceDE w:val="0"/>
        <w:autoSpaceDN w:val="0"/>
        <w:adjustRightInd w:val="0"/>
        <w:snapToGrid w:val="0"/>
        <w:jc w:val="left"/>
        <w:rPr>
          <w:rFonts w:ascii="Arial" w:hAnsi="Arial" w:cs="Arial"/>
          <w:sz w:val="22"/>
          <w:szCs w:val="22"/>
          <w:lang w:val="fr-FR"/>
        </w:rPr>
      </w:pPr>
      <w:r w:rsidRPr="001C7C96">
        <w:rPr>
          <w:rFonts w:ascii="Arial" w:hAnsi="Arial" w:cs="Arial"/>
          <w:sz w:val="22"/>
          <w:szCs w:val="22"/>
          <w:lang w:val="fr-FR"/>
        </w:rPr>
        <w:t>La conception sans compensation maintient les modules stables, quelles que soient les modifications du condensateur de sortie dues à la température, aux variations ou au vieillissement</w:t>
      </w:r>
    </w:p>
    <w:p w14:paraId="24E51F19" w14:textId="6B3739EF" w:rsidR="001C7C96" w:rsidRPr="001C7C96" w:rsidRDefault="001C7C96" w:rsidP="001C7C96">
      <w:pPr>
        <w:numPr>
          <w:ilvl w:val="0"/>
          <w:numId w:val="5"/>
        </w:numPr>
        <w:suppressAutoHyphens/>
        <w:autoSpaceDE w:val="0"/>
        <w:autoSpaceDN w:val="0"/>
        <w:adjustRightInd w:val="0"/>
        <w:snapToGrid w:val="0"/>
        <w:jc w:val="left"/>
        <w:rPr>
          <w:rFonts w:ascii="Arial" w:hAnsi="Arial" w:cs="Arial"/>
          <w:sz w:val="22"/>
          <w:szCs w:val="22"/>
          <w:lang w:val="fr-FR"/>
        </w:rPr>
      </w:pPr>
      <w:r w:rsidRPr="001C7C96">
        <w:rPr>
          <w:rFonts w:ascii="Arial" w:hAnsi="Arial" w:cs="Arial"/>
          <w:sz w:val="22"/>
          <w:szCs w:val="22"/>
          <w:lang w:val="fr-FR"/>
        </w:rPr>
        <w:t xml:space="preserve">Protection complète des entrées et des sorties </w:t>
      </w:r>
      <w:r w:rsidR="009B0974">
        <w:rPr>
          <w:rFonts w:ascii="Arial" w:hAnsi="Arial" w:cs="Arial"/>
          <w:sz w:val="22"/>
          <w:szCs w:val="22"/>
          <w:lang w:val="fr-FR"/>
        </w:rPr>
        <w:t>en sous-</w:t>
      </w:r>
      <w:r w:rsidRPr="001C7C96">
        <w:rPr>
          <w:rFonts w:ascii="Arial" w:hAnsi="Arial" w:cs="Arial"/>
          <w:sz w:val="22"/>
          <w:szCs w:val="22"/>
          <w:lang w:val="fr-FR"/>
        </w:rPr>
        <w:t xml:space="preserve">tension (UV), </w:t>
      </w:r>
      <w:r w:rsidR="009B0974" w:rsidRPr="001C7C96">
        <w:rPr>
          <w:rFonts w:ascii="Arial" w:hAnsi="Arial" w:cs="Arial"/>
          <w:sz w:val="22"/>
          <w:szCs w:val="22"/>
          <w:lang w:val="fr-FR"/>
        </w:rPr>
        <w:t>sur</w:t>
      </w:r>
      <w:r w:rsidR="009B0974">
        <w:rPr>
          <w:rFonts w:ascii="Arial" w:hAnsi="Arial" w:cs="Arial"/>
          <w:sz w:val="22"/>
          <w:szCs w:val="22"/>
          <w:lang w:val="fr-FR"/>
        </w:rPr>
        <w:t>t</w:t>
      </w:r>
      <w:r w:rsidR="009B0974" w:rsidRPr="001C7C96">
        <w:rPr>
          <w:rFonts w:ascii="Arial" w:hAnsi="Arial" w:cs="Arial"/>
          <w:sz w:val="22"/>
          <w:szCs w:val="22"/>
          <w:lang w:val="fr-FR"/>
        </w:rPr>
        <w:t>ension</w:t>
      </w:r>
      <w:r w:rsidRPr="001C7C96">
        <w:rPr>
          <w:rFonts w:ascii="Arial" w:hAnsi="Arial" w:cs="Arial"/>
          <w:sz w:val="22"/>
          <w:szCs w:val="22"/>
          <w:lang w:val="fr-FR"/>
        </w:rPr>
        <w:t xml:space="preserve"> (OV), courant de sortie et température avec enregistrement des défauts</w:t>
      </w:r>
    </w:p>
    <w:p w14:paraId="01384D4F" w14:textId="40B67B63" w:rsidR="001C7C96" w:rsidRPr="001C7C96" w:rsidRDefault="001C7C96" w:rsidP="0077180C">
      <w:pPr>
        <w:autoSpaceDE w:val="0"/>
        <w:autoSpaceDN w:val="0"/>
        <w:adjustRightInd w:val="0"/>
        <w:snapToGrid w:val="0"/>
        <w:jc w:val="left"/>
        <w:rPr>
          <w:rFonts w:ascii="Arial" w:hAnsi="Arial" w:cs="Arial"/>
          <w:sz w:val="22"/>
          <w:szCs w:val="22"/>
          <w:lang w:val="fr-FR"/>
        </w:rPr>
      </w:pPr>
      <w:r w:rsidRPr="001C7C96">
        <w:rPr>
          <w:rFonts w:ascii="Arial" w:hAnsi="Arial" w:cs="Arial"/>
          <w:sz w:val="22"/>
          <w:szCs w:val="22"/>
          <w:lang w:val="fr-FR"/>
        </w:rPr>
        <w:br/>
        <w:t xml:space="preserve">Les concepteurs d’alimentation peuvent combiner les modules d’alimentation numériques simples RAA210xxx avec les modules d’alimentation analogiques 3A </w:t>
      </w:r>
      <w:hyperlink r:id="rId9" w:history="1">
        <w:r w:rsidRPr="001C7C96">
          <w:rPr>
            <w:rStyle w:val="Hyperlink"/>
            <w:rFonts w:ascii="Arial" w:hAnsi="Arial" w:cs="Arial"/>
            <w:sz w:val="22"/>
            <w:szCs w:val="22"/>
            <w:lang w:val="fr-FR"/>
          </w:rPr>
          <w:t>ISL8203M</w:t>
        </w:r>
      </w:hyperlink>
      <w:r w:rsidRPr="001C7C96">
        <w:rPr>
          <w:rFonts w:ascii="Arial" w:hAnsi="Arial" w:cs="Arial"/>
          <w:sz w:val="22"/>
          <w:szCs w:val="22"/>
          <w:lang w:val="fr-FR"/>
        </w:rPr>
        <w:t xml:space="preserve">, 5A </w:t>
      </w:r>
      <w:hyperlink r:id="rId10" w:history="1">
        <w:r w:rsidRPr="001C7C96">
          <w:rPr>
            <w:rStyle w:val="Hyperlink"/>
            <w:rFonts w:ascii="Arial" w:hAnsi="Arial" w:cs="Arial"/>
            <w:sz w:val="22"/>
            <w:szCs w:val="22"/>
            <w:lang w:val="fr-FR"/>
          </w:rPr>
          <w:t>ISL8205M</w:t>
        </w:r>
      </w:hyperlink>
      <w:r w:rsidRPr="001C7C96">
        <w:rPr>
          <w:rFonts w:ascii="Arial" w:hAnsi="Arial" w:cs="Arial"/>
          <w:sz w:val="22"/>
          <w:szCs w:val="22"/>
          <w:lang w:val="fr-FR"/>
        </w:rPr>
        <w:t xml:space="preserve"> et 15A </w:t>
      </w:r>
      <w:hyperlink r:id="rId11" w:history="1">
        <w:r w:rsidRPr="001C7C96">
          <w:rPr>
            <w:rStyle w:val="Hyperlink"/>
            <w:rFonts w:ascii="Arial" w:hAnsi="Arial" w:cs="Arial"/>
            <w:sz w:val="22"/>
            <w:szCs w:val="22"/>
            <w:lang w:val="fr-FR"/>
          </w:rPr>
          <w:t>ISL8215M</w:t>
        </w:r>
      </w:hyperlink>
      <w:r w:rsidRPr="001C7C96">
        <w:rPr>
          <w:rFonts w:ascii="Arial" w:hAnsi="Arial" w:cs="Arial"/>
          <w:sz w:val="22"/>
          <w:szCs w:val="22"/>
          <w:lang w:val="fr-FR"/>
        </w:rPr>
        <w:t xml:space="preserve"> et les </w:t>
      </w:r>
      <w:hyperlink r:id="rId12" w:history="1">
        <w:r w:rsidRPr="001C7C96">
          <w:rPr>
            <w:rStyle w:val="Hyperlink"/>
            <w:rFonts w:ascii="Arial" w:hAnsi="Arial" w:cs="Arial"/>
            <w:sz w:val="22"/>
            <w:szCs w:val="22"/>
            <w:lang w:val="fr-FR"/>
          </w:rPr>
          <w:t>régulateurs à faible chute de tension Renesas</w:t>
        </w:r>
      </w:hyperlink>
      <w:r w:rsidRPr="001C7C96">
        <w:rPr>
          <w:rFonts w:ascii="Arial" w:hAnsi="Arial" w:cs="Arial"/>
          <w:sz w:val="22"/>
          <w:szCs w:val="22"/>
          <w:lang w:val="fr-FR"/>
        </w:rPr>
        <w:t xml:space="preserve"> </w:t>
      </w:r>
      <w:r w:rsidR="009B0974">
        <w:rPr>
          <w:rFonts w:ascii="Arial" w:hAnsi="Arial" w:cs="Arial"/>
          <w:sz w:val="22"/>
          <w:szCs w:val="22"/>
          <w:lang w:val="fr-FR"/>
        </w:rPr>
        <w:t xml:space="preserve">(LDO) </w:t>
      </w:r>
      <w:r w:rsidRPr="001C7C96">
        <w:rPr>
          <w:rFonts w:ascii="Arial" w:hAnsi="Arial" w:cs="Arial"/>
          <w:sz w:val="22"/>
          <w:szCs w:val="22"/>
          <w:lang w:val="fr-FR"/>
        </w:rPr>
        <w:t>pour prendre en charge les rails d’alimentation auxiliaires dans les applications intégrées.</w:t>
      </w:r>
    </w:p>
    <w:p w14:paraId="025BB437" w14:textId="77777777" w:rsidR="001C7C96" w:rsidRPr="001C7C96" w:rsidRDefault="001C7C96" w:rsidP="001C7C96">
      <w:pPr>
        <w:autoSpaceDE w:val="0"/>
        <w:autoSpaceDN w:val="0"/>
        <w:adjustRightInd w:val="0"/>
        <w:snapToGrid w:val="0"/>
        <w:jc w:val="left"/>
        <w:rPr>
          <w:rFonts w:ascii="Arial" w:hAnsi="Arial" w:cs="Arial"/>
          <w:b/>
          <w:sz w:val="22"/>
          <w:szCs w:val="22"/>
          <w:lang w:val="fr-FR"/>
        </w:rPr>
      </w:pPr>
      <w:r w:rsidRPr="001C7C96">
        <w:rPr>
          <w:lang w:val="fr-FR"/>
        </w:rPr>
        <w:br/>
      </w:r>
      <w:r w:rsidRPr="001C7C96">
        <w:rPr>
          <w:rFonts w:ascii="Arial" w:hAnsi="Arial" w:cs="Arial"/>
          <w:b/>
          <w:sz w:val="22"/>
          <w:szCs w:val="22"/>
          <w:lang w:val="fr-FR"/>
        </w:rPr>
        <w:t>Outils de conception d'alimentation</w:t>
      </w:r>
    </w:p>
    <w:p w14:paraId="599F343F" w14:textId="030EA11B" w:rsidR="001C7C96" w:rsidRPr="001C7C96" w:rsidRDefault="001C7C96" w:rsidP="001C7C96">
      <w:pPr>
        <w:autoSpaceDE w:val="0"/>
        <w:autoSpaceDN w:val="0"/>
        <w:adjustRightInd w:val="0"/>
        <w:snapToGrid w:val="0"/>
        <w:jc w:val="left"/>
        <w:rPr>
          <w:rFonts w:ascii="Arial" w:hAnsi="Arial" w:cs="Arial"/>
          <w:sz w:val="22"/>
          <w:szCs w:val="22"/>
          <w:lang w:val="fr-FR"/>
        </w:rPr>
      </w:pPr>
      <w:r>
        <w:rPr>
          <w:rFonts w:ascii="Arial" w:hAnsi="Arial" w:cs="Arial"/>
          <w:sz w:val="22"/>
          <w:szCs w:val="22"/>
          <w:lang w:val="fr-FR"/>
        </w:rPr>
        <w:t xml:space="preserve">L'outil </w:t>
      </w:r>
      <w:hyperlink r:id="rId13" w:history="1">
        <w:proofErr w:type="spellStart"/>
        <w:r w:rsidRPr="001C7C96">
          <w:rPr>
            <w:rStyle w:val="Hyperlink"/>
            <w:rFonts w:ascii="Arial" w:hAnsi="Arial" w:cs="Arial"/>
            <w:sz w:val="22"/>
            <w:szCs w:val="22"/>
            <w:lang w:val="fr-FR"/>
          </w:rPr>
          <w:t>PowerCompass</w:t>
        </w:r>
        <w:proofErr w:type="spellEnd"/>
        <w:r w:rsidRPr="001C7C96">
          <w:rPr>
            <w:rStyle w:val="Hyperlink"/>
            <w:rFonts w:ascii="Arial" w:hAnsi="Arial" w:cs="Arial"/>
            <w:sz w:val="22"/>
            <w:szCs w:val="22"/>
            <w:lang w:val="fr-FR"/>
          </w:rPr>
          <w:t>™</w:t>
        </w:r>
      </w:hyperlink>
      <w:r w:rsidRPr="001C7C96">
        <w:rPr>
          <w:rFonts w:ascii="Arial" w:hAnsi="Arial" w:cs="Arial"/>
          <w:sz w:val="22"/>
          <w:szCs w:val="22"/>
          <w:lang w:val="fr-FR"/>
        </w:rPr>
        <w:t xml:space="preserve"> aide les utilisateurs à identifier rapidement les bons modules d'alimentation et autres composants correspondant à leurs besoins spécifiques. </w:t>
      </w:r>
      <w:r w:rsidRPr="001E55EF">
        <w:rPr>
          <w:rFonts w:ascii="Arial" w:hAnsi="Arial" w:cs="Arial"/>
          <w:sz w:val="22"/>
          <w:szCs w:val="22"/>
          <w:lang w:val="fr-FR"/>
        </w:rPr>
        <w:t xml:space="preserve">Plusieurs rails d'alimentation peuvent être configurés pour plus de 200 FPGA et les concepteurs peuvent effectuer une analyse système de haut niveau et générer des fichiers de conception de référence personnalisés en quelques minutes. </w:t>
      </w:r>
      <w:r w:rsidRPr="001C7C96">
        <w:rPr>
          <w:rFonts w:ascii="Arial" w:hAnsi="Arial" w:cs="Arial"/>
          <w:sz w:val="22"/>
          <w:szCs w:val="22"/>
          <w:lang w:val="fr-FR"/>
        </w:rPr>
        <w:t>L’outil</w:t>
      </w:r>
      <w:r w:rsidRPr="001C7C96">
        <w:rPr>
          <w:lang w:val="fr-FR"/>
        </w:rPr>
        <w:t xml:space="preserve"> </w:t>
      </w:r>
      <w:hyperlink r:id="rId14" w:history="1">
        <w:proofErr w:type="spellStart"/>
        <w:r w:rsidRPr="001C7C96">
          <w:rPr>
            <w:rStyle w:val="Hyperlink"/>
            <w:rFonts w:ascii="Arial" w:hAnsi="Arial" w:cs="Arial"/>
            <w:sz w:val="22"/>
            <w:szCs w:val="22"/>
            <w:lang w:val="fr-FR"/>
          </w:rPr>
          <w:t>PowerNavigator</w:t>
        </w:r>
        <w:r w:rsidRPr="001C7C96">
          <w:rPr>
            <w:rStyle w:val="Hyperlink"/>
            <w:rFonts w:ascii="Arial" w:hAnsi="Arial" w:cs="Arial"/>
            <w:sz w:val="22"/>
            <w:szCs w:val="22"/>
            <w:vertAlign w:val="superscript"/>
            <w:lang w:val="fr-FR"/>
          </w:rPr>
          <w:t>TM</w:t>
        </w:r>
        <w:proofErr w:type="spellEnd"/>
        <w:r w:rsidRPr="001C7C96">
          <w:rPr>
            <w:rStyle w:val="Hyperlink"/>
            <w:rFonts w:ascii="Arial" w:hAnsi="Arial" w:cs="Arial"/>
            <w:sz w:val="22"/>
            <w:szCs w:val="22"/>
            <w:u w:val="none"/>
            <w:lang w:val="fr-FR"/>
          </w:rPr>
          <w:t xml:space="preserve"> </w:t>
        </w:r>
      </w:hyperlink>
      <w:r w:rsidRPr="001C7C96">
        <w:rPr>
          <w:rFonts w:ascii="Arial" w:hAnsi="Arial" w:cs="Arial"/>
          <w:sz w:val="22"/>
          <w:szCs w:val="22"/>
          <w:lang w:val="fr-FR"/>
        </w:rPr>
        <w:t>permet aux concepteurs de configurer le séquençage, la télémétrie et la configuration en temps réel du module d’alimentation numérique simple.</w:t>
      </w:r>
    </w:p>
    <w:p w14:paraId="3CFA926B" w14:textId="77777777" w:rsidR="004731B3" w:rsidRPr="001E55EF" w:rsidRDefault="004731B3" w:rsidP="004731B3">
      <w:pPr>
        <w:autoSpaceDE w:val="0"/>
        <w:autoSpaceDN w:val="0"/>
        <w:adjustRightInd w:val="0"/>
        <w:snapToGrid w:val="0"/>
        <w:jc w:val="left"/>
        <w:rPr>
          <w:rFonts w:asciiTheme="majorHAnsi" w:hAnsiTheme="majorHAnsi" w:cstheme="majorHAnsi"/>
          <w:sz w:val="22"/>
          <w:szCs w:val="22"/>
          <w:lang w:val="fr-FR"/>
        </w:rPr>
      </w:pPr>
    </w:p>
    <w:p w14:paraId="75D35447" w14:textId="77777777" w:rsidR="00195BCF" w:rsidRPr="001E55EF" w:rsidRDefault="00195BCF" w:rsidP="00195BCF">
      <w:pPr>
        <w:autoSpaceDE w:val="0"/>
        <w:autoSpaceDN w:val="0"/>
        <w:adjustRightInd w:val="0"/>
        <w:snapToGrid w:val="0"/>
        <w:jc w:val="left"/>
        <w:rPr>
          <w:rFonts w:asciiTheme="majorHAnsi" w:hAnsiTheme="majorHAnsi" w:cstheme="majorHAnsi"/>
          <w:b/>
          <w:sz w:val="22"/>
          <w:szCs w:val="22"/>
          <w:lang w:val="fr-FR"/>
        </w:rPr>
      </w:pPr>
      <w:r w:rsidRPr="001E55EF">
        <w:rPr>
          <w:rFonts w:asciiTheme="majorHAnsi" w:hAnsiTheme="majorHAnsi" w:cstheme="majorHAnsi"/>
          <w:b/>
          <w:sz w:val="22"/>
          <w:szCs w:val="22"/>
          <w:lang w:val="fr-FR"/>
        </w:rPr>
        <w:t>Prix ​​et disponibilité</w:t>
      </w:r>
    </w:p>
    <w:p w14:paraId="07F16845" w14:textId="211AFE11" w:rsidR="009147E6" w:rsidRDefault="00195BCF" w:rsidP="004731B3">
      <w:pPr>
        <w:autoSpaceDE w:val="0"/>
        <w:autoSpaceDN w:val="0"/>
        <w:adjustRightInd w:val="0"/>
        <w:snapToGrid w:val="0"/>
        <w:jc w:val="left"/>
        <w:rPr>
          <w:rFonts w:asciiTheme="majorHAnsi" w:hAnsiTheme="majorHAnsi" w:cstheme="majorHAnsi"/>
          <w:sz w:val="22"/>
          <w:szCs w:val="22"/>
          <w:lang w:val="fr-FR"/>
        </w:rPr>
      </w:pPr>
      <w:r w:rsidRPr="001E55EF">
        <w:rPr>
          <w:rFonts w:asciiTheme="majorHAnsi" w:hAnsiTheme="majorHAnsi" w:cstheme="majorHAnsi"/>
          <w:sz w:val="22"/>
          <w:szCs w:val="22"/>
          <w:lang w:val="fr-FR"/>
        </w:rPr>
        <w:t xml:space="preserve">Les modules d’alimentation numériques simples et les cartes d’évaluation RAA210xxx sont disponibles auprès des distributeurs mondiaux de Renesas Electronics. </w:t>
      </w:r>
      <w:r w:rsidRPr="009B0974">
        <w:rPr>
          <w:rFonts w:asciiTheme="majorHAnsi" w:hAnsiTheme="majorHAnsi" w:cstheme="majorHAnsi"/>
          <w:sz w:val="22"/>
          <w:szCs w:val="22"/>
          <w:lang w:val="fr-FR"/>
        </w:rPr>
        <w:t>Les prix des modules vont de 18,38 USD pour le RAA210825 de 25 ampères à 51,75 USD pour le RAA210870 de 70 amp</w:t>
      </w:r>
      <w:r w:rsidR="009B0974" w:rsidRPr="009B0974">
        <w:rPr>
          <w:rFonts w:asciiTheme="majorHAnsi" w:hAnsiTheme="majorHAnsi" w:cstheme="majorHAnsi"/>
          <w:sz w:val="22"/>
          <w:szCs w:val="22"/>
          <w:lang w:val="fr-FR"/>
        </w:rPr>
        <w:t>ères</w:t>
      </w:r>
      <w:r w:rsidR="009B0974">
        <w:rPr>
          <w:rFonts w:asciiTheme="majorHAnsi" w:hAnsiTheme="majorHAnsi" w:cstheme="majorHAnsi"/>
          <w:sz w:val="22"/>
          <w:szCs w:val="22"/>
          <w:lang w:val="fr-FR"/>
        </w:rPr>
        <w:t xml:space="preserve"> pour une quantité de 1000 pièces</w:t>
      </w:r>
      <w:r w:rsidRPr="009B0974">
        <w:rPr>
          <w:rFonts w:asciiTheme="majorHAnsi" w:hAnsiTheme="majorHAnsi" w:cstheme="majorHAnsi"/>
          <w:sz w:val="22"/>
          <w:szCs w:val="22"/>
          <w:lang w:val="fr-FR"/>
        </w:rPr>
        <w:t xml:space="preserve">. </w:t>
      </w:r>
      <w:r w:rsidRPr="00195BCF">
        <w:rPr>
          <w:rFonts w:asciiTheme="majorHAnsi" w:hAnsiTheme="majorHAnsi" w:cstheme="majorHAnsi"/>
          <w:sz w:val="22"/>
          <w:szCs w:val="22"/>
          <w:lang w:val="fr-FR"/>
        </w:rPr>
        <w:t>Pour plus d'informations, veuillez visiter :</w:t>
      </w:r>
      <w:r w:rsidR="009147E6">
        <w:rPr>
          <w:rFonts w:asciiTheme="majorHAnsi" w:hAnsiTheme="majorHAnsi" w:cstheme="majorHAnsi"/>
          <w:sz w:val="22"/>
          <w:szCs w:val="22"/>
          <w:lang w:val="fr-FR"/>
        </w:rPr>
        <w:t xml:space="preserve"> </w:t>
      </w:r>
      <w:hyperlink r:id="rId15" w:tgtFrame="_blank" w:history="1">
        <w:r w:rsidR="009147E6" w:rsidRPr="009147E6">
          <w:rPr>
            <w:rStyle w:val="Hyperlink"/>
            <w:rFonts w:asciiTheme="majorHAnsi" w:hAnsiTheme="majorHAnsi" w:cstheme="majorHAnsi"/>
            <w:sz w:val="22"/>
            <w:szCs w:val="22"/>
            <w:lang w:val="fr-FR"/>
          </w:rPr>
          <w:t>www.renesas.com/simple-digital-power-modules</w:t>
        </w:r>
      </w:hyperlink>
    </w:p>
    <w:p w14:paraId="23918B93" w14:textId="77777777" w:rsidR="008224B3" w:rsidRDefault="008224B3" w:rsidP="004731B3">
      <w:pPr>
        <w:autoSpaceDE w:val="0"/>
        <w:autoSpaceDN w:val="0"/>
        <w:adjustRightInd w:val="0"/>
        <w:snapToGrid w:val="0"/>
        <w:jc w:val="left"/>
        <w:rPr>
          <w:rFonts w:asciiTheme="majorHAnsi" w:hAnsiTheme="majorHAnsi" w:cstheme="majorHAnsi"/>
          <w:sz w:val="22"/>
          <w:szCs w:val="22"/>
          <w:lang w:val="fr-FR"/>
        </w:rPr>
      </w:pPr>
    </w:p>
    <w:p w14:paraId="454A209B" w14:textId="77777777" w:rsidR="00BF448B" w:rsidRPr="00195BCF" w:rsidRDefault="00BF448B" w:rsidP="004731B3">
      <w:pPr>
        <w:autoSpaceDE w:val="0"/>
        <w:autoSpaceDN w:val="0"/>
        <w:adjustRightInd w:val="0"/>
        <w:snapToGrid w:val="0"/>
        <w:jc w:val="left"/>
        <w:rPr>
          <w:rFonts w:asciiTheme="majorHAnsi" w:hAnsiTheme="majorHAnsi" w:cstheme="majorHAnsi"/>
          <w:sz w:val="22"/>
          <w:szCs w:val="22"/>
          <w:lang w:val="fr-FR"/>
        </w:rPr>
      </w:pPr>
    </w:p>
    <w:p w14:paraId="4F26502F" w14:textId="2544BDB5" w:rsidR="00195BCF" w:rsidRDefault="00195BCF" w:rsidP="004731B3">
      <w:pPr>
        <w:autoSpaceDE w:val="0"/>
        <w:autoSpaceDN w:val="0"/>
        <w:adjustRightInd w:val="0"/>
        <w:snapToGrid w:val="0"/>
        <w:jc w:val="left"/>
        <w:rPr>
          <w:rFonts w:asciiTheme="majorHAnsi" w:hAnsiTheme="majorHAnsi" w:cstheme="majorHAnsi"/>
          <w:sz w:val="22"/>
          <w:szCs w:val="22"/>
          <w:lang w:val="fr-FR"/>
        </w:rPr>
      </w:pP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260"/>
        <w:gridCol w:w="2790"/>
        <w:gridCol w:w="1701"/>
      </w:tblGrid>
      <w:tr w:rsidR="004F14DC" w:rsidRPr="00AD5E46" w14:paraId="6372640B" w14:textId="09701D33" w:rsidTr="00195BCF">
        <w:tc>
          <w:tcPr>
            <w:tcW w:w="1615" w:type="dxa"/>
            <w:shd w:val="clear" w:color="auto" w:fill="D9D9D9"/>
          </w:tcPr>
          <w:p w14:paraId="0CBF450F" w14:textId="7CCF5AB9" w:rsidR="004F14DC" w:rsidRPr="00AD5E46" w:rsidRDefault="00195BCF" w:rsidP="006C752A">
            <w:pPr>
              <w:jc w:val="center"/>
              <w:rPr>
                <w:rFonts w:asciiTheme="majorHAnsi" w:hAnsiTheme="majorHAnsi" w:cstheme="majorHAnsi"/>
                <w:b/>
                <w:sz w:val="22"/>
                <w:szCs w:val="22"/>
              </w:rPr>
            </w:pPr>
            <w:r>
              <w:rPr>
                <w:rFonts w:asciiTheme="majorHAnsi" w:hAnsiTheme="majorHAnsi" w:cstheme="majorHAnsi"/>
                <w:b/>
                <w:sz w:val="22"/>
                <w:szCs w:val="22"/>
              </w:rPr>
              <w:t>Reference</w:t>
            </w:r>
          </w:p>
        </w:tc>
        <w:tc>
          <w:tcPr>
            <w:tcW w:w="1260" w:type="dxa"/>
            <w:shd w:val="clear" w:color="auto" w:fill="D9D9D9"/>
          </w:tcPr>
          <w:p w14:paraId="20C8FF6E" w14:textId="6596BB3E" w:rsidR="004F14DC" w:rsidRPr="00AD5E46" w:rsidRDefault="00195BCF" w:rsidP="006C752A">
            <w:pPr>
              <w:jc w:val="center"/>
              <w:rPr>
                <w:rFonts w:asciiTheme="majorHAnsi" w:hAnsiTheme="majorHAnsi" w:cstheme="majorHAnsi"/>
                <w:b/>
                <w:sz w:val="22"/>
                <w:szCs w:val="22"/>
              </w:rPr>
            </w:pPr>
            <w:r>
              <w:rPr>
                <w:rFonts w:asciiTheme="majorHAnsi" w:hAnsiTheme="majorHAnsi" w:cstheme="majorHAnsi"/>
                <w:b/>
                <w:sz w:val="22"/>
                <w:szCs w:val="22"/>
              </w:rPr>
              <w:t xml:space="preserve">Courant </w:t>
            </w:r>
            <w:r>
              <w:rPr>
                <w:rFonts w:asciiTheme="majorHAnsi" w:hAnsiTheme="majorHAnsi" w:cstheme="majorHAnsi"/>
                <w:b/>
                <w:sz w:val="22"/>
                <w:szCs w:val="22"/>
              </w:rPr>
              <w:lastRenderedPageBreak/>
              <w:t>de sortie</w:t>
            </w:r>
          </w:p>
        </w:tc>
        <w:tc>
          <w:tcPr>
            <w:tcW w:w="2790" w:type="dxa"/>
            <w:shd w:val="clear" w:color="auto" w:fill="D9D9D9"/>
          </w:tcPr>
          <w:p w14:paraId="59FBF487" w14:textId="08A8CF53" w:rsidR="004F14DC" w:rsidRPr="00AD5E46" w:rsidRDefault="00195BCF" w:rsidP="00195BCF">
            <w:pPr>
              <w:jc w:val="center"/>
              <w:rPr>
                <w:rFonts w:asciiTheme="majorHAnsi" w:hAnsiTheme="majorHAnsi" w:cstheme="majorHAnsi"/>
                <w:b/>
                <w:sz w:val="22"/>
                <w:szCs w:val="22"/>
              </w:rPr>
            </w:pPr>
            <w:proofErr w:type="spellStart"/>
            <w:r>
              <w:rPr>
                <w:rFonts w:asciiTheme="majorHAnsi" w:hAnsiTheme="majorHAnsi" w:cstheme="majorHAnsi"/>
                <w:b/>
                <w:sz w:val="22"/>
                <w:szCs w:val="22"/>
              </w:rPr>
              <w:lastRenderedPageBreak/>
              <w:t>Boîtier</w:t>
            </w:r>
            <w:proofErr w:type="spellEnd"/>
            <w:r>
              <w:rPr>
                <w:rFonts w:asciiTheme="majorHAnsi" w:hAnsiTheme="majorHAnsi" w:cstheme="majorHAnsi"/>
                <w:b/>
                <w:sz w:val="22"/>
                <w:szCs w:val="22"/>
              </w:rPr>
              <w:t xml:space="preserve"> HDA </w:t>
            </w:r>
            <w:proofErr w:type="spellStart"/>
            <w:r>
              <w:rPr>
                <w:rFonts w:asciiTheme="majorHAnsi" w:hAnsiTheme="majorHAnsi" w:cstheme="majorHAnsi"/>
                <w:b/>
                <w:sz w:val="22"/>
                <w:szCs w:val="22"/>
              </w:rPr>
              <w:lastRenderedPageBreak/>
              <w:t>thermiquement</w:t>
            </w:r>
            <w:proofErr w:type="spellEnd"/>
            <w:r>
              <w:rPr>
                <w:rFonts w:asciiTheme="majorHAnsi" w:hAnsiTheme="majorHAnsi" w:cstheme="majorHAnsi"/>
                <w:b/>
                <w:sz w:val="22"/>
                <w:szCs w:val="22"/>
              </w:rPr>
              <w:t xml:space="preserve"> </w:t>
            </w:r>
            <w:proofErr w:type="spellStart"/>
            <w:r>
              <w:rPr>
                <w:rFonts w:asciiTheme="majorHAnsi" w:hAnsiTheme="majorHAnsi" w:cstheme="majorHAnsi"/>
                <w:b/>
                <w:sz w:val="22"/>
                <w:szCs w:val="22"/>
              </w:rPr>
              <w:t>amélioré</w:t>
            </w:r>
            <w:proofErr w:type="spellEnd"/>
          </w:p>
        </w:tc>
        <w:tc>
          <w:tcPr>
            <w:tcW w:w="1701" w:type="dxa"/>
            <w:shd w:val="clear" w:color="auto" w:fill="D9D9D9"/>
          </w:tcPr>
          <w:p w14:paraId="31E0C984" w14:textId="16097EEC" w:rsidR="004F14DC" w:rsidRPr="00AD5E46" w:rsidRDefault="00195BCF" w:rsidP="006C752A">
            <w:pPr>
              <w:jc w:val="center"/>
              <w:rPr>
                <w:rFonts w:asciiTheme="majorHAnsi" w:hAnsiTheme="majorHAnsi" w:cstheme="majorHAnsi"/>
                <w:b/>
                <w:sz w:val="22"/>
                <w:szCs w:val="22"/>
              </w:rPr>
            </w:pPr>
            <w:r>
              <w:rPr>
                <w:rFonts w:asciiTheme="majorHAnsi" w:hAnsiTheme="majorHAnsi" w:cstheme="majorHAnsi"/>
                <w:b/>
                <w:sz w:val="22"/>
                <w:szCs w:val="22"/>
              </w:rPr>
              <w:lastRenderedPageBreak/>
              <w:t>Prix</w:t>
            </w:r>
            <w:r w:rsidR="004F14DC" w:rsidRPr="00AD5E46">
              <w:rPr>
                <w:rFonts w:asciiTheme="majorHAnsi" w:hAnsiTheme="majorHAnsi" w:cstheme="majorHAnsi"/>
                <w:b/>
                <w:sz w:val="22"/>
                <w:szCs w:val="22"/>
              </w:rPr>
              <w:t xml:space="preserve"> $USD</w:t>
            </w:r>
          </w:p>
          <w:p w14:paraId="179FAB11" w14:textId="35A4B732" w:rsidR="004F14DC" w:rsidRPr="00AD5E46" w:rsidRDefault="00195BCF" w:rsidP="00FE4DA0">
            <w:pPr>
              <w:jc w:val="center"/>
              <w:rPr>
                <w:rFonts w:asciiTheme="majorHAnsi" w:hAnsiTheme="majorHAnsi" w:cstheme="majorHAnsi"/>
                <w:b/>
                <w:sz w:val="22"/>
                <w:szCs w:val="22"/>
              </w:rPr>
            </w:pPr>
            <w:r>
              <w:rPr>
                <w:rFonts w:asciiTheme="majorHAnsi" w:hAnsiTheme="majorHAnsi" w:cstheme="majorHAnsi"/>
                <w:b/>
                <w:sz w:val="22"/>
                <w:szCs w:val="22"/>
              </w:rPr>
              <w:lastRenderedPageBreak/>
              <w:t xml:space="preserve">(1000 </w:t>
            </w:r>
            <w:proofErr w:type="spellStart"/>
            <w:r>
              <w:rPr>
                <w:rFonts w:asciiTheme="majorHAnsi" w:hAnsiTheme="majorHAnsi" w:cstheme="majorHAnsi"/>
                <w:b/>
                <w:sz w:val="22"/>
                <w:szCs w:val="22"/>
              </w:rPr>
              <w:t>pièces</w:t>
            </w:r>
            <w:proofErr w:type="spellEnd"/>
            <w:r w:rsidR="004F14DC" w:rsidRPr="00AD5E46">
              <w:rPr>
                <w:rFonts w:asciiTheme="majorHAnsi" w:hAnsiTheme="majorHAnsi" w:cstheme="majorHAnsi"/>
                <w:b/>
                <w:sz w:val="22"/>
                <w:szCs w:val="22"/>
              </w:rPr>
              <w:t>)</w:t>
            </w:r>
          </w:p>
        </w:tc>
      </w:tr>
      <w:tr w:rsidR="004F14DC" w:rsidRPr="00AD5E46" w14:paraId="05050AE1" w14:textId="45F3EBED" w:rsidTr="00195BCF">
        <w:tc>
          <w:tcPr>
            <w:tcW w:w="1615" w:type="dxa"/>
            <w:shd w:val="clear" w:color="auto" w:fill="auto"/>
          </w:tcPr>
          <w:p w14:paraId="3674F507" w14:textId="4BB15685" w:rsidR="004F14DC" w:rsidRPr="00AD5E46" w:rsidRDefault="00BF448B" w:rsidP="00E05808">
            <w:pPr>
              <w:jc w:val="left"/>
              <w:rPr>
                <w:rFonts w:asciiTheme="majorHAnsi" w:hAnsiTheme="majorHAnsi" w:cstheme="majorHAnsi"/>
                <w:sz w:val="22"/>
                <w:szCs w:val="22"/>
              </w:rPr>
            </w:pPr>
            <w:hyperlink r:id="rId16" w:history="1">
              <w:r w:rsidR="004F14DC" w:rsidRPr="007F7A14">
                <w:rPr>
                  <w:rStyle w:val="Hyperlink"/>
                  <w:rFonts w:asciiTheme="majorHAnsi" w:hAnsiTheme="majorHAnsi" w:cstheme="majorHAnsi"/>
                  <w:sz w:val="22"/>
                  <w:szCs w:val="22"/>
                </w:rPr>
                <w:t>RAA210825</w:t>
              </w:r>
            </w:hyperlink>
          </w:p>
        </w:tc>
        <w:tc>
          <w:tcPr>
            <w:tcW w:w="1260" w:type="dxa"/>
            <w:shd w:val="clear" w:color="auto" w:fill="auto"/>
          </w:tcPr>
          <w:p w14:paraId="3FE8F11F" w14:textId="77777777" w:rsidR="004F14DC" w:rsidRPr="00AD5E46" w:rsidRDefault="004F14DC" w:rsidP="00E05808">
            <w:pPr>
              <w:jc w:val="left"/>
              <w:rPr>
                <w:rFonts w:asciiTheme="majorHAnsi" w:hAnsiTheme="majorHAnsi" w:cstheme="majorHAnsi"/>
                <w:sz w:val="22"/>
                <w:szCs w:val="22"/>
              </w:rPr>
            </w:pPr>
            <w:r w:rsidRPr="00AD5E46">
              <w:rPr>
                <w:rFonts w:asciiTheme="majorHAnsi" w:hAnsiTheme="majorHAnsi" w:cstheme="majorHAnsi"/>
                <w:sz w:val="22"/>
                <w:szCs w:val="22"/>
              </w:rPr>
              <w:t>25A</w:t>
            </w:r>
          </w:p>
        </w:tc>
        <w:tc>
          <w:tcPr>
            <w:tcW w:w="2790" w:type="dxa"/>
            <w:shd w:val="clear" w:color="auto" w:fill="auto"/>
          </w:tcPr>
          <w:p w14:paraId="66771B76" w14:textId="77777777" w:rsidR="004F14DC" w:rsidRPr="00AD5E46" w:rsidRDefault="004F14DC" w:rsidP="00E05808">
            <w:pPr>
              <w:jc w:val="left"/>
              <w:rPr>
                <w:rFonts w:asciiTheme="majorHAnsi" w:hAnsiTheme="majorHAnsi" w:cstheme="majorHAnsi"/>
                <w:sz w:val="22"/>
                <w:szCs w:val="22"/>
              </w:rPr>
            </w:pPr>
            <w:r w:rsidRPr="00AD5E46">
              <w:rPr>
                <w:rFonts w:asciiTheme="majorHAnsi" w:hAnsiTheme="majorHAnsi" w:cstheme="majorHAnsi"/>
                <w:sz w:val="22"/>
                <w:szCs w:val="22"/>
              </w:rPr>
              <w:t>19mm x 17mm x 3.55mm</w:t>
            </w:r>
          </w:p>
        </w:tc>
        <w:tc>
          <w:tcPr>
            <w:tcW w:w="1701" w:type="dxa"/>
            <w:shd w:val="clear" w:color="auto" w:fill="auto"/>
          </w:tcPr>
          <w:p w14:paraId="0265589C" w14:textId="4870875E" w:rsidR="004F14DC" w:rsidRPr="004761A2" w:rsidRDefault="004F14DC" w:rsidP="00BB1468">
            <w:pPr>
              <w:jc w:val="left"/>
              <w:rPr>
                <w:rFonts w:asciiTheme="majorHAnsi" w:hAnsiTheme="majorHAnsi" w:cstheme="majorHAnsi"/>
                <w:sz w:val="22"/>
                <w:szCs w:val="22"/>
              </w:rPr>
            </w:pPr>
            <w:r w:rsidRPr="004761A2">
              <w:rPr>
                <w:rFonts w:asciiTheme="majorHAnsi" w:hAnsiTheme="majorHAnsi" w:cstheme="majorHAnsi"/>
                <w:sz w:val="22"/>
                <w:szCs w:val="22"/>
              </w:rPr>
              <w:t>$</w:t>
            </w:r>
            <w:r>
              <w:rPr>
                <w:rFonts w:asciiTheme="majorHAnsi" w:hAnsiTheme="majorHAnsi" w:cstheme="majorHAnsi"/>
                <w:sz w:val="22"/>
                <w:szCs w:val="22"/>
              </w:rPr>
              <w:t>18.38</w:t>
            </w:r>
            <w:r w:rsidRPr="004761A2">
              <w:rPr>
                <w:rFonts w:asciiTheme="majorHAnsi" w:hAnsiTheme="majorHAnsi" w:cstheme="majorHAnsi"/>
                <w:sz w:val="22"/>
                <w:szCs w:val="22"/>
              </w:rPr>
              <w:t xml:space="preserve"> </w:t>
            </w:r>
          </w:p>
        </w:tc>
      </w:tr>
      <w:tr w:rsidR="004F14DC" w:rsidRPr="00AD5E46" w14:paraId="02E56C1F" w14:textId="7F95F4BA" w:rsidTr="00195BCF">
        <w:tc>
          <w:tcPr>
            <w:tcW w:w="1615" w:type="dxa"/>
            <w:shd w:val="clear" w:color="auto" w:fill="auto"/>
          </w:tcPr>
          <w:p w14:paraId="2D7F01AE" w14:textId="4C113984" w:rsidR="004F14DC" w:rsidRPr="00AD5E46" w:rsidRDefault="00BF448B" w:rsidP="00E05808">
            <w:pPr>
              <w:jc w:val="left"/>
              <w:rPr>
                <w:rFonts w:asciiTheme="majorHAnsi" w:hAnsiTheme="majorHAnsi" w:cstheme="majorHAnsi"/>
                <w:sz w:val="22"/>
                <w:szCs w:val="22"/>
              </w:rPr>
            </w:pPr>
            <w:hyperlink r:id="rId17" w:history="1">
              <w:r w:rsidR="004F14DC" w:rsidRPr="007F7A14">
                <w:rPr>
                  <w:rStyle w:val="Hyperlink"/>
                  <w:rFonts w:asciiTheme="majorHAnsi" w:hAnsiTheme="majorHAnsi" w:cstheme="majorHAnsi"/>
                  <w:sz w:val="22"/>
                  <w:szCs w:val="22"/>
                </w:rPr>
                <w:t>RAA210833</w:t>
              </w:r>
            </w:hyperlink>
          </w:p>
        </w:tc>
        <w:tc>
          <w:tcPr>
            <w:tcW w:w="1260" w:type="dxa"/>
            <w:shd w:val="clear" w:color="auto" w:fill="auto"/>
          </w:tcPr>
          <w:p w14:paraId="7C70338F" w14:textId="77777777" w:rsidR="004F14DC" w:rsidRPr="00AD5E46" w:rsidRDefault="004F14DC" w:rsidP="00E05808">
            <w:pPr>
              <w:jc w:val="left"/>
              <w:rPr>
                <w:rFonts w:asciiTheme="majorHAnsi" w:hAnsiTheme="majorHAnsi" w:cstheme="majorHAnsi"/>
                <w:sz w:val="22"/>
                <w:szCs w:val="22"/>
              </w:rPr>
            </w:pPr>
            <w:r w:rsidRPr="00AD5E46">
              <w:rPr>
                <w:rFonts w:asciiTheme="majorHAnsi" w:hAnsiTheme="majorHAnsi" w:cstheme="majorHAnsi"/>
                <w:sz w:val="22"/>
                <w:szCs w:val="22"/>
              </w:rPr>
              <w:t>33A</w:t>
            </w:r>
          </w:p>
        </w:tc>
        <w:tc>
          <w:tcPr>
            <w:tcW w:w="2790" w:type="dxa"/>
            <w:shd w:val="clear" w:color="auto" w:fill="auto"/>
          </w:tcPr>
          <w:p w14:paraId="7776F137" w14:textId="77777777" w:rsidR="004F14DC" w:rsidRPr="00AD5E46" w:rsidRDefault="004F14DC" w:rsidP="00E05808">
            <w:pPr>
              <w:jc w:val="left"/>
              <w:rPr>
                <w:rFonts w:asciiTheme="majorHAnsi" w:hAnsiTheme="majorHAnsi" w:cstheme="majorHAnsi"/>
                <w:sz w:val="22"/>
                <w:szCs w:val="22"/>
              </w:rPr>
            </w:pPr>
            <w:r w:rsidRPr="00AD5E46">
              <w:rPr>
                <w:rFonts w:asciiTheme="majorHAnsi" w:hAnsiTheme="majorHAnsi" w:cstheme="majorHAnsi"/>
                <w:sz w:val="22"/>
                <w:szCs w:val="22"/>
              </w:rPr>
              <w:t>19mm x 17mm x 3.55mm</w:t>
            </w:r>
          </w:p>
        </w:tc>
        <w:tc>
          <w:tcPr>
            <w:tcW w:w="1701" w:type="dxa"/>
            <w:shd w:val="clear" w:color="auto" w:fill="auto"/>
          </w:tcPr>
          <w:p w14:paraId="2910C1BE" w14:textId="45251771" w:rsidR="004F14DC" w:rsidRPr="004761A2" w:rsidRDefault="004F14DC" w:rsidP="00A21C65">
            <w:pPr>
              <w:jc w:val="left"/>
              <w:rPr>
                <w:rFonts w:asciiTheme="majorHAnsi" w:hAnsiTheme="majorHAnsi" w:cstheme="majorHAnsi"/>
                <w:sz w:val="22"/>
                <w:szCs w:val="22"/>
              </w:rPr>
            </w:pPr>
            <w:r w:rsidRPr="004761A2">
              <w:rPr>
                <w:rFonts w:asciiTheme="majorHAnsi" w:hAnsiTheme="majorHAnsi" w:cstheme="majorHAnsi"/>
                <w:sz w:val="22"/>
                <w:szCs w:val="22"/>
              </w:rPr>
              <w:t>$</w:t>
            </w:r>
            <w:r>
              <w:rPr>
                <w:rFonts w:asciiTheme="majorHAnsi" w:hAnsiTheme="majorHAnsi" w:cstheme="majorHAnsi"/>
                <w:sz w:val="22"/>
                <w:szCs w:val="22"/>
              </w:rPr>
              <w:t>21.75</w:t>
            </w:r>
          </w:p>
        </w:tc>
      </w:tr>
      <w:tr w:rsidR="004F14DC" w:rsidRPr="00AD5E46" w14:paraId="4998BBB7" w14:textId="774EBCA3" w:rsidTr="00195BCF">
        <w:tc>
          <w:tcPr>
            <w:tcW w:w="1615" w:type="dxa"/>
            <w:shd w:val="clear" w:color="auto" w:fill="auto"/>
          </w:tcPr>
          <w:p w14:paraId="3671896D" w14:textId="4503BDA7" w:rsidR="004F14DC" w:rsidRPr="00AD5E46" w:rsidRDefault="00BF448B" w:rsidP="00E05808">
            <w:pPr>
              <w:jc w:val="left"/>
              <w:rPr>
                <w:rFonts w:asciiTheme="majorHAnsi" w:hAnsiTheme="majorHAnsi" w:cstheme="majorHAnsi"/>
                <w:sz w:val="22"/>
                <w:szCs w:val="22"/>
              </w:rPr>
            </w:pPr>
            <w:hyperlink r:id="rId18" w:history="1">
              <w:r w:rsidR="004F14DC" w:rsidRPr="007F7A14">
                <w:rPr>
                  <w:rStyle w:val="Hyperlink"/>
                  <w:rFonts w:asciiTheme="majorHAnsi" w:hAnsiTheme="majorHAnsi" w:cstheme="majorHAnsi"/>
                  <w:sz w:val="22"/>
                  <w:szCs w:val="22"/>
                </w:rPr>
                <w:t>RAA210925</w:t>
              </w:r>
            </w:hyperlink>
          </w:p>
        </w:tc>
        <w:tc>
          <w:tcPr>
            <w:tcW w:w="1260" w:type="dxa"/>
            <w:shd w:val="clear" w:color="auto" w:fill="auto"/>
          </w:tcPr>
          <w:p w14:paraId="3CB1DBDD" w14:textId="77777777" w:rsidR="004F14DC" w:rsidRPr="00AD5E46" w:rsidRDefault="004F14DC" w:rsidP="00E05808">
            <w:pPr>
              <w:jc w:val="left"/>
              <w:rPr>
                <w:rFonts w:asciiTheme="majorHAnsi" w:hAnsiTheme="majorHAnsi" w:cstheme="majorHAnsi"/>
                <w:sz w:val="22"/>
                <w:szCs w:val="22"/>
              </w:rPr>
            </w:pPr>
            <w:r w:rsidRPr="00AD5E46">
              <w:rPr>
                <w:rFonts w:asciiTheme="majorHAnsi" w:hAnsiTheme="majorHAnsi" w:cstheme="majorHAnsi"/>
                <w:sz w:val="22"/>
                <w:szCs w:val="22"/>
              </w:rPr>
              <w:t>Dual 25A</w:t>
            </w:r>
          </w:p>
        </w:tc>
        <w:tc>
          <w:tcPr>
            <w:tcW w:w="2790" w:type="dxa"/>
            <w:shd w:val="clear" w:color="auto" w:fill="auto"/>
          </w:tcPr>
          <w:p w14:paraId="0E4C7FC9" w14:textId="77777777" w:rsidR="004F14DC" w:rsidRPr="00AD5E46" w:rsidRDefault="004F14DC" w:rsidP="00E05808">
            <w:pPr>
              <w:jc w:val="left"/>
              <w:rPr>
                <w:rFonts w:asciiTheme="majorHAnsi" w:hAnsiTheme="majorHAnsi" w:cstheme="majorHAnsi"/>
                <w:sz w:val="22"/>
                <w:szCs w:val="22"/>
              </w:rPr>
            </w:pPr>
            <w:r w:rsidRPr="00AD5E46">
              <w:rPr>
                <w:rFonts w:asciiTheme="majorHAnsi" w:hAnsiTheme="majorHAnsi" w:cstheme="majorHAnsi"/>
                <w:sz w:val="22"/>
                <w:szCs w:val="22"/>
              </w:rPr>
              <w:t>18mm x 23mm x 7.5mm</w:t>
            </w:r>
          </w:p>
        </w:tc>
        <w:tc>
          <w:tcPr>
            <w:tcW w:w="1701" w:type="dxa"/>
            <w:shd w:val="clear" w:color="auto" w:fill="auto"/>
          </w:tcPr>
          <w:p w14:paraId="27CEF4F9" w14:textId="59F471CF" w:rsidR="004F14DC" w:rsidRPr="004761A2" w:rsidRDefault="004F14DC" w:rsidP="00A21C65">
            <w:pPr>
              <w:jc w:val="left"/>
              <w:rPr>
                <w:rFonts w:asciiTheme="majorHAnsi" w:hAnsiTheme="majorHAnsi" w:cstheme="majorHAnsi"/>
                <w:sz w:val="22"/>
                <w:szCs w:val="22"/>
              </w:rPr>
            </w:pPr>
            <w:r w:rsidRPr="004761A2">
              <w:rPr>
                <w:rFonts w:asciiTheme="majorHAnsi" w:hAnsiTheme="majorHAnsi" w:cstheme="majorHAnsi"/>
                <w:sz w:val="22"/>
                <w:szCs w:val="22"/>
              </w:rPr>
              <w:t>$</w:t>
            </w:r>
            <w:r>
              <w:rPr>
                <w:rFonts w:asciiTheme="majorHAnsi" w:hAnsiTheme="majorHAnsi" w:cstheme="majorHAnsi"/>
                <w:sz w:val="22"/>
                <w:szCs w:val="22"/>
              </w:rPr>
              <w:t>29.25</w:t>
            </w:r>
          </w:p>
        </w:tc>
      </w:tr>
      <w:tr w:rsidR="004F14DC" w:rsidRPr="00AD5E46" w14:paraId="17E9FC12" w14:textId="16F43608" w:rsidTr="00195BCF">
        <w:tc>
          <w:tcPr>
            <w:tcW w:w="1615" w:type="dxa"/>
            <w:shd w:val="clear" w:color="auto" w:fill="auto"/>
          </w:tcPr>
          <w:p w14:paraId="03662B5C" w14:textId="5746187C" w:rsidR="004F14DC" w:rsidRPr="00AD5E46" w:rsidRDefault="00BF448B" w:rsidP="00E05808">
            <w:pPr>
              <w:jc w:val="left"/>
              <w:rPr>
                <w:rFonts w:asciiTheme="majorHAnsi" w:hAnsiTheme="majorHAnsi" w:cstheme="majorHAnsi"/>
                <w:sz w:val="22"/>
                <w:szCs w:val="22"/>
              </w:rPr>
            </w:pPr>
            <w:hyperlink r:id="rId19" w:history="1">
              <w:r w:rsidR="004F14DC" w:rsidRPr="007F7A14">
                <w:rPr>
                  <w:rStyle w:val="Hyperlink"/>
                  <w:rFonts w:asciiTheme="majorHAnsi" w:hAnsiTheme="majorHAnsi" w:cstheme="majorHAnsi"/>
                  <w:sz w:val="22"/>
                  <w:szCs w:val="22"/>
                </w:rPr>
                <w:t>RAA210850</w:t>
              </w:r>
            </w:hyperlink>
          </w:p>
        </w:tc>
        <w:tc>
          <w:tcPr>
            <w:tcW w:w="1260" w:type="dxa"/>
            <w:shd w:val="clear" w:color="auto" w:fill="auto"/>
          </w:tcPr>
          <w:p w14:paraId="019A0DAA" w14:textId="77777777" w:rsidR="004F14DC" w:rsidRPr="00AD5E46" w:rsidRDefault="004F14DC" w:rsidP="00E05808">
            <w:pPr>
              <w:jc w:val="left"/>
              <w:rPr>
                <w:rFonts w:asciiTheme="majorHAnsi" w:hAnsiTheme="majorHAnsi" w:cstheme="majorHAnsi"/>
                <w:sz w:val="22"/>
                <w:szCs w:val="22"/>
              </w:rPr>
            </w:pPr>
            <w:r w:rsidRPr="00AD5E46">
              <w:rPr>
                <w:rFonts w:asciiTheme="majorHAnsi" w:hAnsiTheme="majorHAnsi" w:cstheme="majorHAnsi"/>
                <w:sz w:val="22"/>
                <w:szCs w:val="22"/>
              </w:rPr>
              <w:t>50A</w:t>
            </w:r>
          </w:p>
        </w:tc>
        <w:tc>
          <w:tcPr>
            <w:tcW w:w="2790" w:type="dxa"/>
            <w:shd w:val="clear" w:color="auto" w:fill="auto"/>
          </w:tcPr>
          <w:p w14:paraId="0E0AF0CD" w14:textId="77777777" w:rsidR="004F14DC" w:rsidRPr="00AD5E46" w:rsidRDefault="004F14DC" w:rsidP="00E05808">
            <w:pPr>
              <w:jc w:val="left"/>
              <w:rPr>
                <w:rFonts w:asciiTheme="majorHAnsi" w:hAnsiTheme="majorHAnsi" w:cstheme="majorHAnsi"/>
                <w:sz w:val="22"/>
                <w:szCs w:val="22"/>
              </w:rPr>
            </w:pPr>
            <w:r w:rsidRPr="00AD5E46">
              <w:rPr>
                <w:rFonts w:asciiTheme="majorHAnsi" w:hAnsiTheme="majorHAnsi" w:cstheme="majorHAnsi"/>
                <w:sz w:val="22"/>
                <w:szCs w:val="22"/>
              </w:rPr>
              <w:t>18mm x 23mm x 7.5mm</w:t>
            </w:r>
          </w:p>
        </w:tc>
        <w:tc>
          <w:tcPr>
            <w:tcW w:w="1701" w:type="dxa"/>
            <w:shd w:val="clear" w:color="auto" w:fill="auto"/>
          </w:tcPr>
          <w:p w14:paraId="54C4AB3C" w14:textId="62C3DC4B" w:rsidR="004F14DC" w:rsidRPr="004761A2" w:rsidRDefault="004F14DC" w:rsidP="00A21C65">
            <w:pPr>
              <w:jc w:val="left"/>
              <w:rPr>
                <w:rFonts w:asciiTheme="majorHAnsi" w:hAnsiTheme="majorHAnsi" w:cstheme="majorHAnsi"/>
                <w:sz w:val="22"/>
                <w:szCs w:val="22"/>
              </w:rPr>
            </w:pPr>
            <w:r w:rsidRPr="004761A2">
              <w:rPr>
                <w:rFonts w:asciiTheme="majorHAnsi" w:hAnsiTheme="majorHAnsi" w:cstheme="majorHAnsi"/>
                <w:sz w:val="22"/>
                <w:szCs w:val="22"/>
              </w:rPr>
              <w:t>$</w:t>
            </w:r>
            <w:r>
              <w:rPr>
                <w:rFonts w:asciiTheme="majorHAnsi" w:hAnsiTheme="majorHAnsi" w:cstheme="majorHAnsi"/>
                <w:sz w:val="22"/>
                <w:szCs w:val="22"/>
              </w:rPr>
              <w:t>33.75</w:t>
            </w:r>
          </w:p>
        </w:tc>
      </w:tr>
      <w:tr w:rsidR="004F14DC" w:rsidRPr="00AD5E46" w14:paraId="55848503" w14:textId="1E71EC8A" w:rsidTr="00195BCF">
        <w:tc>
          <w:tcPr>
            <w:tcW w:w="1615" w:type="dxa"/>
            <w:shd w:val="clear" w:color="auto" w:fill="auto"/>
          </w:tcPr>
          <w:p w14:paraId="0678037A" w14:textId="702F8E24" w:rsidR="004F14DC" w:rsidRPr="00AD5E46" w:rsidRDefault="00BF448B" w:rsidP="00E05808">
            <w:pPr>
              <w:jc w:val="left"/>
              <w:rPr>
                <w:rFonts w:asciiTheme="majorHAnsi" w:hAnsiTheme="majorHAnsi" w:cstheme="majorHAnsi"/>
                <w:sz w:val="22"/>
                <w:szCs w:val="22"/>
              </w:rPr>
            </w:pPr>
            <w:hyperlink r:id="rId20" w:history="1">
              <w:r w:rsidR="004F14DC" w:rsidRPr="007F7A14">
                <w:rPr>
                  <w:rStyle w:val="Hyperlink"/>
                  <w:rFonts w:asciiTheme="majorHAnsi" w:hAnsiTheme="majorHAnsi" w:cstheme="majorHAnsi"/>
                  <w:sz w:val="22"/>
                  <w:szCs w:val="22"/>
                </w:rPr>
                <w:t>RAA210870</w:t>
              </w:r>
            </w:hyperlink>
          </w:p>
        </w:tc>
        <w:tc>
          <w:tcPr>
            <w:tcW w:w="1260" w:type="dxa"/>
            <w:shd w:val="clear" w:color="auto" w:fill="auto"/>
          </w:tcPr>
          <w:p w14:paraId="452A16FE" w14:textId="77777777" w:rsidR="004F14DC" w:rsidRPr="00AD5E46" w:rsidRDefault="004F14DC" w:rsidP="00E05808">
            <w:pPr>
              <w:jc w:val="left"/>
              <w:rPr>
                <w:rFonts w:asciiTheme="majorHAnsi" w:hAnsiTheme="majorHAnsi" w:cstheme="majorHAnsi"/>
                <w:sz w:val="22"/>
                <w:szCs w:val="22"/>
              </w:rPr>
            </w:pPr>
            <w:r w:rsidRPr="00AD5E46">
              <w:rPr>
                <w:rFonts w:asciiTheme="majorHAnsi" w:hAnsiTheme="majorHAnsi" w:cstheme="majorHAnsi"/>
                <w:sz w:val="22"/>
                <w:szCs w:val="22"/>
              </w:rPr>
              <w:t>70A</w:t>
            </w:r>
          </w:p>
        </w:tc>
        <w:tc>
          <w:tcPr>
            <w:tcW w:w="2790" w:type="dxa"/>
            <w:shd w:val="clear" w:color="auto" w:fill="auto"/>
          </w:tcPr>
          <w:p w14:paraId="7AC0E689" w14:textId="77777777" w:rsidR="004F14DC" w:rsidRPr="00AD5E46" w:rsidRDefault="004F14DC" w:rsidP="00E05808">
            <w:pPr>
              <w:jc w:val="left"/>
              <w:rPr>
                <w:rFonts w:asciiTheme="majorHAnsi" w:hAnsiTheme="majorHAnsi" w:cstheme="majorHAnsi"/>
                <w:sz w:val="22"/>
                <w:szCs w:val="22"/>
              </w:rPr>
            </w:pPr>
            <w:r w:rsidRPr="00AD5E46">
              <w:rPr>
                <w:rFonts w:asciiTheme="majorHAnsi" w:hAnsiTheme="majorHAnsi" w:cstheme="majorHAnsi"/>
                <w:sz w:val="22"/>
                <w:szCs w:val="22"/>
              </w:rPr>
              <w:t>18mm x 23mm x 7.5mm</w:t>
            </w:r>
          </w:p>
        </w:tc>
        <w:tc>
          <w:tcPr>
            <w:tcW w:w="1701" w:type="dxa"/>
            <w:shd w:val="clear" w:color="auto" w:fill="auto"/>
          </w:tcPr>
          <w:p w14:paraId="555914EC" w14:textId="4DFA51E9" w:rsidR="004F14DC" w:rsidRPr="004761A2" w:rsidRDefault="004F14DC" w:rsidP="00A21C65">
            <w:pPr>
              <w:jc w:val="left"/>
              <w:rPr>
                <w:rFonts w:asciiTheme="majorHAnsi" w:hAnsiTheme="majorHAnsi" w:cstheme="majorHAnsi"/>
                <w:sz w:val="22"/>
                <w:szCs w:val="22"/>
              </w:rPr>
            </w:pPr>
            <w:r w:rsidRPr="004761A2">
              <w:rPr>
                <w:rFonts w:asciiTheme="majorHAnsi" w:hAnsiTheme="majorHAnsi" w:cstheme="majorHAnsi"/>
                <w:sz w:val="22"/>
                <w:szCs w:val="22"/>
              </w:rPr>
              <w:t>$</w:t>
            </w:r>
            <w:r>
              <w:rPr>
                <w:rFonts w:asciiTheme="majorHAnsi" w:hAnsiTheme="majorHAnsi" w:cstheme="majorHAnsi"/>
                <w:sz w:val="22"/>
                <w:szCs w:val="22"/>
              </w:rPr>
              <w:t>51.75</w:t>
            </w:r>
          </w:p>
        </w:tc>
      </w:tr>
    </w:tbl>
    <w:p w14:paraId="68739F6C" w14:textId="77777777" w:rsidR="002F7A8E" w:rsidRDefault="002F7A8E" w:rsidP="00195BCF">
      <w:pPr>
        <w:snapToGrid w:val="0"/>
        <w:jc w:val="left"/>
        <w:rPr>
          <w:rFonts w:asciiTheme="majorHAnsi" w:hAnsiTheme="majorHAnsi" w:cstheme="majorHAnsi"/>
          <w:sz w:val="22"/>
          <w:szCs w:val="22"/>
        </w:rPr>
      </w:pPr>
    </w:p>
    <w:p w14:paraId="47D15BE6" w14:textId="77777777" w:rsidR="002F7A8E" w:rsidRDefault="002F7A8E" w:rsidP="00195BCF">
      <w:pPr>
        <w:snapToGrid w:val="0"/>
        <w:jc w:val="left"/>
        <w:rPr>
          <w:rFonts w:ascii="Arial" w:hAnsi="Arial" w:cs="Arial"/>
          <w:b/>
          <w:bCs/>
          <w:sz w:val="22"/>
          <w:szCs w:val="22"/>
          <w:lang w:val="fr-FR"/>
        </w:rPr>
      </w:pPr>
    </w:p>
    <w:p w14:paraId="2C341913" w14:textId="77777777" w:rsidR="002F7A8E" w:rsidRPr="00EB2F57" w:rsidRDefault="002F7A8E" w:rsidP="002F7A8E">
      <w:pPr>
        <w:adjustRightInd w:val="0"/>
        <w:snapToGrid w:val="0"/>
        <w:jc w:val="left"/>
        <w:rPr>
          <w:rFonts w:ascii="Arial" w:hAnsi="Arial" w:cs="Arial"/>
          <w:b/>
          <w:bCs/>
          <w:kern w:val="0"/>
          <w:sz w:val="22"/>
          <w:szCs w:val="22"/>
          <w:lang w:val="fr-FR" w:eastAsia="en-US"/>
        </w:rPr>
      </w:pPr>
      <w:r w:rsidRPr="00EB2F57">
        <w:rPr>
          <w:rFonts w:ascii="Arial" w:hAnsi="Arial" w:cs="Arial"/>
          <w:b/>
          <w:bCs/>
          <w:sz w:val="22"/>
          <w:szCs w:val="22"/>
          <w:lang w:val="fr-FR"/>
        </w:rPr>
        <w:t>A propos de Renesas Electronics Corporation</w:t>
      </w:r>
    </w:p>
    <w:p w14:paraId="5E46BD68" w14:textId="77777777" w:rsidR="00403CAB" w:rsidRPr="0068609F" w:rsidRDefault="002F7A8E" w:rsidP="00403CAB">
      <w:pPr>
        <w:autoSpaceDE w:val="0"/>
        <w:autoSpaceDN w:val="0"/>
        <w:adjustRightInd w:val="0"/>
        <w:snapToGrid w:val="0"/>
        <w:jc w:val="left"/>
        <w:rPr>
          <w:rFonts w:ascii="Arial" w:eastAsia="MS PMincho" w:hAnsi="Arial" w:cs="Arial"/>
          <w:color w:val="000000"/>
          <w:sz w:val="22"/>
          <w:szCs w:val="22"/>
          <w:lang w:val="en-GB"/>
        </w:rPr>
      </w:pPr>
      <w:r w:rsidRPr="00EB2F57">
        <w:rPr>
          <w:rFonts w:ascii="Arial" w:hAnsi="Arial" w:cs="Arial"/>
          <w:sz w:val="22"/>
          <w:szCs w:val="22"/>
          <w:lang w:val="fr-FR"/>
        </w:rPr>
        <w:t>Renesas Electronics Corporation (</w:t>
      </w:r>
      <w:hyperlink r:id="rId21" w:history="1">
        <w:r w:rsidRPr="0037752B">
          <w:rPr>
            <w:rFonts w:ascii="Arial" w:hAnsi="Arial" w:cs="Arial"/>
            <w:color w:val="0563C1"/>
            <w:sz w:val="22"/>
            <w:szCs w:val="22"/>
            <w:u w:val="single"/>
            <w:lang w:val="fr-FR"/>
          </w:rPr>
          <w:t>TSE: 6723</w:t>
        </w:r>
      </w:hyperlink>
      <w:r w:rsidRPr="00EB2F57">
        <w:rPr>
          <w:rFonts w:ascii="Arial" w:hAnsi="Arial" w:cs="Arial"/>
          <w:sz w:val="22"/>
          <w:szCs w:val="22"/>
          <w:lang w:val="fr-FR"/>
        </w:rPr>
        <w:t xml:space="preserve">) est un fournisseur de solutions embarquées fiables et innovantes avec des solutions complètes de semi-conducteurs qui permettent à des milliards d'appareils intelligents connectés d'améliorer la façon dont les gens travaillent et vivent, en toute sécurité. Un leader </w:t>
      </w:r>
      <w:hyperlink r:id="rId22" w:history="1">
        <w:r w:rsidRPr="0037752B">
          <w:rPr>
            <w:rFonts w:ascii="Arial" w:hAnsi="Arial" w:cs="Arial"/>
            <w:color w:val="0563C1"/>
            <w:sz w:val="22"/>
            <w:szCs w:val="22"/>
            <w:u w:val="single"/>
            <w:lang w:val="fr-FR"/>
          </w:rPr>
          <w:t>global</w:t>
        </w:r>
      </w:hyperlink>
      <w:r w:rsidRPr="00EB2F57">
        <w:rPr>
          <w:rFonts w:ascii="Arial" w:hAnsi="Arial" w:cs="Arial"/>
          <w:sz w:val="22"/>
          <w:szCs w:val="22"/>
          <w:lang w:val="fr-FR"/>
        </w:rPr>
        <w:t xml:space="preserve"> des microcontrôleurs, des produits analogiques, de puissance, des systèmes sur puce (</w:t>
      </w:r>
      <w:proofErr w:type="spellStart"/>
      <w:r w:rsidRPr="00EB2F57">
        <w:rPr>
          <w:rFonts w:ascii="Arial" w:hAnsi="Arial" w:cs="Arial"/>
          <w:sz w:val="22"/>
          <w:szCs w:val="22"/>
          <w:lang w:val="fr-FR"/>
        </w:rPr>
        <w:t>SoC</w:t>
      </w:r>
      <w:proofErr w:type="spellEnd"/>
      <w:r w:rsidRPr="00EB2F57">
        <w:rPr>
          <w:rFonts w:ascii="Arial" w:hAnsi="Arial" w:cs="Arial"/>
          <w:sz w:val="22"/>
          <w:szCs w:val="22"/>
          <w:lang w:val="fr-FR"/>
        </w:rPr>
        <w:t xml:space="preserve">) et des plates-formes intégrées, Renesas fournit l'expertise, la qualité et des solutions complètes pour un large éventail applications automobiles, industrielles, électroniques, bureautique et de technologies de l'information pour vous aider à façonner un avenir sans limites. </w:t>
      </w:r>
      <w:proofErr w:type="spellStart"/>
      <w:r w:rsidRPr="0068609F">
        <w:rPr>
          <w:rFonts w:ascii="Arial" w:hAnsi="Arial" w:cs="Arial"/>
          <w:sz w:val="22"/>
          <w:szCs w:val="22"/>
          <w:lang w:val="en-GB"/>
        </w:rPr>
        <w:t>En</w:t>
      </w:r>
      <w:proofErr w:type="spellEnd"/>
      <w:r w:rsidRPr="0068609F">
        <w:rPr>
          <w:rFonts w:ascii="Arial" w:hAnsi="Arial" w:cs="Arial"/>
          <w:sz w:val="22"/>
          <w:szCs w:val="22"/>
          <w:lang w:val="en-GB"/>
        </w:rPr>
        <w:t xml:space="preserve"> savoir plus sur </w:t>
      </w:r>
      <w:hyperlink r:id="rId23" w:history="1">
        <w:r w:rsidRPr="0068609F">
          <w:rPr>
            <w:rFonts w:ascii="Arial" w:hAnsi="Arial" w:cs="Arial"/>
            <w:color w:val="0563C1"/>
            <w:sz w:val="22"/>
            <w:szCs w:val="22"/>
            <w:u w:val="single"/>
            <w:lang w:val="en-GB"/>
          </w:rPr>
          <w:t>renesas.com</w:t>
        </w:r>
      </w:hyperlink>
      <w:r w:rsidRPr="0068609F">
        <w:rPr>
          <w:rFonts w:ascii="Arial" w:eastAsia="MS PMincho" w:hAnsi="Arial" w:cs="Arial"/>
          <w:color w:val="000000"/>
          <w:sz w:val="22"/>
          <w:szCs w:val="22"/>
          <w:lang w:val="en-GB"/>
        </w:rPr>
        <w:t>.</w:t>
      </w:r>
    </w:p>
    <w:p w14:paraId="0055B387" w14:textId="00B30554" w:rsidR="00195BCF" w:rsidRPr="001E55EF" w:rsidRDefault="00403CAB" w:rsidP="00403CAB">
      <w:pPr>
        <w:autoSpaceDE w:val="0"/>
        <w:autoSpaceDN w:val="0"/>
        <w:adjustRightInd w:val="0"/>
        <w:snapToGrid w:val="0"/>
        <w:jc w:val="center"/>
        <w:rPr>
          <w:rFonts w:ascii="Arial" w:eastAsia="Arial" w:hAnsi="Arial" w:cs="Arial"/>
          <w:lang w:val="en-GB"/>
        </w:rPr>
      </w:pPr>
      <w:r w:rsidRPr="00403CAB">
        <w:rPr>
          <w:rFonts w:ascii="Arial" w:eastAsia="Arial" w:hAnsi="Arial" w:cs="Arial"/>
          <w:sz w:val="16"/>
          <w:szCs w:val="16"/>
          <w:lang w:val="en-GB"/>
        </w:rPr>
        <w:br/>
      </w:r>
      <w:r w:rsidR="00195BCF" w:rsidRPr="001E55EF">
        <w:rPr>
          <w:rFonts w:ascii="Arial" w:eastAsia="Arial" w:hAnsi="Arial" w:cs="Arial"/>
          <w:lang w:val="en-GB"/>
        </w:rPr>
        <w:t>###</w:t>
      </w:r>
    </w:p>
    <w:p w14:paraId="266714B9" w14:textId="77777777" w:rsidR="00403CAB" w:rsidRDefault="00403CAB" w:rsidP="00195BCF">
      <w:pPr>
        <w:autoSpaceDE w:val="0"/>
        <w:autoSpaceDN w:val="0"/>
        <w:adjustRightInd w:val="0"/>
        <w:snapToGrid w:val="0"/>
        <w:jc w:val="left"/>
        <w:rPr>
          <w:rFonts w:ascii="Arial" w:eastAsia="Arial" w:hAnsi="Arial" w:cs="Arial"/>
          <w:sz w:val="16"/>
          <w:szCs w:val="16"/>
        </w:rPr>
      </w:pPr>
    </w:p>
    <w:p w14:paraId="79F45EEA" w14:textId="316AA689" w:rsidR="00195BCF" w:rsidRPr="00195BCF" w:rsidRDefault="006F0CBA" w:rsidP="00195BCF">
      <w:pPr>
        <w:autoSpaceDE w:val="0"/>
        <w:autoSpaceDN w:val="0"/>
        <w:adjustRightInd w:val="0"/>
        <w:snapToGrid w:val="0"/>
        <w:jc w:val="left"/>
        <w:rPr>
          <w:rFonts w:ascii="Arial" w:hAnsi="Arial" w:cs="Arial"/>
          <w:sz w:val="16"/>
          <w:szCs w:val="16"/>
          <w:lang w:val="fr-FR"/>
        </w:rPr>
      </w:pPr>
      <w:r w:rsidRPr="006F0CBA">
        <w:rPr>
          <w:rFonts w:ascii="Arial" w:eastAsia="Arial" w:hAnsi="Arial" w:cs="Arial"/>
          <w:sz w:val="16"/>
          <w:szCs w:val="16"/>
          <w:lang w:val="fr-FR"/>
        </w:rPr>
        <w:t xml:space="preserve">(Remarques) </w:t>
      </w:r>
      <w:proofErr w:type="spellStart"/>
      <w:r w:rsidRPr="006F0CBA">
        <w:rPr>
          <w:rFonts w:ascii="Arial" w:eastAsia="Arial" w:hAnsi="Arial" w:cs="Arial"/>
          <w:sz w:val="16"/>
          <w:szCs w:val="16"/>
          <w:lang w:val="fr-FR"/>
        </w:rPr>
        <w:t>ChargeMode</w:t>
      </w:r>
      <w:proofErr w:type="spellEnd"/>
      <w:r w:rsidRPr="006F0CBA">
        <w:rPr>
          <w:rFonts w:ascii="Arial" w:eastAsia="Arial" w:hAnsi="Arial" w:cs="Arial"/>
          <w:sz w:val="16"/>
          <w:szCs w:val="16"/>
          <w:lang w:val="fr-FR"/>
        </w:rPr>
        <w:t xml:space="preserve">, </w:t>
      </w:r>
      <w:proofErr w:type="spellStart"/>
      <w:r w:rsidRPr="006F0CBA">
        <w:rPr>
          <w:rFonts w:ascii="Arial" w:eastAsia="Arial" w:hAnsi="Arial" w:cs="Arial"/>
          <w:sz w:val="16"/>
          <w:szCs w:val="16"/>
          <w:lang w:val="fr-FR"/>
        </w:rPr>
        <w:t>PowerCompass</w:t>
      </w:r>
      <w:proofErr w:type="spellEnd"/>
      <w:r w:rsidRPr="006F0CBA">
        <w:rPr>
          <w:rFonts w:ascii="Arial" w:eastAsia="Arial" w:hAnsi="Arial" w:cs="Arial"/>
          <w:sz w:val="16"/>
          <w:szCs w:val="16"/>
          <w:lang w:val="fr-FR"/>
        </w:rPr>
        <w:t xml:space="preserve"> et </w:t>
      </w:r>
      <w:proofErr w:type="spellStart"/>
      <w:r w:rsidRPr="006F0CBA">
        <w:rPr>
          <w:rFonts w:ascii="Arial" w:eastAsia="Arial" w:hAnsi="Arial" w:cs="Arial"/>
          <w:sz w:val="16"/>
          <w:szCs w:val="16"/>
          <w:lang w:val="fr-FR"/>
        </w:rPr>
        <w:t>PowerNavigator</w:t>
      </w:r>
      <w:proofErr w:type="spellEnd"/>
      <w:r w:rsidRPr="006F0CBA">
        <w:rPr>
          <w:rFonts w:ascii="Arial" w:eastAsia="Arial" w:hAnsi="Arial" w:cs="Arial"/>
          <w:sz w:val="16"/>
          <w:szCs w:val="16"/>
          <w:lang w:val="fr-FR"/>
        </w:rPr>
        <w:t xml:space="preserve"> sont des marques commerciales Renesas Electronics Corporation.</w:t>
      </w:r>
      <w:r w:rsidR="00405F7C">
        <w:rPr>
          <w:rFonts w:ascii="Arial" w:eastAsia="Arial" w:hAnsi="Arial" w:cs="Arial"/>
          <w:sz w:val="16"/>
          <w:szCs w:val="16"/>
          <w:lang w:val="fr-FR"/>
        </w:rPr>
        <w:t xml:space="preserve"> </w:t>
      </w:r>
      <w:proofErr w:type="spellStart"/>
      <w:r w:rsidR="00195BCF" w:rsidRPr="00195BCF">
        <w:rPr>
          <w:rFonts w:ascii="Arial" w:eastAsia="Arial" w:hAnsi="Arial" w:cs="Arial"/>
          <w:iCs/>
          <w:sz w:val="16"/>
          <w:szCs w:val="16"/>
          <w:lang w:val="fr-FR"/>
        </w:rPr>
        <w:t>PMBus</w:t>
      </w:r>
      <w:proofErr w:type="spellEnd"/>
      <w:r w:rsidR="00195BCF" w:rsidRPr="00195BCF">
        <w:rPr>
          <w:rFonts w:ascii="Arial" w:eastAsia="Arial" w:hAnsi="Arial" w:cs="Arial"/>
          <w:iCs/>
          <w:sz w:val="16"/>
          <w:szCs w:val="16"/>
          <w:lang w:val="fr-FR"/>
        </w:rPr>
        <w:t xml:space="preserve"> et logo associé sont des marques commerciales</w:t>
      </w:r>
      <w:r w:rsidR="00195BCF">
        <w:rPr>
          <w:rFonts w:ascii="Arial" w:eastAsia="Arial" w:hAnsi="Arial" w:cs="Arial"/>
          <w:iCs/>
          <w:sz w:val="16"/>
          <w:szCs w:val="16"/>
          <w:lang w:val="fr-FR"/>
        </w:rPr>
        <w:t xml:space="preserve"> de</w:t>
      </w:r>
      <w:r w:rsidR="00195BCF" w:rsidRPr="00195BCF">
        <w:rPr>
          <w:rFonts w:ascii="Arial" w:eastAsia="Arial" w:hAnsi="Arial" w:cs="Arial"/>
          <w:iCs/>
          <w:sz w:val="16"/>
          <w:szCs w:val="16"/>
          <w:lang w:val="fr-FR"/>
        </w:rPr>
        <w:t xml:space="preserve"> SMIF, Inc. </w:t>
      </w:r>
      <w:r w:rsidR="00195BCF" w:rsidRPr="00195BCF">
        <w:rPr>
          <w:rFonts w:ascii="Arial" w:hAnsi="Arial" w:cs="Arial"/>
          <w:sz w:val="16"/>
          <w:szCs w:val="16"/>
          <w:lang w:val="fr-FR"/>
        </w:rPr>
        <w:t>Tous les noms de produits ou de services mentionnés dans ce communiqué de presse sont des marques commerciales ou des marques déposées de leurs propriétaires respectifs.</w:t>
      </w:r>
    </w:p>
    <w:p w14:paraId="567ED675" w14:textId="0A874050" w:rsidR="00195BCF" w:rsidRDefault="00195BCF" w:rsidP="00195BCF">
      <w:pPr>
        <w:autoSpaceDE w:val="0"/>
        <w:autoSpaceDN w:val="0"/>
        <w:adjustRightInd w:val="0"/>
        <w:snapToGrid w:val="0"/>
        <w:jc w:val="left"/>
        <w:rPr>
          <w:rFonts w:ascii="Arial" w:hAnsi="Arial" w:cs="Arial"/>
          <w:sz w:val="16"/>
          <w:szCs w:val="16"/>
          <w:lang w:val="fr-FR"/>
        </w:rPr>
      </w:pPr>
      <w:r w:rsidRPr="00035F6B">
        <w:rPr>
          <w:rFonts w:ascii="Arial" w:hAnsi="Arial" w:cs="Arial"/>
          <w:sz w:val="16"/>
          <w:szCs w:val="16"/>
          <w:lang w:val="fr-FR"/>
        </w:rPr>
        <w:t xml:space="preserve"> </w:t>
      </w:r>
    </w:p>
    <w:p w14:paraId="01BB0646" w14:textId="7EEC4A4C" w:rsidR="002F7A8E" w:rsidRDefault="002F7A8E" w:rsidP="00195BCF">
      <w:pPr>
        <w:autoSpaceDE w:val="0"/>
        <w:autoSpaceDN w:val="0"/>
        <w:adjustRightInd w:val="0"/>
        <w:snapToGrid w:val="0"/>
        <w:jc w:val="left"/>
        <w:rPr>
          <w:rFonts w:ascii="Arial" w:eastAsia="Arial" w:hAnsi="Arial" w:cs="Arial"/>
          <w:sz w:val="16"/>
          <w:szCs w:val="16"/>
          <w:lang w:val="fr-FR"/>
        </w:rPr>
      </w:pPr>
    </w:p>
    <w:p w14:paraId="49EB3F85" w14:textId="60F0B019" w:rsidR="002F7A8E" w:rsidRDefault="002F7A8E" w:rsidP="00195BCF">
      <w:pPr>
        <w:autoSpaceDE w:val="0"/>
        <w:autoSpaceDN w:val="0"/>
        <w:adjustRightInd w:val="0"/>
        <w:snapToGrid w:val="0"/>
        <w:jc w:val="left"/>
        <w:rPr>
          <w:rFonts w:ascii="Arial" w:eastAsia="Arial" w:hAnsi="Arial" w:cs="Arial"/>
          <w:sz w:val="16"/>
          <w:szCs w:val="16"/>
          <w:lang w:val="fr-FR"/>
        </w:rPr>
      </w:pPr>
    </w:p>
    <w:p w14:paraId="0A26C411" w14:textId="77777777" w:rsidR="002F7A8E" w:rsidRPr="00F3183E" w:rsidRDefault="002F7A8E" w:rsidP="002F7A8E">
      <w:pPr>
        <w:suppressAutoHyphens/>
        <w:jc w:val="left"/>
        <w:rPr>
          <w:rFonts w:ascii="Arial" w:hAnsi="Arial" w:cs="Arial"/>
          <w:b/>
          <w:sz w:val="20"/>
          <w:lang w:val="fr-FR" w:eastAsia="ar-SA"/>
        </w:rPr>
      </w:pPr>
      <w:r w:rsidRPr="00F3183E">
        <w:rPr>
          <w:rFonts w:ascii="Arial" w:hAnsi="Arial" w:cs="Arial"/>
          <w:b/>
          <w:kern w:val="1"/>
          <w:sz w:val="20"/>
          <w:lang w:val="fr-FR" w:eastAsia="ar-SA"/>
        </w:rPr>
        <w:t>Pour plus d’information et questions :</w:t>
      </w:r>
    </w:p>
    <w:p w14:paraId="0C3C80C4" w14:textId="77777777" w:rsidR="002F7A8E" w:rsidRPr="00157ADF" w:rsidRDefault="002F7A8E" w:rsidP="002F7A8E">
      <w:pPr>
        <w:jc w:val="left"/>
        <w:rPr>
          <w:rFonts w:ascii="Arial" w:hAnsi="Arial" w:cs="Arial"/>
          <w:sz w:val="20"/>
          <w:lang w:val="fr-FR"/>
        </w:rPr>
      </w:pPr>
      <w:r w:rsidRPr="00157ADF">
        <w:rPr>
          <w:rFonts w:ascii="Arial" w:hAnsi="Arial" w:cs="Arial"/>
          <w:sz w:val="20"/>
          <w:lang w:val="fr-FR"/>
        </w:rPr>
        <w:t xml:space="preserve">Simone </w:t>
      </w:r>
      <w:proofErr w:type="spellStart"/>
      <w:r w:rsidRPr="00157ADF">
        <w:rPr>
          <w:rFonts w:ascii="Arial" w:hAnsi="Arial" w:cs="Arial"/>
          <w:sz w:val="20"/>
          <w:lang w:val="fr-FR"/>
        </w:rPr>
        <w:t>Kremser-Czoer</w:t>
      </w:r>
      <w:proofErr w:type="spellEnd"/>
    </w:p>
    <w:p w14:paraId="0824A8B6" w14:textId="77777777" w:rsidR="002F7A8E" w:rsidRPr="00BF448B" w:rsidRDefault="002F7A8E" w:rsidP="002F7A8E">
      <w:pPr>
        <w:jc w:val="left"/>
        <w:rPr>
          <w:rFonts w:ascii="Arial" w:hAnsi="Arial" w:cs="Arial"/>
          <w:sz w:val="20"/>
          <w:lang w:val="fr-FR"/>
        </w:rPr>
      </w:pPr>
      <w:r w:rsidRPr="00157ADF">
        <w:rPr>
          <w:rFonts w:ascii="Arial" w:hAnsi="Arial" w:cs="Arial"/>
          <w:sz w:val="20"/>
          <w:lang w:val="fr-FR"/>
        </w:rPr>
        <w:t xml:space="preserve">Renesas Electronics Europe </w:t>
      </w:r>
      <w:proofErr w:type="spellStart"/>
      <w:r w:rsidRPr="00157ADF">
        <w:rPr>
          <w:rFonts w:ascii="Arial" w:hAnsi="Arial" w:cs="Arial"/>
          <w:sz w:val="20"/>
          <w:lang w:val="fr-FR"/>
        </w:rPr>
        <w:t>GmbH</w:t>
      </w:r>
      <w:proofErr w:type="spellEnd"/>
      <w:r w:rsidRPr="00157ADF">
        <w:rPr>
          <w:rFonts w:ascii="Arial" w:hAnsi="Arial" w:cs="Arial"/>
          <w:sz w:val="20"/>
          <w:lang w:val="fr-FR"/>
        </w:rPr>
        <w:t>, Karl-</w:t>
      </w:r>
      <w:proofErr w:type="spellStart"/>
      <w:r w:rsidRPr="00157ADF">
        <w:rPr>
          <w:rFonts w:ascii="Arial" w:hAnsi="Arial" w:cs="Arial"/>
          <w:sz w:val="20"/>
          <w:lang w:val="fr-FR"/>
        </w:rPr>
        <w:t>Hammerschmidt</w:t>
      </w:r>
      <w:proofErr w:type="spellEnd"/>
      <w:r w:rsidRPr="00157ADF">
        <w:rPr>
          <w:rFonts w:ascii="Arial" w:hAnsi="Arial" w:cs="Arial"/>
          <w:sz w:val="20"/>
          <w:lang w:val="fr-FR"/>
        </w:rPr>
        <w:t>-</w:t>
      </w:r>
      <w:proofErr w:type="spellStart"/>
      <w:r w:rsidRPr="00157ADF">
        <w:rPr>
          <w:rFonts w:ascii="Arial" w:hAnsi="Arial" w:cs="Arial"/>
          <w:sz w:val="20"/>
          <w:lang w:val="fr-FR"/>
        </w:rPr>
        <w:t>Str</w:t>
      </w:r>
      <w:proofErr w:type="spellEnd"/>
      <w:r w:rsidRPr="00157ADF">
        <w:rPr>
          <w:rFonts w:ascii="Arial" w:hAnsi="Arial" w:cs="Arial"/>
          <w:sz w:val="20"/>
          <w:lang w:val="fr-FR"/>
        </w:rPr>
        <w:t xml:space="preserve">. </w:t>
      </w:r>
      <w:r w:rsidRPr="00BF448B">
        <w:rPr>
          <w:rFonts w:ascii="Arial" w:hAnsi="Arial" w:cs="Arial"/>
          <w:sz w:val="20"/>
          <w:lang w:val="fr-FR"/>
        </w:rPr>
        <w:t>42, 85609 Aschheim-Dornach</w:t>
      </w:r>
    </w:p>
    <w:p w14:paraId="016908DD" w14:textId="77777777" w:rsidR="002F7A8E" w:rsidRPr="00BF448B" w:rsidRDefault="002F7A8E" w:rsidP="002F7A8E">
      <w:pPr>
        <w:jc w:val="left"/>
        <w:rPr>
          <w:rFonts w:ascii="Arial" w:hAnsi="Arial" w:cs="Arial"/>
          <w:sz w:val="20"/>
          <w:lang w:val="fr-FR"/>
        </w:rPr>
      </w:pPr>
      <w:r w:rsidRPr="00BF448B">
        <w:rPr>
          <w:rFonts w:ascii="Arial" w:hAnsi="Arial" w:cs="Arial"/>
          <w:sz w:val="20"/>
          <w:lang w:val="fr-FR"/>
        </w:rPr>
        <w:t>Tel.: +49 89 38070-216</w:t>
      </w:r>
      <w:r w:rsidRPr="00BF448B">
        <w:rPr>
          <w:rFonts w:ascii="Arial" w:hAnsi="Arial" w:cs="Arial"/>
          <w:sz w:val="20"/>
          <w:lang w:val="fr-FR"/>
        </w:rPr>
        <w:br/>
        <w:t>Email: simone.kremser-czoer@renesas.com</w:t>
      </w:r>
      <w:r w:rsidRPr="00BF448B">
        <w:rPr>
          <w:rFonts w:ascii="Arial" w:hAnsi="Arial" w:cs="Arial"/>
          <w:sz w:val="20"/>
          <w:lang w:val="fr-FR"/>
        </w:rPr>
        <w:br/>
        <w:t xml:space="preserve">Web: </w:t>
      </w:r>
      <w:r w:rsidR="00BF448B">
        <w:fldChar w:fldCharType="begin"/>
      </w:r>
      <w:r w:rsidR="00BF448B" w:rsidRPr="00BF448B">
        <w:rPr>
          <w:lang w:val="fr-FR"/>
        </w:rPr>
        <w:instrText xml:space="preserve"> HYPERLINK "http://www.renesas.com" </w:instrText>
      </w:r>
      <w:r w:rsidR="00BF448B">
        <w:fldChar w:fldCharType="separate"/>
      </w:r>
      <w:r w:rsidRPr="00BF448B">
        <w:rPr>
          <w:rFonts w:ascii="Arial" w:hAnsi="Arial" w:cs="Arial"/>
          <w:color w:val="0000FF"/>
          <w:sz w:val="20"/>
          <w:u w:val="single"/>
          <w:lang w:val="fr-FR"/>
        </w:rPr>
        <w:t>www.renesas.com</w:t>
      </w:r>
      <w:r w:rsidR="00BF448B">
        <w:rPr>
          <w:rFonts w:ascii="Arial" w:hAnsi="Arial" w:cs="Arial"/>
          <w:color w:val="0000FF"/>
          <w:sz w:val="20"/>
          <w:u w:val="single"/>
          <w:lang w:val="de-DE"/>
        </w:rPr>
        <w:fldChar w:fldCharType="end"/>
      </w:r>
    </w:p>
    <w:p w14:paraId="3585C959" w14:textId="77777777" w:rsidR="002F7A8E" w:rsidRPr="00BF448B" w:rsidRDefault="002F7A8E" w:rsidP="002F7A8E">
      <w:pPr>
        <w:jc w:val="left"/>
        <w:rPr>
          <w:rFonts w:ascii="Arial" w:hAnsi="Arial" w:cs="Arial"/>
          <w:b/>
          <w:sz w:val="20"/>
          <w:lang w:val="fr-FR"/>
        </w:rPr>
      </w:pPr>
    </w:p>
    <w:p w14:paraId="688A249C" w14:textId="77777777" w:rsidR="002F7A8E" w:rsidRPr="00F3183E" w:rsidRDefault="002F7A8E" w:rsidP="002F7A8E">
      <w:pPr>
        <w:widowControl/>
        <w:suppressAutoHyphens/>
        <w:jc w:val="left"/>
        <w:rPr>
          <w:rFonts w:ascii="Arial" w:hAnsi="Arial" w:cs="Arial"/>
          <w:b/>
          <w:kern w:val="1"/>
          <w:sz w:val="20"/>
          <w:lang w:val="fr-FR" w:eastAsia="ar-SA"/>
        </w:rPr>
      </w:pPr>
      <w:r w:rsidRPr="00F3183E">
        <w:rPr>
          <w:rFonts w:ascii="Arial" w:hAnsi="Arial" w:cs="Arial"/>
          <w:b/>
          <w:kern w:val="1"/>
          <w:sz w:val="20"/>
          <w:lang w:val="fr-FR" w:eastAsia="ar-SA"/>
        </w:rPr>
        <w:t>Pour plus d’information, textes, graphiques et articles d’application :</w:t>
      </w:r>
    </w:p>
    <w:p w14:paraId="16AB72B4" w14:textId="77777777" w:rsidR="002F7A8E" w:rsidRPr="00157ADF" w:rsidRDefault="002F7A8E" w:rsidP="002F7A8E">
      <w:pPr>
        <w:jc w:val="left"/>
        <w:rPr>
          <w:rFonts w:ascii="Arial" w:hAnsi="Arial" w:cs="Arial"/>
          <w:sz w:val="20"/>
          <w:lang w:val="fr-FR"/>
        </w:rPr>
      </w:pPr>
      <w:r w:rsidRPr="00157ADF">
        <w:rPr>
          <w:rFonts w:ascii="Arial" w:hAnsi="Arial" w:cs="Arial"/>
          <w:sz w:val="20"/>
          <w:lang w:val="fr-FR"/>
        </w:rPr>
        <w:t>Alexandra Janetzko / Martin Stummer</w:t>
      </w:r>
    </w:p>
    <w:p w14:paraId="4A5C2ACC" w14:textId="77777777" w:rsidR="002F7A8E" w:rsidRPr="00157ADF" w:rsidRDefault="002F7A8E" w:rsidP="002F7A8E">
      <w:pPr>
        <w:jc w:val="left"/>
        <w:rPr>
          <w:rFonts w:ascii="Arial" w:hAnsi="Arial" w:cs="Arial"/>
          <w:sz w:val="20"/>
          <w:lang w:val="fr-FR"/>
        </w:rPr>
      </w:pPr>
      <w:r w:rsidRPr="00157ADF">
        <w:rPr>
          <w:rFonts w:ascii="Arial" w:hAnsi="Arial" w:cs="Arial"/>
          <w:sz w:val="20"/>
          <w:lang w:val="fr-FR"/>
        </w:rPr>
        <w:t xml:space="preserve">HBI Helga Bailey </w:t>
      </w:r>
      <w:proofErr w:type="spellStart"/>
      <w:r w:rsidRPr="00157ADF">
        <w:rPr>
          <w:rFonts w:ascii="Arial" w:hAnsi="Arial" w:cs="Arial"/>
          <w:sz w:val="20"/>
          <w:lang w:val="fr-FR"/>
        </w:rPr>
        <w:t>GmbH</w:t>
      </w:r>
      <w:proofErr w:type="spellEnd"/>
      <w:r w:rsidRPr="00157ADF">
        <w:rPr>
          <w:rFonts w:ascii="Arial" w:hAnsi="Arial" w:cs="Arial"/>
          <w:sz w:val="20"/>
          <w:lang w:val="fr-FR"/>
        </w:rPr>
        <w:t xml:space="preserve"> (PR </w:t>
      </w:r>
      <w:proofErr w:type="spellStart"/>
      <w:r w:rsidRPr="00157ADF">
        <w:rPr>
          <w:rFonts w:ascii="Arial" w:hAnsi="Arial" w:cs="Arial"/>
          <w:sz w:val="20"/>
          <w:lang w:val="fr-FR"/>
        </w:rPr>
        <w:t>agency</w:t>
      </w:r>
      <w:proofErr w:type="spellEnd"/>
      <w:r w:rsidRPr="00157ADF">
        <w:rPr>
          <w:rFonts w:ascii="Arial" w:hAnsi="Arial" w:cs="Arial"/>
          <w:sz w:val="20"/>
          <w:lang w:val="fr-FR"/>
        </w:rPr>
        <w:t>), Stefan-George-Ring 2, 81929 Munich, Germany</w:t>
      </w:r>
    </w:p>
    <w:p w14:paraId="4CE2B1EB" w14:textId="77777777" w:rsidR="002F7A8E" w:rsidRPr="00157ADF" w:rsidRDefault="002F7A8E" w:rsidP="002F7A8E">
      <w:pPr>
        <w:jc w:val="left"/>
        <w:rPr>
          <w:rFonts w:ascii="Arial" w:hAnsi="Arial" w:cs="Arial"/>
          <w:sz w:val="20"/>
          <w:lang w:val="fr-FR"/>
        </w:rPr>
      </w:pPr>
      <w:r w:rsidRPr="00157ADF">
        <w:rPr>
          <w:rFonts w:ascii="Arial" w:hAnsi="Arial" w:cs="Arial"/>
          <w:sz w:val="20"/>
          <w:lang w:val="fr-FR"/>
        </w:rPr>
        <w:t>Tel.: +49 89 99 38 87-32 / -34</w:t>
      </w:r>
    </w:p>
    <w:p w14:paraId="2FD06E19" w14:textId="77777777" w:rsidR="002F7A8E" w:rsidRPr="00157ADF" w:rsidRDefault="002F7A8E" w:rsidP="002F7A8E">
      <w:pPr>
        <w:jc w:val="left"/>
        <w:rPr>
          <w:rFonts w:ascii="Arial" w:hAnsi="Arial" w:cs="Arial"/>
          <w:sz w:val="20"/>
          <w:lang w:val="fr-FR"/>
        </w:rPr>
      </w:pPr>
      <w:r w:rsidRPr="00157ADF">
        <w:rPr>
          <w:rFonts w:ascii="Arial" w:hAnsi="Arial" w:cs="Arial"/>
          <w:sz w:val="20"/>
          <w:lang w:val="fr-FR"/>
        </w:rPr>
        <w:t>Fax: +49 89 930 24 45</w:t>
      </w:r>
    </w:p>
    <w:p w14:paraId="6A1C73DF" w14:textId="77777777" w:rsidR="002F7A8E" w:rsidRPr="00157ADF" w:rsidRDefault="002F7A8E" w:rsidP="002F7A8E">
      <w:pPr>
        <w:jc w:val="left"/>
        <w:rPr>
          <w:rFonts w:ascii="Arial" w:hAnsi="Arial" w:cs="Arial"/>
          <w:sz w:val="20"/>
          <w:lang w:val="fr-FR"/>
        </w:rPr>
      </w:pPr>
      <w:r w:rsidRPr="00157ADF">
        <w:rPr>
          <w:rFonts w:ascii="Arial" w:hAnsi="Arial" w:cs="Arial"/>
          <w:sz w:val="20"/>
          <w:lang w:val="fr-FR"/>
        </w:rPr>
        <w:t xml:space="preserve">Email: </w:t>
      </w:r>
      <w:hyperlink r:id="rId24" w:history="1">
        <w:r w:rsidRPr="00157ADF">
          <w:rPr>
            <w:rFonts w:ascii="Arial" w:hAnsi="Arial"/>
            <w:color w:val="0000FF"/>
            <w:sz w:val="20"/>
            <w:u w:val="single"/>
            <w:lang w:val="fr-FR"/>
          </w:rPr>
          <w:t>alexandra_janetzko@hbi.de</w:t>
        </w:r>
      </w:hyperlink>
      <w:r w:rsidRPr="00157ADF">
        <w:rPr>
          <w:rFonts w:ascii="Arial" w:hAnsi="Arial" w:cs="Arial"/>
          <w:sz w:val="20"/>
          <w:lang w:val="fr-FR"/>
        </w:rPr>
        <w:t xml:space="preserve"> / </w:t>
      </w:r>
      <w:hyperlink r:id="rId25" w:history="1">
        <w:r w:rsidRPr="00157ADF">
          <w:rPr>
            <w:rFonts w:ascii="Arial" w:hAnsi="Arial"/>
            <w:color w:val="0000FF"/>
            <w:sz w:val="20"/>
            <w:u w:val="single"/>
            <w:lang w:val="fr-FR"/>
          </w:rPr>
          <w:t>martin_stummer@hbi.de</w:t>
        </w:r>
      </w:hyperlink>
    </w:p>
    <w:p w14:paraId="60961417" w14:textId="77777777" w:rsidR="002F7A8E" w:rsidRPr="00093CDF" w:rsidRDefault="002F7A8E" w:rsidP="002F7A8E">
      <w:pPr>
        <w:jc w:val="left"/>
        <w:rPr>
          <w:rFonts w:ascii="Arial" w:hAnsi="Arial" w:cs="Arial"/>
          <w:sz w:val="16"/>
          <w:szCs w:val="16"/>
          <w:lang w:val="fr-FR"/>
        </w:rPr>
      </w:pPr>
      <w:r w:rsidRPr="00157ADF">
        <w:rPr>
          <w:rFonts w:ascii="Arial" w:hAnsi="Arial" w:cs="Arial"/>
          <w:sz w:val="20"/>
          <w:lang w:val="fr-FR"/>
        </w:rPr>
        <w:t xml:space="preserve">Web: </w:t>
      </w:r>
      <w:hyperlink r:id="rId26" w:history="1">
        <w:r w:rsidRPr="00157ADF">
          <w:rPr>
            <w:rFonts w:ascii="Arial" w:hAnsi="Arial"/>
            <w:color w:val="0000FF"/>
            <w:sz w:val="20"/>
            <w:u w:val="single"/>
            <w:lang w:val="fr-FR"/>
          </w:rPr>
          <w:t>www.hbi.de</w:t>
        </w:r>
      </w:hyperlink>
    </w:p>
    <w:p w14:paraId="0CA0A6AC" w14:textId="77777777" w:rsidR="002F7A8E" w:rsidRDefault="002F7A8E" w:rsidP="00195BCF">
      <w:pPr>
        <w:autoSpaceDE w:val="0"/>
        <w:autoSpaceDN w:val="0"/>
        <w:adjustRightInd w:val="0"/>
        <w:snapToGrid w:val="0"/>
        <w:jc w:val="left"/>
        <w:rPr>
          <w:rFonts w:ascii="Arial" w:eastAsia="Arial" w:hAnsi="Arial" w:cs="Arial"/>
          <w:sz w:val="16"/>
          <w:szCs w:val="16"/>
          <w:lang w:val="fr-FR"/>
        </w:rPr>
      </w:pPr>
      <w:bookmarkStart w:id="1" w:name="_GoBack"/>
      <w:bookmarkEnd w:id="1"/>
    </w:p>
    <w:sectPr w:rsidR="002F7A8E" w:rsidSect="005E7ADB">
      <w:headerReference w:type="default" r:id="rId27"/>
      <w:headerReference w:type="first" r:id="rId28"/>
      <w:pgSz w:w="11906" w:h="16838" w:code="9"/>
      <w:pgMar w:top="2376" w:right="792" w:bottom="1872" w:left="1944" w:header="850" w:footer="99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06016" w14:textId="77777777" w:rsidR="00F3431A" w:rsidRDefault="00F3431A">
      <w:r>
        <w:separator/>
      </w:r>
    </w:p>
  </w:endnote>
  <w:endnote w:type="continuationSeparator" w:id="0">
    <w:p w14:paraId="4A6D3D20" w14:textId="77777777" w:rsidR="00F3431A" w:rsidRDefault="00F3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E7267" w14:textId="77777777" w:rsidR="00F3431A" w:rsidRDefault="00F3431A">
      <w:r>
        <w:separator/>
      </w:r>
    </w:p>
  </w:footnote>
  <w:footnote w:type="continuationSeparator" w:id="0">
    <w:p w14:paraId="12721EFF" w14:textId="77777777" w:rsidR="00F3431A" w:rsidRDefault="00F34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E25F3" w14:textId="77777777" w:rsidR="00A967A4" w:rsidRDefault="00A967A4">
    <w:pPr>
      <w:pStyle w:val="Kopfzeile"/>
    </w:pPr>
  </w:p>
  <w:p w14:paraId="4812BF15" w14:textId="77777777" w:rsidR="00A967A4" w:rsidRDefault="00A967A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2EAE3" w14:textId="77777777" w:rsidR="00A967A4" w:rsidRDefault="00A967A4">
    <w:pPr>
      <w:pStyle w:val="Kopfzeile"/>
    </w:pPr>
    <w:r>
      <w:rPr>
        <w:noProof/>
        <w:lang w:val="de-DE" w:eastAsia="de-DE"/>
      </w:rPr>
      <w:drawing>
        <wp:anchor distT="0" distB="0" distL="114300" distR="114300" simplePos="0" relativeHeight="251661824" behindDoc="0" locked="0" layoutInCell="1" allowOverlap="1" wp14:anchorId="29346C56" wp14:editId="5B2CECCB">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57728" behindDoc="0" locked="0" layoutInCell="1" allowOverlap="1" wp14:anchorId="65850182" wp14:editId="3A97C94B">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ED9ED3"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val="de-DE" w:eastAsia="de-DE"/>
      </w:rPr>
      <w:drawing>
        <wp:anchor distT="0" distB="0" distL="114300" distR="114300" simplePos="0" relativeHeight="251656704" behindDoc="0" locked="0" layoutInCell="1" allowOverlap="1" wp14:anchorId="6C121FC1" wp14:editId="0E592355">
          <wp:simplePos x="0" y="0"/>
          <wp:positionH relativeFrom="page">
            <wp:posOffset>-33020</wp:posOffset>
          </wp:positionH>
          <wp:positionV relativeFrom="page">
            <wp:posOffset>-46990</wp:posOffset>
          </wp:positionV>
          <wp:extent cx="690880" cy="10749280"/>
          <wp:effectExtent l="0" t="0" r="0" b="0"/>
          <wp:wrapSquare wrapText="left"/>
          <wp:docPr id="2"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5">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6">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7">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8">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1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79"/>
    <w:rsid w:val="00000E44"/>
    <w:rsid w:val="00004198"/>
    <w:rsid w:val="000101DA"/>
    <w:rsid w:val="00014AFC"/>
    <w:rsid w:val="000210F4"/>
    <w:rsid w:val="00025EF7"/>
    <w:rsid w:val="0003734B"/>
    <w:rsid w:val="000373D1"/>
    <w:rsid w:val="00042279"/>
    <w:rsid w:val="0005245E"/>
    <w:rsid w:val="0005413B"/>
    <w:rsid w:val="000559EB"/>
    <w:rsid w:val="00057741"/>
    <w:rsid w:val="00062004"/>
    <w:rsid w:val="0006208D"/>
    <w:rsid w:val="00067F7E"/>
    <w:rsid w:val="0007224F"/>
    <w:rsid w:val="000A06BC"/>
    <w:rsid w:val="000A5D54"/>
    <w:rsid w:val="000A77F3"/>
    <w:rsid w:val="000B46FA"/>
    <w:rsid w:val="000B6F71"/>
    <w:rsid w:val="000C1C5A"/>
    <w:rsid w:val="000D04E7"/>
    <w:rsid w:val="000D0BFC"/>
    <w:rsid w:val="000D19B7"/>
    <w:rsid w:val="000D3BCD"/>
    <w:rsid w:val="000F3471"/>
    <w:rsid w:val="000F70FB"/>
    <w:rsid w:val="001042A0"/>
    <w:rsid w:val="0011110C"/>
    <w:rsid w:val="001138A4"/>
    <w:rsid w:val="00120EF9"/>
    <w:rsid w:val="00124652"/>
    <w:rsid w:val="00125ED5"/>
    <w:rsid w:val="00126E90"/>
    <w:rsid w:val="001274CE"/>
    <w:rsid w:val="00130F7D"/>
    <w:rsid w:val="001354E2"/>
    <w:rsid w:val="00137DB3"/>
    <w:rsid w:val="001437E7"/>
    <w:rsid w:val="00144409"/>
    <w:rsid w:val="001470D1"/>
    <w:rsid w:val="00152711"/>
    <w:rsid w:val="00156DC4"/>
    <w:rsid w:val="00162CD5"/>
    <w:rsid w:val="00163A91"/>
    <w:rsid w:val="00182528"/>
    <w:rsid w:val="0018281F"/>
    <w:rsid w:val="0018633D"/>
    <w:rsid w:val="00187003"/>
    <w:rsid w:val="001912E8"/>
    <w:rsid w:val="00194EB3"/>
    <w:rsid w:val="00195BCF"/>
    <w:rsid w:val="0019678A"/>
    <w:rsid w:val="001A56D0"/>
    <w:rsid w:val="001A6F0D"/>
    <w:rsid w:val="001B7B86"/>
    <w:rsid w:val="001C7C96"/>
    <w:rsid w:val="001E0371"/>
    <w:rsid w:val="001E0DFA"/>
    <w:rsid w:val="001E55EF"/>
    <w:rsid w:val="001F45CB"/>
    <w:rsid w:val="001F72E8"/>
    <w:rsid w:val="002009FB"/>
    <w:rsid w:val="002049CC"/>
    <w:rsid w:val="002114D0"/>
    <w:rsid w:val="0021266A"/>
    <w:rsid w:val="002142E7"/>
    <w:rsid w:val="00216C0D"/>
    <w:rsid w:val="00217A9C"/>
    <w:rsid w:val="0022132C"/>
    <w:rsid w:val="002239E6"/>
    <w:rsid w:val="0022402F"/>
    <w:rsid w:val="002241FF"/>
    <w:rsid w:val="00235DAC"/>
    <w:rsid w:val="002420AD"/>
    <w:rsid w:val="00243B9A"/>
    <w:rsid w:val="00253EB2"/>
    <w:rsid w:val="00255F52"/>
    <w:rsid w:val="00266678"/>
    <w:rsid w:val="00266875"/>
    <w:rsid w:val="00272D3E"/>
    <w:rsid w:val="002747C1"/>
    <w:rsid w:val="00276A95"/>
    <w:rsid w:val="00277D16"/>
    <w:rsid w:val="002816BC"/>
    <w:rsid w:val="002855A3"/>
    <w:rsid w:val="00286A7F"/>
    <w:rsid w:val="002875D7"/>
    <w:rsid w:val="002A1C9B"/>
    <w:rsid w:val="002A3A27"/>
    <w:rsid w:val="002A563E"/>
    <w:rsid w:val="002A56C2"/>
    <w:rsid w:val="002B1EAA"/>
    <w:rsid w:val="002C0266"/>
    <w:rsid w:val="002C22D0"/>
    <w:rsid w:val="002C6AA2"/>
    <w:rsid w:val="002D5919"/>
    <w:rsid w:val="002D69A1"/>
    <w:rsid w:val="002E34A8"/>
    <w:rsid w:val="002E34B4"/>
    <w:rsid w:val="002E4D37"/>
    <w:rsid w:val="002E5AAD"/>
    <w:rsid w:val="002F1865"/>
    <w:rsid w:val="002F20B6"/>
    <w:rsid w:val="002F7A8E"/>
    <w:rsid w:val="00301A8E"/>
    <w:rsid w:val="003042F7"/>
    <w:rsid w:val="00312270"/>
    <w:rsid w:val="00312C12"/>
    <w:rsid w:val="00313D0F"/>
    <w:rsid w:val="00316E45"/>
    <w:rsid w:val="0031786F"/>
    <w:rsid w:val="00324AB6"/>
    <w:rsid w:val="00325531"/>
    <w:rsid w:val="00330F88"/>
    <w:rsid w:val="0034206D"/>
    <w:rsid w:val="00362EF8"/>
    <w:rsid w:val="003712FD"/>
    <w:rsid w:val="0037392E"/>
    <w:rsid w:val="00373DAD"/>
    <w:rsid w:val="00373FF8"/>
    <w:rsid w:val="0038142C"/>
    <w:rsid w:val="003816AF"/>
    <w:rsid w:val="00382C11"/>
    <w:rsid w:val="003905CD"/>
    <w:rsid w:val="00397C61"/>
    <w:rsid w:val="00397CC9"/>
    <w:rsid w:val="003A0894"/>
    <w:rsid w:val="003A31FD"/>
    <w:rsid w:val="003A336A"/>
    <w:rsid w:val="003D0ED0"/>
    <w:rsid w:val="003D234D"/>
    <w:rsid w:val="003D3C96"/>
    <w:rsid w:val="003E0655"/>
    <w:rsid w:val="003F35BC"/>
    <w:rsid w:val="003F3D5E"/>
    <w:rsid w:val="003F4003"/>
    <w:rsid w:val="003F5FCD"/>
    <w:rsid w:val="003F75BC"/>
    <w:rsid w:val="00402026"/>
    <w:rsid w:val="00403CAB"/>
    <w:rsid w:val="00405F7C"/>
    <w:rsid w:val="0040630D"/>
    <w:rsid w:val="00413E4B"/>
    <w:rsid w:val="0043054C"/>
    <w:rsid w:val="004549FE"/>
    <w:rsid w:val="00455568"/>
    <w:rsid w:val="00457526"/>
    <w:rsid w:val="00457570"/>
    <w:rsid w:val="004632CA"/>
    <w:rsid w:val="004731B3"/>
    <w:rsid w:val="004761A2"/>
    <w:rsid w:val="00477FE7"/>
    <w:rsid w:val="004803E1"/>
    <w:rsid w:val="0048243C"/>
    <w:rsid w:val="004871D5"/>
    <w:rsid w:val="004956E9"/>
    <w:rsid w:val="004A5723"/>
    <w:rsid w:val="004B3132"/>
    <w:rsid w:val="004B544B"/>
    <w:rsid w:val="004C4729"/>
    <w:rsid w:val="004D0FA7"/>
    <w:rsid w:val="004D708D"/>
    <w:rsid w:val="004E0BA5"/>
    <w:rsid w:val="004E7F42"/>
    <w:rsid w:val="004F0A3A"/>
    <w:rsid w:val="004F0E37"/>
    <w:rsid w:val="004F114C"/>
    <w:rsid w:val="004F14DC"/>
    <w:rsid w:val="00501687"/>
    <w:rsid w:val="00501858"/>
    <w:rsid w:val="00512267"/>
    <w:rsid w:val="005149C7"/>
    <w:rsid w:val="00526E23"/>
    <w:rsid w:val="00532292"/>
    <w:rsid w:val="0053287E"/>
    <w:rsid w:val="00532E14"/>
    <w:rsid w:val="005372D1"/>
    <w:rsid w:val="00540C48"/>
    <w:rsid w:val="00543506"/>
    <w:rsid w:val="0054510B"/>
    <w:rsid w:val="0056396C"/>
    <w:rsid w:val="0057118E"/>
    <w:rsid w:val="00571B98"/>
    <w:rsid w:val="00575931"/>
    <w:rsid w:val="00575EB6"/>
    <w:rsid w:val="00576F21"/>
    <w:rsid w:val="005827C8"/>
    <w:rsid w:val="00587F60"/>
    <w:rsid w:val="00594D80"/>
    <w:rsid w:val="005A0CBD"/>
    <w:rsid w:val="005A1BA8"/>
    <w:rsid w:val="005A3840"/>
    <w:rsid w:val="005A3BC5"/>
    <w:rsid w:val="005A4F28"/>
    <w:rsid w:val="005A52B7"/>
    <w:rsid w:val="005A5E29"/>
    <w:rsid w:val="005B1219"/>
    <w:rsid w:val="005B3B72"/>
    <w:rsid w:val="005B7816"/>
    <w:rsid w:val="005C41D7"/>
    <w:rsid w:val="005C76C8"/>
    <w:rsid w:val="005D0F5A"/>
    <w:rsid w:val="005E0373"/>
    <w:rsid w:val="005E561C"/>
    <w:rsid w:val="005E7ADB"/>
    <w:rsid w:val="005F03AA"/>
    <w:rsid w:val="005F2F6D"/>
    <w:rsid w:val="0060017D"/>
    <w:rsid w:val="00604317"/>
    <w:rsid w:val="006055A1"/>
    <w:rsid w:val="00605B1C"/>
    <w:rsid w:val="00613670"/>
    <w:rsid w:val="00613824"/>
    <w:rsid w:val="00613ACB"/>
    <w:rsid w:val="006148C8"/>
    <w:rsid w:val="006153E8"/>
    <w:rsid w:val="00623CCC"/>
    <w:rsid w:val="006274D1"/>
    <w:rsid w:val="00630744"/>
    <w:rsid w:val="0063521E"/>
    <w:rsid w:val="00640384"/>
    <w:rsid w:val="0064042B"/>
    <w:rsid w:val="00641BE4"/>
    <w:rsid w:val="00641C62"/>
    <w:rsid w:val="00645E57"/>
    <w:rsid w:val="006500FF"/>
    <w:rsid w:val="0065162D"/>
    <w:rsid w:val="00664238"/>
    <w:rsid w:val="00671B5C"/>
    <w:rsid w:val="006735C5"/>
    <w:rsid w:val="006766BA"/>
    <w:rsid w:val="00684A09"/>
    <w:rsid w:val="0068609F"/>
    <w:rsid w:val="00687870"/>
    <w:rsid w:val="006924AE"/>
    <w:rsid w:val="00692CB3"/>
    <w:rsid w:val="006963B8"/>
    <w:rsid w:val="00696B48"/>
    <w:rsid w:val="006C5264"/>
    <w:rsid w:val="006C78BC"/>
    <w:rsid w:val="006D629F"/>
    <w:rsid w:val="006D6624"/>
    <w:rsid w:val="006E033F"/>
    <w:rsid w:val="006E5B4F"/>
    <w:rsid w:val="006F0CBA"/>
    <w:rsid w:val="006F1987"/>
    <w:rsid w:val="006F3B3A"/>
    <w:rsid w:val="006F6246"/>
    <w:rsid w:val="006F7684"/>
    <w:rsid w:val="006F77CB"/>
    <w:rsid w:val="0070057D"/>
    <w:rsid w:val="00720BB5"/>
    <w:rsid w:val="007222A7"/>
    <w:rsid w:val="007278E2"/>
    <w:rsid w:val="00733968"/>
    <w:rsid w:val="00735686"/>
    <w:rsid w:val="00741BEA"/>
    <w:rsid w:val="00747ED5"/>
    <w:rsid w:val="007650B2"/>
    <w:rsid w:val="00770C16"/>
    <w:rsid w:val="0077180C"/>
    <w:rsid w:val="00772B8F"/>
    <w:rsid w:val="0077317E"/>
    <w:rsid w:val="00774AD4"/>
    <w:rsid w:val="00783071"/>
    <w:rsid w:val="007842F0"/>
    <w:rsid w:val="007A046E"/>
    <w:rsid w:val="007A290A"/>
    <w:rsid w:val="007A3DC1"/>
    <w:rsid w:val="007A47E8"/>
    <w:rsid w:val="007A634A"/>
    <w:rsid w:val="007B1068"/>
    <w:rsid w:val="007C7106"/>
    <w:rsid w:val="007D49C5"/>
    <w:rsid w:val="007E58BA"/>
    <w:rsid w:val="007E5BC4"/>
    <w:rsid w:val="007F0E0C"/>
    <w:rsid w:val="007F0E6B"/>
    <w:rsid w:val="007F2491"/>
    <w:rsid w:val="007F6F1F"/>
    <w:rsid w:val="007F7A14"/>
    <w:rsid w:val="0080208A"/>
    <w:rsid w:val="00803DD9"/>
    <w:rsid w:val="008041C2"/>
    <w:rsid w:val="00811E54"/>
    <w:rsid w:val="008127E4"/>
    <w:rsid w:val="008155B1"/>
    <w:rsid w:val="00820A11"/>
    <w:rsid w:val="00821322"/>
    <w:rsid w:val="008224B3"/>
    <w:rsid w:val="00835A3F"/>
    <w:rsid w:val="00840B7C"/>
    <w:rsid w:val="008424B5"/>
    <w:rsid w:val="00845414"/>
    <w:rsid w:val="00857123"/>
    <w:rsid w:val="0086498E"/>
    <w:rsid w:val="00873659"/>
    <w:rsid w:val="00885BAC"/>
    <w:rsid w:val="00886980"/>
    <w:rsid w:val="00890F1B"/>
    <w:rsid w:val="008A0329"/>
    <w:rsid w:val="008A5944"/>
    <w:rsid w:val="008A61D1"/>
    <w:rsid w:val="008A6587"/>
    <w:rsid w:val="008A73A8"/>
    <w:rsid w:val="008A7C3D"/>
    <w:rsid w:val="008B2CDE"/>
    <w:rsid w:val="008C17AB"/>
    <w:rsid w:val="008C6523"/>
    <w:rsid w:val="008D1199"/>
    <w:rsid w:val="008D13C4"/>
    <w:rsid w:val="008D1B1B"/>
    <w:rsid w:val="008D700F"/>
    <w:rsid w:val="008D7034"/>
    <w:rsid w:val="008E6C3C"/>
    <w:rsid w:val="008E7387"/>
    <w:rsid w:val="00913975"/>
    <w:rsid w:val="009147E6"/>
    <w:rsid w:val="00921EB8"/>
    <w:rsid w:val="00930FC3"/>
    <w:rsid w:val="009354DE"/>
    <w:rsid w:val="00935DE6"/>
    <w:rsid w:val="00937E71"/>
    <w:rsid w:val="00942274"/>
    <w:rsid w:val="00942279"/>
    <w:rsid w:val="00945C6F"/>
    <w:rsid w:val="009502EB"/>
    <w:rsid w:val="00951CB6"/>
    <w:rsid w:val="00954C0E"/>
    <w:rsid w:val="00963F1F"/>
    <w:rsid w:val="009668CF"/>
    <w:rsid w:val="00970213"/>
    <w:rsid w:val="009703AF"/>
    <w:rsid w:val="0098303D"/>
    <w:rsid w:val="00992C95"/>
    <w:rsid w:val="009A1F96"/>
    <w:rsid w:val="009A3B40"/>
    <w:rsid w:val="009B0114"/>
    <w:rsid w:val="009B0340"/>
    <w:rsid w:val="009B0974"/>
    <w:rsid w:val="009B3A00"/>
    <w:rsid w:val="009B7010"/>
    <w:rsid w:val="009C7A59"/>
    <w:rsid w:val="009D2F46"/>
    <w:rsid w:val="009D7D4B"/>
    <w:rsid w:val="009E4562"/>
    <w:rsid w:val="009E5D1A"/>
    <w:rsid w:val="009E62B0"/>
    <w:rsid w:val="009E7A1B"/>
    <w:rsid w:val="009F41D4"/>
    <w:rsid w:val="009F4861"/>
    <w:rsid w:val="009F6CB7"/>
    <w:rsid w:val="00A008F0"/>
    <w:rsid w:val="00A0617D"/>
    <w:rsid w:val="00A11A95"/>
    <w:rsid w:val="00A145AF"/>
    <w:rsid w:val="00A162A7"/>
    <w:rsid w:val="00A21C65"/>
    <w:rsid w:val="00A34BF8"/>
    <w:rsid w:val="00A37E1F"/>
    <w:rsid w:val="00A42C83"/>
    <w:rsid w:val="00A46E7D"/>
    <w:rsid w:val="00A543FB"/>
    <w:rsid w:val="00A64ED2"/>
    <w:rsid w:val="00A7179D"/>
    <w:rsid w:val="00A85354"/>
    <w:rsid w:val="00A92B03"/>
    <w:rsid w:val="00A933AB"/>
    <w:rsid w:val="00A967A4"/>
    <w:rsid w:val="00AA600F"/>
    <w:rsid w:val="00AB192A"/>
    <w:rsid w:val="00AB1E47"/>
    <w:rsid w:val="00AB7295"/>
    <w:rsid w:val="00AB75A6"/>
    <w:rsid w:val="00AD4FDE"/>
    <w:rsid w:val="00AD5D63"/>
    <w:rsid w:val="00AD5E46"/>
    <w:rsid w:val="00AD72AE"/>
    <w:rsid w:val="00AD776D"/>
    <w:rsid w:val="00AE058B"/>
    <w:rsid w:val="00AE32FE"/>
    <w:rsid w:val="00AF083C"/>
    <w:rsid w:val="00AF597F"/>
    <w:rsid w:val="00B0187E"/>
    <w:rsid w:val="00B02D1F"/>
    <w:rsid w:val="00B04FD3"/>
    <w:rsid w:val="00B10EF8"/>
    <w:rsid w:val="00B24C1F"/>
    <w:rsid w:val="00B2718B"/>
    <w:rsid w:val="00B32C73"/>
    <w:rsid w:val="00B37E36"/>
    <w:rsid w:val="00B37E74"/>
    <w:rsid w:val="00B4597E"/>
    <w:rsid w:val="00B465CD"/>
    <w:rsid w:val="00B5412A"/>
    <w:rsid w:val="00B64EB3"/>
    <w:rsid w:val="00B7481E"/>
    <w:rsid w:val="00B865F5"/>
    <w:rsid w:val="00B93702"/>
    <w:rsid w:val="00B95919"/>
    <w:rsid w:val="00B95A47"/>
    <w:rsid w:val="00B95CF3"/>
    <w:rsid w:val="00B96841"/>
    <w:rsid w:val="00B96F72"/>
    <w:rsid w:val="00B979B1"/>
    <w:rsid w:val="00BA34E3"/>
    <w:rsid w:val="00BA5BE2"/>
    <w:rsid w:val="00BA7EDD"/>
    <w:rsid w:val="00BB1468"/>
    <w:rsid w:val="00BB182E"/>
    <w:rsid w:val="00BB2044"/>
    <w:rsid w:val="00BB2347"/>
    <w:rsid w:val="00BB23A6"/>
    <w:rsid w:val="00BC3766"/>
    <w:rsid w:val="00BC3F43"/>
    <w:rsid w:val="00BC4B82"/>
    <w:rsid w:val="00BD155F"/>
    <w:rsid w:val="00BD42C8"/>
    <w:rsid w:val="00BE14F6"/>
    <w:rsid w:val="00BF448B"/>
    <w:rsid w:val="00BF4A3F"/>
    <w:rsid w:val="00BF5011"/>
    <w:rsid w:val="00BF5846"/>
    <w:rsid w:val="00BF657D"/>
    <w:rsid w:val="00C05B81"/>
    <w:rsid w:val="00C10B40"/>
    <w:rsid w:val="00C128DE"/>
    <w:rsid w:val="00C1295C"/>
    <w:rsid w:val="00C164C8"/>
    <w:rsid w:val="00C30564"/>
    <w:rsid w:val="00C333BF"/>
    <w:rsid w:val="00C34D40"/>
    <w:rsid w:val="00C36D88"/>
    <w:rsid w:val="00C50953"/>
    <w:rsid w:val="00C50BA4"/>
    <w:rsid w:val="00C621CF"/>
    <w:rsid w:val="00C76328"/>
    <w:rsid w:val="00C84484"/>
    <w:rsid w:val="00C9227A"/>
    <w:rsid w:val="00C93A60"/>
    <w:rsid w:val="00C95140"/>
    <w:rsid w:val="00CB456D"/>
    <w:rsid w:val="00CC2531"/>
    <w:rsid w:val="00CC5922"/>
    <w:rsid w:val="00CC76EA"/>
    <w:rsid w:val="00CC781E"/>
    <w:rsid w:val="00CD3639"/>
    <w:rsid w:val="00CD66DF"/>
    <w:rsid w:val="00CD776E"/>
    <w:rsid w:val="00CE0D55"/>
    <w:rsid w:val="00CE46EC"/>
    <w:rsid w:val="00CF356D"/>
    <w:rsid w:val="00CF3D6C"/>
    <w:rsid w:val="00CF5595"/>
    <w:rsid w:val="00CF6454"/>
    <w:rsid w:val="00CF684C"/>
    <w:rsid w:val="00D02ECA"/>
    <w:rsid w:val="00D07DC9"/>
    <w:rsid w:val="00D170F7"/>
    <w:rsid w:val="00D25436"/>
    <w:rsid w:val="00D4429E"/>
    <w:rsid w:val="00D45A25"/>
    <w:rsid w:val="00D521C9"/>
    <w:rsid w:val="00D61605"/>
    <w:rsid w:val="00D64C88"/>
    <w:rsid w:val="00D74581"/>
    <w:rsid w:val="00D8334B"/>
    <w:rsid w:val="00D83E94"/>
    <w:rsid w:val="00D872B2"/>
    <w:rsid w:val="00D9183C"/>
    <w:rsid w:val="00D96C4D"/>
    <w:rsid w:val="00D975E5"/>
    <w:rsid w:val="00DA5363"/>
    <w:rsid w:val="00DA7870"/>
    <w:rsid w:val="00DC0A8C"/>
    <w:rsid w:val="00DC26D8"/>
    <w:rsid w:val="00DC2B38"/>
    <w:rsid w:val="00DC3590"/>
    <w:rsid w:val="00DC5012"/>
    <w:rsid w:val="00DE17DF"/>
    <w:rsid w:val="00DE50F3"/>
    <w:rsid w:val="00DE682C"/>
    <w:rsid w:val="00DE736C"/>
    <w:rsid w:val="00DF15E0"/>
    <w:rsid w:val="00DF1775"/>
    <w:rsid w:val="00DF405D"/>
    <w:rsid w:val="00DF5E78"/>
    <w:rsid w:val="00E05808"/>
    <w:rsid w:val="00E06CDC"/>
    <w:rsid w:val="00E1077E"/>
    <w:rsid w:val="00E14726"/>
    <w:rsid w:val="00E156BC"/>
    <w:rsid w:val="00E17A21"/>
    <w:rsid w:val="00E25406"/>
    <w:rsid w:val="00E27443"/>
    <w:rsid w:val="00E330D0"/>
    <w:rsid w:val="00E37D7F"/>
    <w:rsid w:val="00E43251"/>
    <w:rsid w:val="00E57C97"/>
    <w:rsid w:val="00E605A8"/>
    <w:rsid w:val="00E612FB"/>
    <w:rsid w:val="00E62668"/>
    <w:rsid w:val="00E71847"/>
    <w:rsid w:val="00E7198C"/>
    <w:rsid w:val="00E75ED0"/>
    <w:rsid w:val="00E81431"/>
    <w:rsid w:val="00E86E55"/>
    <w:rsid w:val="00E87F86"/>
    <w:rsid w:val="00E928C3"/>
    <w:rsid w:val="00EA0334"/>
    <w:rsid w:val="00EA424D"/>
    <w:rsid w:val="00EA51A1"/>
    <w:rsid w:val="00EB0570"/>
    <w:rsid w:val="00EB30E4"/>
    <w:rsid w:val="00EC3D18"/>
    <w:rsid w:val="00EC6468"/>
    <w:rsid w:val="00EC7D72"/>
    <w:rsid w:val="00ED1930"/>
    <w:rsid w:val="00ED52C9"/>
    <w:rsid w:val="00ED65D3"/>
    <w:rsid w:val="00EE0F37"/>
    <w:rsid w:val="00EE2496"/>
    <w:rsid w:val="00EE4485"/>
    <w:rsid w:val="00F04744"/>
    <w:rsid w:val="00F058D0"/>
    <w:rsid w:val="00F063F1"/>
    <w:rsid w:val="00F203BC"/>
    <w:rsid w:val="00F22F2C"/>
    <w:rsid w:val="00F30033"/>
    <w:rsid w:val="00F3141C"/>
    <w:rsid w:val="00F33601"/>
    <w:rsid w:val="00F3431A"/>
    <w:rsid w:val="00F505BB"/>
    <w:rsid w:val="00F50827"/>
    <w:rsid w:val="00F54998"/>
    <w:rsid w:val="00F56BE5"/>
    <w:rsid w:val="00F62AB5"/>
    <w:rsid w:val="00F65459"/>
    <w:rsid w:val="00F67968"/>
    <w:rsid w:val="00F7083E"/>
    <w:rsid w:val="00F723D3"/>
    <w:rsid w:val="00F72765"/>
    <w:rsid w:val="00F75FE3"/>
    <w:rsid w:val="00F80262"/>
    <w:rsid w:val="00F82BA7"/>
    <w:rsid w:val="00F86088"/>
    <w:rsid w:val="00F86CF7"/>
    <w:rsid w:val="00F94ED1"/>
    <w:rsid w:val="00FA74F7"/>
    <w:rsid w:val="00FB1E46"/>
    <w:rsid w:val="00FB3C65"/>
    <w:rsid w:val="00FC1FC4"/>
    <w:rsid w:val="00FD0AF9"/>
    <w:rsid w:val="00FD0C4B"/>
    <w:rsid w:val="00FD2765"/>
    <w:rsid w:val="00FD40C1"/>
    <w:rsid w:val="00FE24A7"/>
    <w:rsid w:val="00FE4DA0"/>
    <w:rsid w:val="00FE7392"/>
    <w:rsid w:val="00FF68BA"/>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839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B3A"/>
    <w:pPr>
      <w:widowControl w:val="0"/>
      <w:jc w:val="both"/>
    </w:pPr>
    <w:rPr>
      <w:rFonts w:ascii="Times" w:hAnsi="Times"/>
      <w:kern w:val="2"/>
      <w:sz w:val="24"/>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Hyp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HTMLVorformatiert">
    <w:name w:val="HTML Preformatted"/>
    <w:basedOn w:val="Standard"/>
    <w:link w:val="HTMLVorformatiertZchn"/>
    <w:uiPriority w:val="99"/>
    <w:semiHidden/>
    <w:unhideWhenUsed/>
    <w:rsid w:val="001C7C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lang w:val="en-GB" w:eastAsia="en-GB"/>
    </w:rPr>
  </w:style>
  <w:style w:type="character" w:customStyle="1" w:styleId="HTMLVorformatiertZchn">
    <w:name w:val="HTML Vorformatiert Zchn"/>
    <w:basedOn w:val="Absatz-Standardschriftart"/>
    <w:link w:val="HTMLVorformatiert"/>
    <w:uiPriority w:val="99"/>
    <w:semiHidden/>
    <w:rsid w:val="001C7C96"/>
    <w:rPr>
      <w:rFonts w:ascii="Courier New" w:eastAsia="Times New Roman" w:hAnsi="Courier New" w:cs="Courier New"/>
      <w:lang w:val="en-GB" w:eastAsia="en-GB"/>
    </w:rPr>
  </w:style>
  <w:style w:type="character" w:customStyle="1" w:styleId="UnresolvedMention">
    <w:name w:val="Unresolved Mention"/>
    <w:basedOn w:val="Absatz-Standardschriftart"/>
    <w:uiPriority w:val="99"/>
    <w:semiHidden/>
    <w:unhideWhenUsed/>
    <w:rsid w:val="009147E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B3A"/>
    <w:pPr>
      <w:widowControl w:val="0"/>
      <w:jc w:val="both"/>
    </w:pPr>
    <w:rPr>
      <w:rFonts w:ascii="Times" w:hAnsi="Times"/>
      <w:kern w:val="2"/>
      <w:sz w:val="24"/>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Hyp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HTMLVorformatiert">
    <w:name w:val="HTML Preformatted"/>
    <w:basedOn w:val="Standard"/>
    <w:link w:val="HTMLVorformatiertZchn"/>
    <w:uiPriority w:val="99"/>
    <w:semiHidden/>
    <w:unhideWhenUsed/>
    <w:rsid w:val="001C7C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lang w:val="en-GB" w:eastAsia="en-GB"/>
    </w:rPr>
  </w:style>
  <w:style w:type="character" w:customStyle="1" w:styleId="HTMLVorformatiertZchn">
    <w:name w:val="HTML Vorformatiert Zchn"/>
    <w:basedOn w:val="Absatz-Standardschriftart"/>
    <w:link w:val="HTMLVorformatiert"/>
    <w:uiPriority w:val="99"/>
    <w:semiHidden/>
    <w:rsid w:val="001C7C96"/>
    <w:rPr>
      <w:rFonts w:ascii="Courier New" w:eastAsia="Times New Roman" w:hAnsi="Courier New" w:cs="Courier New"/>
      <w:lang w:val="en-GB" w:eastAsia="en-GB"/>
    </w:rPr>
  </w:style>
  <w:style w:type="character" w:customStyle="1" w:styleId="UnresolvedMention">
    <w:name w:val="Unresolved Mention"/>
    <w:basedOn w:val="Absatz-Standardschriftart"/>
    <w:uiPriority w:val="99"/>
    <w:semiHidden/>
    <w:unhideWhenUsed/>
    <w:rsid w:val="00914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7323">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350297609">
      <w:bodyDiv w:val="1"/>
      <w:marLeft w:val="0"/>
      <w:marRight w:val="0"/>
      <w:marTop w:val="0"/>
      <w:marBottom w:val="0"/>
      <w:divBdr>
        <w:top w:val="none" w:sz="0" w:space="0" w:color="auto"/>
        <w:left w:val="none" w:sz="0" w:space="0" w:color="auto"/>
        <w:bottom w:val="none" w:sz="0" w:space="0" w:color="auto"/>
        <w:right w:val="none" w:sz="0" w:space="0" w:color="auto"/>
      </w:divBdr>
    </w:div>
    <w:div w:id="413549697">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2056075660">
          <w:marLeft w:val="288"/>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188883307">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sChild>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1005286287">
          <w:marLeft w:val="288"/>
          <w:marRight w:val="0"/>
          <w:marTop w:val="5"/>
          <w:marBottom w:val="0"/>
          <w:divBdr>
            <w:top w:val="none" w:sz="0" w:space="0" w:color="auto"/>
            <w:left w:val="none" w:sz="0" w:space="0" w:color="auto"/>
            <w:bottom w:val="none" w:sz="0" w:space="0" w:color="auto"/>
            <w:right w:val="none" w:sz="0" w:space="0" w:color="auto"/>
          </w:divBdr>
        </w:div>
        <w:div w:id="788276863">
          <w:marLeft w:val="720"/>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953444028">
      <w:bodyDiv w:val="1"/>
      <w:marLeft w:val="0"/>
      <w:marRight w:val="0"/>
      <w:marTop w:val="0"/>
      <w:marBottom w:val="0"/>
      <w:divBdr>
        <w:top w:val="none" w:sz="0" w:space="0" w:color="auto"/>
        <w:left w:val="none" w:sz="0" w:space="0" w:color="auto"/>
        <w:bottom w:val="none" w:sz="0" w:space="0" w:color="auto"/>
        <w:right w:val="none" w:sz="0" w:space="0" w:color="auto"/>
      </w:divBdr>
    </w:div>
    <w:div w:id="1027028627">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1777796876">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419641743">
          <w:marLeft w:val="720"/>
          <w:marRight w:val="0"/>
          <w:marTop w:val="0"/>
          <w:marBottom w:val="160"/>
          <w:divBdr>
            <w:top w:val="none" w:sz="0" w:space="0" w:color="auto"/>
            <w:left w:val="none" w:sz="0" w:space="0" w:color="auto"/>
            <w:bottom w:val="none" w:sz="0" w:space="0" w:color="auto"/>
            <w:right w:val="none" w:sz="0" w:space="0" w:color="auto"/>
          </w:divBdr>
        </w:div>
      </w:divsChild>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 w:id="1297375825">
          <w:marLeft w:val="547"/>
          <w:marRight w:val="0"/>
          <w:marTop w:val="0"/>
          <w:marBottom w:val="0"/>
          <w:divBdr>
            <w:top w:val="none" w:sz="0" w:space="0" w:color="auto"/>
            <w:left w:val="none" w:sz="0" w:space="0" w:color="auto"/>
            <w:bottom w:val="none" w:sz="0" w:space="0" w:color="auto"/>
            <w:right w:val="none" w:sz="0" w:space="0" w:color="auto"/>
          </w:divBdr>
        </w:div>
      </w:divsChild>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76556390">
      <w:bodyDiv w:val="1"/>
      <w:marLeft w:val="0"/>
      <w:marRight w:val="0"/>
      <w:marTop w:val="0"/>
      <w:marBottom w:val="0"/>
      <w:divBdr>
        <w:top w:val="none" w:sz="0" w:space="0" w:color="auto"/>
        <w:left w:val="none" w:sz="0" w:space="0" w:color="auto"/>
        <w:bottom w:val="none" w:sz="0" w:space="0" w:color="auto"/>
        <w:right w:val="none" w:sz="0" w:space="0" w:color="auto"/>
      </w:divBdr>
    </w:div>
    <w:div w:id="1811049952">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874270778">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nesas.com/powercompass" TargetMode="External"/><Relationship Id="rId18" Type="http://schemas.openxmlformats.org/officeDocument/2006/relationships/hyperlink" Target="https://www.renesas.com/products/raa210925" TargetMode="External"/><Relationship Id="rId26" Type="http://schemas.openxmlformats.org/officeDocument/2006/relationships/hyperlink" Target="http://www.hbi.de/" TargetMode="External"/><Relationship Id="rId3" Type="http://schemas.openxmlformats.org/officeDocument/2006/relationships/styles" Target="styles.xml"/><Relationship Id="rId21" Type="http://schemas.openxmlformats.org/officeDocument/2006/relationships/hyperlink" Target="https://www.jpx.co.jp/english/" TargetMode="External"/><Relationship Id="rId7" Type="http://schemas.openxmlformats.org/officeDocument/2006/relationships/footnotes" Target="footnotes.xml"/><Relationship Id="rId12" Type="http://schemas.openxmlformats.org/officeDocument/2006/relationships/hyperlink" Target="https://www.renesas.com/products/power-management/low-dropout-regulator.html" TargetMode="External"/><Relationship Id="rId17" Type="http://schemas.openxmlformats.org/officeDocument/2006/relationships/hyperlink" Target="https://www.renesas.com/products/raa210833" TargetMode="External"/><Relationship Id="rId25" Type="http://schemas.openxmlformats.org/officeDocument/2006/relationships/hyperlink" Target="mailto:martin_stummer@hbi.de" TargetMode="External"/><Relationship Id="rId2" Type="http://schemas.openxmlformats.org/officeDocument/2006/relationships/numbering" Target="numbering.xml"/><Relationship Id="rId16" Type="http://schemas.openxmlformats.org/officeDocument/2006/relationships/hyperlink" Target="https://www.renesas.com/products/raa210825" TargetMode="External"/><Relationship Id="rId20" Type="http://schemas.openxmlformats.org/officeDocument/2006/relationships/hyperlink" Target="https://www.renesas.com/products/raa21087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nesas.com/products/isl8215m" TargetMode="External"/><Relationship Id="rId24" Type="http://schemas.openxmlformats.org/officeDocument/2006/relationships/hyperlink" Target="mailto:alexandra_janetzko@hbi.de" TargetMode="External"/><Relationship Id="rId5" Type="http://schemas.openxmlformats.org/officeDocument/2006/relationships/settings" Target="settings.xml"/><Relationship Id="rId15" Type="http://schemas.openxmlformats.org/officeDocument/2006/relationships/hyperlink" Target="https://www.renesas.com/simple-digital-power-modules" TargetMode="External"/><Relationship Id="rId23" Type="http://schemas.openxmlformats.org/officeDocument/2006/relationships/hyperlink" Target="https://www.renesas.com/" TargetMode="External"/><Relationship Id="rId28" Type="http://schemas.openxmlformats.org/officeDocument/2006/relationships/header" Target="header2.xml"/><Relationship Id="rId10" Type="http://schemas.openxmlformats.org/officeDocument/2006/relationships/hyperlink" Target="https://www.renesas.com/products/isl8205m" TargetMode="External"/><Relationship Id="rId19" Type="http://schemas.openxmlformats.org/officeDocument/2006/relationships/hyperlink" Target="https://www.renesas.com/products/raa210850" TargetMode="External"/><Relationship Id="rId4" Type="http://schemas.microsoft.com/office/2007/relationships/stylesWithEffects" Target="stylesWithEffects.xml"/><Relationship Id="rId9" Type="http://schemas.openxmlformats.org/officeDocument/2006/relationships/hyperlink" Target="https://www.renesas.com/products/isl8203m" TargetMode="External"/><Relationship Id="rId14" Type="http://schemas.openxmlformats.org/officeDocument/2006/relationships/hyperlink" Target="https://www.renesas.com/powernavigator" TargetMode="External"/><Relationship Id="rId22" Type="http://schemas.openxmlformats.org/officeDocument/2006/relationships/hyperlink" Target="https://www.renesas.com/en-hq/about/company/profile/global.htm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9C1E7-E125-42FF-AF37-9C9C8F3D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7943</Characters>
  <Application>Microsoft Office Word</Application>
  <DocSecurity>0</DocSecurity>
  <Lines>66</Lines>
  <Paragraphs>18</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dc:description/>
  <cp:lastModifiedBy>Alexandra Janetzko</cp:lastModifiedBy>
  <cp:revision>22</cp:revision>
  <cp:lastPrinted>2018-08-30T19:32:00Z</cp:lastPrinted>
  <dcterms:created xsi:type="dcterms:W3CDTF">2018-09-27T16:17:00Z</dcterms:created>
  <dcterms:modified xsi:type="dcterms:W3CDTF">2018-11-11T22:52:00Z</dcterms:modified>
</cp:coreProperties>
</file>