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8CEF" w14:textId="77777777" w:rsidR="00206B25" w:rsidRPr="00735811" w:rsidRDefault="00206B25" w:rsidP="00206B25">
      <w:pPr>
        <w:keepNext/>
        <w:widowControl/>
        <w:numPr>
          <w:ilvl w:val="0"/>
          <w:numId w:val="6"/>
        </w:numPr>
        <w:suppressAutoHyphens/>
        <w:jc w:val="right"/>
        <w:outlineLvl w:val="0"/>
        <w:rPr>
          <w:rFonts w:ascii="Arial" w:hAnsi="Arial" w:cs="Arial"/>
          <w:b/>
          <w:color w:val="000000"/>
          <w:sz w:val="26"/>
          <w:szCs w:val="26"/>
          <w:lang w:val="en-GB" w:eastAsia="ar-SA"/>
        </w:rPr>
      </w:pPr>
      <w:r w:rsidRPr="00735811">
        <w:rPr>
          <w:rFonts w:ascii="Arial" w:hAnsi="Arial" w:cs="Arial"/>
          <w:b/>
          <w:color w:val="000000"/>
          <w:kern w:val="1"/>
          <w:sz w:val="26"/>
          <w:szCs w:val="26"/>
          <w:lang w:val="en-GB" w:eastAsia="ar-SA"/>
        </w:rPr>
        <w:t>News Release</w:t>
      </w:r>
    </w:p>
    <w:p w14:paraId="0EE49A26" w14:textId="090755ED" w:rsidR="00206B25" w:rsidRPr="00735811" w:rsidRDefault="00206B25" w:rsidP="00206B25">
      <w:pPr>
        <w:suppressAutoHyphens/>
        <w:jc w:val="right"/>
        <w:rPr>
          <w:rFonts w:ascii="Arial" w:hAnsi="Arial" w:cs="Arial"/>
          <w:color w:val="000000"/>
          <w:kern w:val="1"/>
          <w:sz w:val="20"/>
          <w:lang w:val="en-GB" w:eastAsia="ar-SA"/>
        </w:rPr>
      </w:pPr>
      <w:r w:rsidRPr="00735811">
        <w:rPr>
          <w:rFonts w:ascii="Arial" w:hAnsi="Arial" w:cs="Arial"/>
          <w:color w:val="000000"/>
          <w:kern w:val="1"/>
          <w:sz w:val="20"/>
          <w:lang w:val="en-GB" w:eastAsia="ar-SA"/>
        </w:rPr>
        <w:t>No.: REN07</w:t>
      </w:r>
      <w:r>
        <w:rPr>
          <w:rFonts w:ascii="Arial" w:hAnsi="Arial" w:cs="Arial"/>
          <w:color w:val="000000"/>
          <w:kern w:val="1"/>
          <w:sz w:val="20"/>
          <w:lang w:val="en-GB" w:eastAsia="ar-SA"/>
        </w:rPr>
        <w:t>75</w:t>
      </w:r>
      <w:r w:rsidRPr="00735811">
        <w:rPr>
          <w:rFonts w:ascii="Arial" w:hAnsi="Arial" w:cs="Arial"/>
          <w:color w:val="000000"/>
          <w:kern w:val="1"/>
          <w:sz w:val="20"/>
          <w:lang w:val="en-GB" w:eastAsia="ar-SA"/>
        </w:rPr>
        <w:t>(A)</w:t>
      </w:r>
    </w:p>
    <w:p w14:paraId="75BB61F7" w14:textId="77777777" w:rsidR="00206B25" w:rsidRDefault="00206B25" w:rsidP="00501687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65F39518" w14:textId="42CAB62B" w:rsidR="00501687" w:rsidRDefault="00501687" w:rsidP="0050168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Renesas</w:t>
      </w:r>
      <w:r w:rsidRPr="005242F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Electronics</w:t>
      </w:r>
      <w:r w:rsidR="00AB75A6">
        <w:rPr>
          <w:rFonts w:ascii="Arial" w:hAnsi="Arial" w:cs="Arial"/>
          <w:b/>
          <w:sz w:val="28"/>
          <w:szCs w:val="28"/>
          <w:lang w:val="en-GB"/>
        </w:rPr>
        <w:t xml:space="preserve"> Simplifies Power Supply Design with</w:t>
      </w:r>
      <w:r>
        <w:rPr>
          <w:rFonts w:ascii="Arial" w:hAnsi="Arial" w:cs="Arial"/>
          <w:b/>
          <w:sz w:val="28"/>
          <w:szCs w:val="28"/>
          <w:lang w:val="en-GB"/>
        </w:rPr>
        <w:t xml:space="preserve"> Scalable Digital Controllers for </w:t>
      </w:r>
      <w:r w:rsidR="00641BE4">
        <w:rPr>
          <w:rFonts w:ascii="Arial" w:hAnsi="Arial" w:cs="Arial"/>
          <w:b/>
          <w:sz w:val="28"/>
          <w:szCs w:val="28"/>
          <w:lang w:val="en-GB"/>
        </w:rPr>
        <w:t xml:space="preserve">Cloud </w:t>
      </w:r>
      <w:r>
        <w:rPr>
          <w:rFonts w:ascii="Arial" w:hAnsi="Arial" w:cs="Arial"/>
          <w:b/>
          <w:sz w:val="28"/>
          <w:szCs w:val="28"/>
          <w:lang w:val="en-GB"/>
        </w:rPr>
        <w:t>Computing, Communications, and Industrial Applications</w:t>
      </w:r>
    </w:p>
    <w:p w14:paraId="05C9394A" w14:textId="77777777" w:rsidR="00501687" w:rsidRPr="00D23F8E" w:rsidRDefault="00501687" w:rsidP="00501687">
      <w:pPr>
        <w:jc w:val="center"/>
        <w:rPr>
          <w:rFonts w:ascii="Arial" w:hAnsi="Arial" w:cs="Arial"/>
        </w:rPr>
      </w:pPr>
    </w:p>
    <w:p w14:paraId="13A782A9" w14:textId="3207EFFC" w:rsidR="00501687" w:rsidRPr="006E411B" w:rsidRDefault="00803DD9" w:rsidP="00501687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Feature-Rich</w:t>
      </w:r>
      <w:r w:rsidR="00501687">
        <w:rPr>
          <w:rFonts w:ascii="Arial" w:hAnsi="Arial" w:cs="Arial"/>
          <w:i/>
          <w:szCs w:val="24"/>
        </w:rPr>
        <w:t xml:space="preserve"> </w:t>
      </w:r>
      <w:r w:rsidR="00F058D0" w:rsidRPr="00747B23">
        <w:rPr>
          <w:rFonts w:ascii="Arial" w:hAnsi="Arial" w:cs="Arial"/>
          <w:i/>
          <w:szCs w:val="24"/>
        </w:rPr>
        <w:t>ISL</w:t>
      </w:r>
      <w:r w:rsidR="00F058D0">
        <w:rPr>
          <w:rFonts w:ascii="Arial" w:hAnsi="Arial" w:cs="Arial"/>
          <w:i/>
          <w:szCs w:val="24"/>
        </w:rPr>
        <w:t xml:space="preserve">68300 </w:t>
      </w:r>
      <w:r w:rsidR="00501687">
        <w:rPr>
          <w:rFonts w:ascii="Arial" w:hAnsi="Arial" w:cs="Arial"/>
          <w:i/>
          <w:szCs w:val="24"/>
        </w:rPr>
        <w:t xml:space="preserve">and </w:t>
      </w:r>
      <w:r w:rsidR="00F058D0">
        <w:rPr>
          <w:rFonts w:ascii="Arial" w:hAnsi="Arial" w:cs="Arial"/>
          <w:i/>
          <w:szCs w:val="24"/>
        </w:rPr>
        <w:t xml:space="preserve">ISL68301 </w:t>
      </w:r>
      <w:r w:rsidR="00501687">
        <w:rPr>
          <w:rFonts w:ascii="Arial" w:hAnsi="Arial" w:cs="Arial"/>
          <w:i/>
          <w:szCs w:val="24"/>
        </w:rPr>
        <w:t xml:space="preserve">Deliver up to Eight Phases and </w:t>
      </w:r>
      <w:r w:rsidR="00EE0F37">
        <w:rPr>
          <w:rFonts w:ascii="Arial" w:hAnsi="Arial" w:cs="Arial"/>
          <w:i/>
          <w:szCs w:val="24"/>
        </w:rPr>
        <w:t xml:space="preserve">More </w:t>
      </w:r>
      <w:r w:rsidR="00F058D0">
        <w:rPr>
          <w:rFonts w:ascii="Arial" w:hAnsi="Arial" w:cs="Arial"/>
          <w:i/>
          <w:szCs w:val="24"/>
        </w:rPr>
        <w:t xml:space="preserve">Than </w:t>
      </w:r>
      <w:r w:rsidR="00501687">
        <w:rPr>
          <w:rFonts w:ascii="Arial" w:hAnsi="Arial" w:cs="Arial"/>
          <w:i/>
          <w:szCs w:val="24"/>
        </w:rPr>
        <w:t xml:space="preserve">240A </w:t>
      </w:r>
      <w:r w:rsidR="00501687" w:rsidRPr="006E411B">
        <w:rPr>
          <w:rFonts w:ascii="Arial" w:hAnsi="Arial" w:cs="Arial"/>
          <w:i/>
          <w:szCs w:val="24"/>
        </w:rPr>
        <w:t>for FPGAs</w:t>
      </w:r>
      <w:r w:rsidR="00501687">
        <w:rPr>
          <w:rFonts w:ascii="Arial" w:hAnsi="Arial" w:cs="Arial"/>
          <w:i/>
          <w:szCs w:val="24"/>
        </w:rPr>
        <w:t>, DSPs, ASICs,</w:t>
      </w:r>
      <w:r w:rsidR="00501687" w:rsidRPr="006E411B">
        <w:rPr>
          <w:rFonts w:ascii="Arial" w:hAnsi="Arial" w:cs="Arial"/>
          <w:i/>
          <w:szCs w:val="24"/>
        </w:rPr>
        <w:t xml:space="preserve"> </w:t>
      </w:r>
      <w:r w:rsidR="00501687">
        <w:rPr>
          <w:rFonts w:ascii="Arial" w:hAnsi="Arial" w:cs="Arial"/>
          <w:i/>
          <w:szCs w:val="24"/>
        </w:rPr>
        <w:t>and Network Processors</w:t>
      </w:r>
    </w:p>
    <w:p w14:paraId="1C4C3868" w14:textId="77777777" w:rsidR="00501687" w:rsidRPr="006A332F" w:rsidRDefault="00501687" w:rsidP="00501687">
      <w:pPr>
        <w:adjustRightInd w:val="0"/>
        <w:snapToGrid w:val="0"/>
        <w:jc w:val="center"/>
        <w:rPr>
          <w:rFonts w:ascii="Arial" w:hAnsi="Arial" w:cs="Arial"/>
        </w:rPr>
      </w:pPr>
    </w:p>
    <w:p w14:paraId="331CAB4C" w14:textId="32FA80D7" w:rsidR="00501687" w:rsidRPr="00F82BA7" w:rsidRDefault="00206B25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Style w:val="bold1"/>
          <w:rFonts w:ascii="Arial" w:eastAsia="Arial Unicode MS" w:hAnsi="Arial" w:cs="Arial"/>
          <w:bCs w:val="0"/>
          <w:sz w:val="22"/>
          <w:szCs w:val="22"/>
          <w:lang w:val="en-GB"/>
        </w:rPr>
        <w:t>Düsseldorf</w:t>
      </w:r>
      <w:r w:rsidR="00501687" w:rsidRPr="00F82BA7">
        <w:rPr>
          <w:rStyle w:val="bold1"/>
          <w:rFonts w:ascii="Arial" w:eastAsia="Arial Unicode MS" w:hAnsi="Arial" w:cs="Arial"/>
          <w:bCs w:val="0"/>
          <w:sz w:val="22"/>
          <w:szCs w:val="22"/>
          <w:lang w:val="en-GB"/>
        </w:rPr>
        <w:t xml:space="preserve">, July 18, 2018 </w:t>
      </w:r>
      <w:r w:rsidR="00501687" w:rsidRPr="00F82BA7">
        <w:rPr>
          <w:rFonts w:ascii="Arial" w:hAnsi="Arial" w:cs="Arial"/>
          <w:sz w:val="22"/>
          <w:szCs w:val="22"/>
          <w:lang w:val="en-GB"/>
        </w:rPr>
        <w:t xml:space="preserve">– </w:t>
      </w:r>
      <w:r w:rsidR="00501687" w:rsidRPr="00F82BA7">
        <w:rPr>
          <w:rFonts w:ascii="Arial" w:hAnsi="Arial" w:cs="Arial"/>
          <w:sz w:val="22"/>
          <w:szCs w:val="22"/>
        </w:rPr>
        <w:t>Renesas Electronics Corporation (TSE:6723), a premier supplier of advanced semiconductor solutions,</w:t>
      </w:r>
      <w:r w:rsidR="00501687" w:rsidRPr="00F82BA7">
        <w:rPr>
          <w:rFonts w:ascii="Arial" w:hAnsi="Arial" w:cs="Arial"/>
          <w:sz w:val="22"/>
          <w:szCs w:val="22"/>
          <w:lang w:val="en-GB"/>
        </w:rPr>
        <w:t xml:space="preserve"> today announced </w:t>
      </w:r>
      <w:r w:rsidR="00501687" w:rsidRPr="00F82BA7">
        <w:rPr>
          <w:rFonts w:ascii="Arial" w:hAnsi="Arial" w:cs="Arial"/>
          <w:sz w:val="22"/>
          <w:szCs w:val="22"/>
        </w:rPr>
        <w:t>two new PMBus</w:t>
      </w:r>
      <w:r w:rsidR="00501687" w:rsidRPr="00F82BA7">
        <w:rPr>
          <w:rFonts w:ascii="Arial" w:hAnsi="Arial" w:cs="Arial"/>
          <w:sz w:val="22"/>
          <w:szCs w:val="22"/>
          <w:lang w:val="en"/>
        </w:rPr>
        <w:t>™</w:t>
      </w:r>
      <w:r w:rsidR="00501687" w:rsidRPr="00F82BA7">
        <w:rPr>
          <w:rFonts w:ascii="Arial" w:hAnsi="Arial" w:cs="Arial"/>
          <w:sz w:val="22"/>
          <w:szCs w:val="22"/>
        </w:rPr>
        <w:t xml:space="preserve"> comp</w:t>
      </w:r>
      <w:r w:rsidR="00501858">
        <w:rPr>
          <w:rFonts w:ascii="Arial" w:hAnsi="Arial" w:cs="Arial"/>
          <w:sz w:val="22"/>
          <w:szCs w:val="22"/>
        </w:rPr>
        <w:t>liant</w:t>
      </w:r>
      <w:r w:rsidR="00501687" w:rsidRPr="00F82BA7">
        <w:rPr>
          <w:rFonts w:ascii="Arial" w:hAnsi="Arial" w:cs="Arial"/>
          <w:sz w:val="22"/>
          <w:szCs w:val="22"/>
        </w:rPr>
        <w:t xml:space="preserve">, fully digital DC/DC controllers that provide single output point-of-load (POL) conversions for FPGAs, DSPs, ASICs, network processors and </w:t>
      </w:r>
      <w:proofErr w:type="gramStart"/>
      <w:r w:rsidR="00501687" w:rsidRPr="00F82BA7">
        <w:rPr>
          <w:rFonts w:ascii="Arial" w:hAnsi="Arial" w:cs="Arial"/>
          <w:sz w:val="22"/>
          <w:szCs w:val="22"/>
        </w:rPr>
        <w:t>general purpose</w:t>
      </w:r>
      <w:proofErr w:type="gramEnd"/>
      <w:r w:rsidR="00501687" w:rsidRPr="00F82BA7">
        <w:rPr>
          <w:rFonts w:ascii="Arial" w:hAnsi="Arial" w:cs="Arial"/>
          <w:sz w:val="22"/>
          <w:szCs w:val="22"/>
        </w:rPr>
        <w:t xml:space="preserve"> system rails. The </w:t>
      </w:r>
      <w:r w:rsidR="004731B3" w:rsidRPr="00F82BA7">
        <w:rPr>
          <w:rFonts w:ascii="Arial" w:hAnsi="Arial" w:cs="Arial"/>
          <w:sz w:val="22"/>
          <w:szCs w:val="22"/>
        </w:rPr>
        <w:t xml:space="preserve">ISL68300 with integrated MOSFET drivers </w:t>
      </w:r>
      <w:r w:rsidR="004731B3">
        <w:rPr>
          <w:rFonts w:ascii="Arial" w:hAnsi="Arial" w:cs="Arial"/>
          <w:sz w:val="22"/>
          <w:szCs w:val="22"/>
        </w:rPr>
        <w:t xml:space="preserve">and </w:t>
      </w:r>
      <w:r w:rsidR="00501687" w:rsidRPr="00F82BA7">
        <w:rPr>
          <w:rFonts w:ascii="Arial" w:hAnsi="Arial" w:cs="Arial"/>
          <w:sz w:val="22"/>
          <w:szCs w:val="22"/>
        </w:rPr>
        <w:t xml:space="preserve">ISL68301 with PWM output simplify </w:t>
      </w:r>
      <w:r w:rsidR="00A7179D">
        <w:rPr>
          <w:rFonts w:ascii="Arial" w:hAnsi="Arial" w:cs="Arial"/>
          <w:sz w:val="22"/>
          <w:szCs w:val="22"/>
        </w:rPr>
        <w:t xml:space="preserve">designing </w:t>
      </w:r>
      <w:r w:rsidR="00501687" w:rsidRPr="00F82BA7">
        <w:rPr>
          <w:rFonts w:ascii="Arial" w:hAnsi="Arial" w:cs="Arial"/>
          <w:sz w:val="22"/>
          <w:szCs w:val="22"/>
        </w:rPr>
        <w:t>power suppl</w:t>
      </w:r>
      <w:r w:rsidR="00A7179D">
        <w:rPr>
          <w:rFonts w:ascii="Arial" w:hAnsi="Arial" w:cs="Arial"/>
          <w:sz w:val="22"/>
          <w:szCs w:val="22"/>
        </w:rPr>
        <w:t>ies</w:t>
      </w:r>
      <w:r w:rsidR="00501687" w:rsidRPr="00F82BA7">
        <w:rPr>
          <w:rFonts w:ascii="Arial" w:hAnsi="Arial" w:cs="Arial"/>
          <w:sz w:val="22"/>
          <w:szCs w:val="22"/>
        </w:rPr>
        <w:t xml:space="preserve"> for data center, </w:t>
      </w:r>
      <w:r w:rsidR="00501858">
        <w:rPr>
          <w:rFonts w:ascii="Arial" w:hAnsi="Arial" w:cs="Arial"/>
          <w:sz w:val="22"/>
          <w:szCs w:val="22"/>
        </w:rPr>
        <w:t>wired and</w:t>
      </w:r>
      <w:r w:rsidR="00501687" w:rsidRPr="00F82BA7">
        <w:rPr>
          <w:rFonts w:ascii="Arial" w:hAnsi="Arial" w:cs="Arial"/>
          <w:sz w:val="22"/>
          <w:szCs w:val="22"/>
        </w:rPr>
        <w:t xml:space="preserve"> wireless </w:t>
      </w:r>
      <w:r w:rsidR="004731B3">
        <w:rPr>
          <w:rFonts w:ascii="Arial" w:hAnsi="Arial" w:cs="Arial"/>
          <w:sz w:val="22"/>
          <w:szCs w:val="22"/>
        </w:rPr>
        <w:t>communications</w:t>
      </w:r>
      <w:r w:rsidR="00501858">
        <w:rPr>
          <w:rFonts w:ascii="Arial" w:hAnsi="Arial" w:cs="Arial"/>
          <w:sz w:val="22"/>
          <w:szCs w:val="22"/>
        </w:rPr>
        <w:t>, and factory automation equipment</w:t>
      </w:r>
      <w:r w:rsidR="00501687" w:rsidRPr="00F82BA7">
        <w:rPr>
          <w:rFonts w:ascii="Arial" w:hAnsi="Arial" w:cs="Arial"/>
          <w:sz w:val="22"/>
          <w:szCs w:val="22"/>
        </w:rPr>
        <w:t>. The ISL68</w:t>
      </w:r>
      <w:r w:rsidR="00501858">
        <w:rPr>
          <w:rFonts w:ascii="Arial" w:hAnsi="Arial" w:cs="Arial"/>
          <w:sz w:val="22"/>
          <w:szCs w:val="22"/>
        </w:rPr>
        <w:t>3</w:t>
      </w:r>
      <w:r w:rsidR="00501687" w:rsidRPr="00F82BA7">
        <w:rPr>
          <w:rFonts w:ascii="Arial" w:hAnsi="Arial" w:cs="Arial"/>
          <w:sz w:val="22"/>
          <w:szCs w:val="22"/>
        </w:rPr>
        <w:t xml:space="preserve">00 can drive </w:t>
      </w:r>
      <w:r w:rsidR="00803DD9">
        <w:rPr>
          <w:rFonts w:ascii="Arial" w:hAnsi="Arial" w:cs="Arial"/>
          <w:sz w:val="22"/>
          <w:szCs w:val="22"/>
        </w:rPr>
        <w:t xml:space="preserve">discrete </w:t>
      </w:r>
      <w:r w:rsidR="00501687" w:rsidRPr="00F82BA7">
        <w:rPr>
          <w:rFonts w:ascii="Arial" w:hAnsi="Arial" w:cs="Arial"/>
          <w:sz w:val="22"/>
          <w:szCs w:val="22"/>
        </w:rPr>
        <w:t>external MOSFETs directly, while the ISL68</w:t>
      </w:r>
      <w:r w:rsidR="00501858">
        <w:rPr>
          <w:rFonts w:ascii="Arial" w:hAnsi="Arial" w:cs="Arial"/>
          <w:sz w:val="22"/>
          <w:szCs w:val="22"/>
        </w:rPr>
        <w:t>3</w:t>
      </w:r>
      <w:r w:rsidR="00501687" w:rsidRPr="00F82BA7">
        <w:rPr>
          <w:rFonts w:ascii="Arial" w:hAnsi="Arial" w:cs="Arial"/>
          <w:sz w:val="22"/>
          <w:szCs w:val="22"/>
        </w:rPr>
        <w:t xml:space="preserve">01 </w:t>
      </w:r>
      <w:r w:rsidR="00A64ED2">
        <w:rPr>
          <w:rFonts w:ascii="Arial" w:hAnsi="Arial" w:cs="Arial"/>
          <w:sz w:val="22"/>
          <w:szCs w:val="22"/>
        </w:rPr>
        <w:t>pairs</w:t>
      </w:r>
      <w:r w:rsidR="00501687" w:rsidRPr="00F82BA7">
        <w:rPr>
          <w:rFonts w:ascii="Arial" w:hAnsi="Arial" w:cs="Arial"/>
          <w:sz w:val="22"/>
          <w:szCs w:val="22"/>
        </w:rPr>
        <w:t xml:space="preserve"> with </w:t>
      </w:r>
      <w:r w:rsidR="00501858">
        <w:rPr>
          <w:rFonts w:ascii="Arial" w:hAnsi="Arial" w:cs="Arial"/>
          <w:sz w:val="22"/>
          <w:szCs w:val="22"/>
        </w:rPr>
        <w:t>Renesas’ smart power stages or</w:t>
      </w:r>
      <w:r w:rsidR="00501687" w:rsidRPr="00F82BA7">
        <w:rPr>
          <w:rFonts w:ascii="Arial" w:hAnsi="Arial" w:cs="Arial"/>
          <w:sz w:val="22"/>
          <w:szCs w:val="22"/>
        </w:rPr>
        <w:t xml:space="preserve"> DrMOS </w:t>
      </w:r>
      <w:r w:rsidR="00A64ED2">
        <w:rPr>
          <w:rFonts w:ascii="Arial" w:hAnsi="Arial" w:cs="Arial"/>
          <w:sz w:val="22"/>
          <w:szCs w:val="22"/>
        </w:rPr>
        <w:t xml:space="preserve">power stages </w:t>
      </w:r>
      <w:r w:rsidR="00501687" w:rsidRPr="00F82BA7">
        <w:rPr>
          <w:rFonts w:ascii="Arial" w:hAnsi="Arial" w:cs="Arial"/>
          <w:sz w:val="22"/>
          <w:szCs w:val="22"/>
        </w:rPr>
        <w:t>to create a complete voltage regulator solution.</w:t>
      </w:r>
    </w:p>
    <w:p w14:paraId="6DE46151" w14:textId="77777777" w:rsidR="0050168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en-GB"/>
        </w:rPr>
      </w:pPr>
    </w:p>
    <w:p w14:paraId="4BD34BEE" w14:textId="77D20CD6" w:rsidR="0077180C" w:rsidRDefault="00D25436" w:rsidP="00163A91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731B3">
        <w:rPr>
          <w:rFonts w:ascii="Arial" w:hAnsi="Arial" w:cs="Arial"/>
          <w:sz w:val="22"/>
          <w:szCs w:val="22"/>
        </w:rPr>
        <w:t xml:space="preserve">ISL68300 </w:t>
      </w:r>
      <w:r>
        <w:rPr>
          <w:rFonts w:ascii="Arial" w:hAnsi="Arial" w:cs="Arial"/>
          <w:sz w:val="22"/>
          <w:szCs w:val="22"/>
        </w:rPr>
        <w:t xml:space="preserve">and </w:t>
      </w:r>
      <w:r w:rsidR="004731B3">
        <w:rPr>
          <w:rFonts w:ascii="Arial" w:hAnsi="Arial" w:cs="Arial"/>
          <w:sz w:val="22"/>
          <w:szCs w:val="22"/>
        </w:rPr>
        <w:t xml:space="preserve">ISL68301 </w:t>
      </w:r>
      <w:r w:rsidR="005A5E29">
        <w:rPr>
          <w:rFonts w:ascii="Arial" w:hAnsi="Arial" w:cs="Arial"/>
          <w:sz w:val="22"/>
          <w:szCs w:val="22"/>
        </w:rPr>
        <w:t xml:space="preserve">digital controllers </w:t>
      </w:r>
      <w:r>
        <w:rPr>
          <w:rFonts w:ascii="Arial" w:hAnsi="Arial" w:cs="Arial"/>
          <w:sz w:val="22"/>
          <w:szCs w:val="22"/>
        </w:rPr>
        <w:t xml:space="preserve">feature </w:t>
      </w:r>
      <w:r w:rsidR="009F4861">
        <w:rPr>
          <w:rFonts w:ascii="Arial" w:hAnsi="Arial" w:cs="Arial"/>
          <w:sz w:val="22"/>
          <w:szCs w:val="22"/>
        </w:rPr>
        <w:t xml:space="preserve">a </w:t>
      </w:r>
      <w:r w:rsidR="004731B3">
        <w:rPr>
          <w:rFonts w:ascii="Arial" w:hAnsi="Arial" w:cs="Arial"/>
          <w:sz w:val="22"/>
          <w:szCs w:val="22"/>
        </w:rPr>
        <w:t>high-speed</w:t>
      </w:r>
      <w:r w:rsidR="004731B3" w:rsidRPr="005A5E29">
        <w:rPr>
          <w:rFonts w:ascii="Arial" w:hAnsi="Arial" w:cs="Arial"/>
          <w:sz w:val="22"/>
          <w:szCs w:val="22"/>
        </w:rPr>
        <w:t xml:space="preserve"> </w:t>
      </w:r>
      <w:r w:rsidR="009F4861" w:rsidRPr="005A5E29">
        <w:rPr>
          <w:rFonts w:ascii="Arial" w:hAnsi="Arial" w:cs="Arial"/>
          <w:sz w:val="22"/>
          <w:szCs w:val="22"/>
        </w:rPr>
        <w:t xml:space="preserve">current share bus </w:t>
      </w:r>
      <w:r w:rsidR="00B4597E">
        <w:rPr>
          <w:rFonts w:ascii="Arial" w:hAnsi="Arial" w:cs="Arial"/>
          <w:sz w:val="22"/>
          <w:szCs w:val="22"/>
        </w:rPr>
        <w:t>that parallels</w:t>
      </w:r>
      <w:r w:rsidR="009F4861" w:rsidRPr="005A5E29">
        <w:rPr>
          <w:rFonts w:ascii="Arial" w:hAnsi="Arial" w:cs="Arial"/>
          <w:sz w:val="22"/>
          <w:szCs w:val="22"/>
        </w:rPr>
        <w:t xml:space="preserve"> up to </w:t>
      </w:r>
      <w:r w:rsidR="009F4861">
        <w:rPr>
          <w:rFonts w:ascii="Arial" w:hAnsi="Arial" w:cs="Arial"/>
          <w:sz w:val="22"/>
          <w:szCs w:val="22"/>
        </w:rPr>
        <w:t>eight controllers</w:t>
      </w:r>
      <w:r w:rsidR="009F4861" w:rsidRPr="005A5E29">
        <w:rPr>
          <w:rFonts w:ascii="Arial" w:hAnsi="Arial" w:cs="Arial"/>
          <w:sz w:val="22"/>
          <w:szCs w:val="22"/>
        </w:rPr>
        <w:t xml:space="preserve"> </w:t>
      </w:r>
      <w:r w:rsidR="009F4861">
        <w:rPr>
          <w:rFonts w:ascii="Arial" w:hAnsi="Arial" w:cs="Arial"/>
          <w:sz w:val="22"/>
          <w:szCs w:val="22"/>
        </w:rPr>
        <w:t>in an 8-phase 240A</w:t>
      </w:r>
      <w:r w:rsidR="004731B3">
        <w:rPr>
          <w:rFonts w:ascii="Arial" w:hAnsi="Arial" w:cs="Arial"/>
          <w:sz w:val="22"/>
          <w:szCs w:val="22"/>
        </w:rPr>
        <w:t>+</w:t>
      </w:r>
      <w:r w:rsidR="009F4861">
        <w:rPr>
          <w:rFonts w:ascii="Arial" w:hAnsi="Arial" w:cs="Arial"/>
          <w:sz w:val="22"/>
          <w:szCs w:val="22"/>
        </w:rPr>
        <w:t xml:space="preserve"> </w:t>
      </w:r>
      <w:r w:rsidR="009F4861" w:rsidRPr="005A5E29">
        <w:rPr>
          <w:rFonts w:ascii="Arial" w:hAnsi="Arial" w:cs="Arial"/>
          <w:sz w:val="22"/>
          <w:szCs w:val="22"/>
        </w:rPr>
        <w:t>current share configuration.</w:t>
      </w:r>
      <w:r w:rsidR="009F4861">
        <w:rPr>
          <w:rFonts w:ascii="Arial" w:hAnsi="Arial" w:cs="Arial"/>
          <w:sz w:val="22"/>
          <w:szCs w:val="22"/>
        </w:rPr>
        <w:t xml:space="preserve"> Both controllers</w:t>
      </w:r>
      <w:r>
        <w:rPr>
          <w:rFonts w:ascii="Arial" w:hAnsi="Arial" w:cs="Arial"/>
          <w:sz w:val="22"/>
          <w:szCs w:val="22"/>
        </w:rPr>
        <w:t xml:space="preserve"> </w:t>
      </w:r>
      <w:r w:rsidR="005A5E29">
        <w:rPr>
          <w:rFonts w:ascii="Arial" w:hAnsi="Arial" w:cs="Arial"/>
          <w:sz w:val="22"/>
          <w:szCs w:val="22"/>
        </w:rPr>
        <w:t xml:space="preserve">implement </w:t>
      </w:r>
      <w:r w:rsidRPr="00D25436">
        <w:rPr>
          <w:rFonts w:ascii="Arial" w:hAnsi="Arial" w:cs="Arial"/>
          <w:sz w:val="22"/>
          <w:szCs w:val="22"/>
        </w:rPr>
        <w:t>Renesas</w:t>
      </w:r>
      <w:r w:rsidR="005A5E29">
        <w:rPr>
          <w:rFonts w:ascii="Arial" w:hAnsi="Arial" w:cs="Arial"/>
          <w:sz w:val="22"/>
          <w:szCs w:val="22"/>
        </w:rPr>
        <w:t>’</w:t>
      </w:r>
      <w:r w:rsidR="006153E8">
        <w:rPr>
          <w:rFonts w:ascii="Arial" w:hAnsi="Arial" w:cs="Arial"/>
          <w:sz w:val="22"/>
          <w:szCs w:val="22"/>
        </w:rPr>
        <w:t xml:space="preserve"> </w:t>
      </w:r>
      <w:r w:rsidRPr="00D25436">
        <w:rPr>
          <w:rFonts w:ascii="Arial" w:hAnsi="Arial" w:cs="Arial"/>
          <w:sz w:val="22"/>
          <w:szCs w:val="22"/>
        </w:rPr>
        <w:t xml:space="preserve">digital ChargeMode™ control </w:t>
      </w:r>
      <w:r w:rsidR="00B4597E">
        <w:rPr>
          <w:rFonts w:ascii="Arial" w:hAnsi="Arial" w:cs="Arial"/>
          <w:sz w:val="22"/>
          <w:szCs w:val="22"/>
        </w:rPr>
        <w:t>modulation</w:t>
      </w:r>
      <w:r w:rsidR="003712FD">
        <w:rPr>
          <w:rFonts w:ascii="Arial" w:hAnsi="Arial" w:cs="Arial"/>
          <w:sz w:val="22"/>
          <w:szCs w:val="22"/>
        </w:rPr>
        <w:t>, which</w:t>
      </w:r>
      <w:r w:rsidR="006153E8">
        <w:rPr>
          <w:rFonts w:ascii="Arial" w:hAnsi="Arial" w:cs="Arial"/>
          <w:sz w:val="22"/>
          <w:szCs w:val="22"/>
        </w:rPr>
        <w:t xml:space="preserve"> </w:t>
      </w:r>
      <w:r w:rsidR="006153E8" w:rsidRPr="00D25436">
        <w:rPr>
          <w:rFonts w:ascii="Arial" w:hAnsi="Arial" w:cs="Arial"/>
          <w:sz w:val="22"/>
          <w:szCs w:val="22"/>
        </w:rPr>
        <w:t>respond</w:t>
      </w:r>
      <w:r w:rsidR="006153E8">
        <w:rPr>
          <w:rFonts w:ascii="Arial" w:hAnsi="Arial" w:cs="Arial"/>
          <w:sz w:val="22"/>
          <w:szCs w:val="22"/>
        </w:rPr>
        <w:t>s</w:t>
      </w:r>
      <w:r w:rsidR="006153E8" w:rsidRPr="00D25436">
        <w:rPr>
          <w:rFonts w:ascii="Arial" w:hAnsi="Arial" w:cs="Arial"/>
          <w:sz w:val="22"/>
          <w:szCs w:val="22"/>
        </w:rPr>
        <w:t xml:space="preserve"> to load transients in a single switching cycle</w:t>
      </w:r>
      <w:r w:rsidR="003712FD">
        <w:rPr>
          <w:rFonts w:ascii="Arial" w:hAnsi="Arial" w:cs="Arial"/>
          <w:sz w:val="22"/>
          <w:szCs w:val="22"/>
        </w:rPr>
        <w:t>, and</w:t>
      </w:r>
      <w:r w:rsidR="006153E8">
        <w:rPr>
          <w:rFonts w:ascii="Arial" w:hAnsi="Arial" w:cs="Arial"/>
          <w:sz w:val="22"/>
          <w:szCs w:val="22"/>
        </w:rPr>
        <w:t xml:space="preserve"> </w:t>
      </w:r>
      <w:r w:rsidR="00B4597E">
        <w:rPr>
          <w:rFonts w:ascii="Arial" w:hAnsi="Arial" w:cs="Arial"/>
          <w:sz w:val="22"/>
          <w:szCs w:val="22"/>
        </w:rPr>
        <w:t>provide</w:t>
      </w:r>
      <w:r w:rsidR="004632CA">
        <w:rPr>
          <w:rFonts w:ascii="Arial" w:hAnsi="Arial" w:cs="Arial"/>
          <w:sz w:val="22"/>
          <w:szCs w:val="22"/>
        </w:rPr>
        <w:t>s</w:t>
      </w:r>
      <w:r w:rsidR="006153E8">
        <w:rPr>
          <w:rFonts w:ascii="Arial" w:hAnsi="Arial" w:cs="Arial"/>
          <w:sz w:val="22"/>
          <w:szCs w:val="22"/>
        </w:rPr>
        <w:t xml:space="preserve"> </w:t>
      </w:r>
      <w:r w:rsidRPr="00D25436">
        <w:rPr>
          <w:rFonts w:ascii="Arial" w:hAnsi="Arial" w:cs="Arial"/>
          <w:sz w:val="22"/>
          <w:szCs w:val="22"/>
        </w:rPr>
        <w:t xml:space="preserve">an inherently stable </w:t>
      </w:r>
      <w:r w:rsidR="005A5E29">
        <w:rPr>
          <w:rFonts w:ascii="Arial" w:hAnsi="Arial" w:cs="Arial"/>
          <w:sz w:val="22"/>
          <w:szCs w:val="22"/>
        </w:rPr>
        <w:t>control loop</w:t>
      </w:r>
      <w:r w:rsidR="006153E8">
        <w:rPr>
          <w:rFonts w:ascii="Arial" w:hAnsi="Arial" w:cs="Arial"/>
          <w:sz w:val="22"/>
          <w:szCs w:val="22"/>
        </w:rPr>
        <w:t xml:space="preserve"> with</w:t>
      </w:r>
      <w:r w:rsidR="004731B3">
        <w:rPr>
          <w:rFonts w:ascii="Arial" w:hAnsi="Arial" w:cs="Arial"/>
          <w:sz w:val="22"/>
          <w:szCs w:val="22"/>
        </w:rPr>
        <w:t>out</w:t>
      </w:r>
      <w:r w:rsidR="006153E8">
        <w:rPr>
          <w:rFonts w:ascii="Arial" w:hAnsi="Arial" w:cs="Arial"/>
          <w:sz w:val="22"/>
          <w:szCs w:val="22"/>
        </w:rPr>
        <w:t xml:space="preserve"> </w:t>
      </w:r>
      <w:r w:rsidR="004731B3">
        <w:rPr>
          <w:rFonts w:ascii="Arial" w:hAnsi="Arial" w:cs="Arial"/>
          <w:sz w:val="22"/>
          <w:szCs w:val="22"/>
        </w:rPr>
        <w:t xml:space="preserve">requiring </w:t>
      </w:r>
      <w:r w:rsidR="006153E8">
        <w:rPr>
          <w:rFonts w:ascii="Arial" w:hAnsi="Arial" w:cs="Arial"/>
          <w:sz w:val="22"/>
          <w:szCs w:val="22"/>
        </w:rPr>
        <w:t>external compensation</w:t>
      </w:r>
      <w:r w:rsidR="003712FD">
        <w:rPr>
          <w:rFonts w:ascii="Arial" w:hAnsi="Arial" w:cs="Arial"/>
          <w:sz w:val="22"/>
          <w:szCs w:val="22"/>
        </w:rPr>
        <w:t>. This modulation architecture</w:t>
      </w:r>
      <w:r w:rsidRPr="00D25436">
        <w:rPr>
          <w:rFonts w:ascii="Arial" w:hAnsi="Arial" w:cs="Arial"/>
          <w:sz w:val="22"/>
          <w:szCs w:val="22"/>
        </w:rPr>
        <w:t xml:space="preserve"> significantly </w:t>
      </w:r>
      <w:r w:rsidR="004731B3">
        <w:rPr>
          <w:rFonts w:ascii="Arial" w:hAnsi="Arial" w:cs="Arial"/>
          <w:sz w:val="22"/>
          <w:szCs w:val="22"/>
        </w:rPr>
        <w:t>reduces</w:t>
      </w:r>
      <w:r w:rsidR="004731B3" w:rsidRPr="00D25436">
        <w:rPr>
          <w:rFonts w:ascii="Arial" w:hAnsi="Arial" w:cs="Arial"/>
          <w:sz w:val="22"/>
          <w:szCs w:val="22"/>
        </w:rPr>
        <w:t xml:space="preserve"> </w:t>
      </w:r>
      <w:r w:rsidRPr="00D25436">
        <w:rPr>
          <w:rFonts w:ascii="Arial" w:hAnsi="Arial" w:cs="Arial"/>
          <w:sz w:val="22"/>
          <w:szCs w:val="22"/>
        </w:rPr>
        <w:t>output capacitor requirements</w:t>
      </w:r>
      <w:r w:rsidR="009F4861">
        <w:rPr>
          <w:rFonts w:ascii="Arial" w:hAnsi="Arial" w:cs="Arial"/>
          <w:sz w:val="22"/>
          <w:szCs w:val="22"/>
        </w:rPr>
        <w:t xml:space="preserve"> and minimizes </w:t>
      </w:r>
      <w:r w:rsidR="00163A91">
        <w:rPr>
          <w:rFonts w:ascii="Arial" w:hAnsi="Arial" w:cs="Arial"/>
          <w:sz w:val="22"/>
          <w:szCs w:val="22"/>
        </w:rPr>
        <w:t xml:space="preserve">Vout </w:t>
      </w:r>
      <w:r w:rsidR="009F4861">
        <w:rPr>
          <w:rFonts w:ascii="Arial" w:hAnsi="Arial" w:cs="Arial"/>
          <w:sz w:val="22"/>
          <w:szCs w:val="22"/>
        </w:rPr>
        <w:t>undershoot and overshoot</w:t>
      </w:r>
      <w:r w:rsidRPr="00D25436">
        <w:rPr>
          <w:rFonts w:ascii="Arial" w:hAnsi="Arial" w:cs="Arial"/>
          <w:sz w:val="22"/>
          <w:szCs w:val="22"/>
        </w:rPr>
        <w:t xml:space="preserve">. </w:t>
      </w:r>
    </w:p>
    <w:p w14:paraId="396C80DF" w14:textId="66F721B7" w:rsidR="00D25436" w:rsidRPr="00F82BA7" w:rsidRDefault="00D25436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en-GB"/>
        </w:rPr>
      </w:pPr>
    </w:p>
    <w:p w14:paraId="4A403057" w14:textId="13D53719" w:rsidR="00501687" w:rsidRPr="00F82BA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 xml:space="preserve">“The scalability of the </w:t>
      </w:r>
      <w:r w:rsidR="004731B3" w:rsidRPr="00F82BA7">
        <w:rPr>
          <w:rFonts w:ascii="Arial" w:hAnsi="Arial" w:cs="Arial"/>
          <w:sz w:val="22"/>
          <w:szCs w:val="22"/>
        </w:rPr>
        <w:t>ISL6830</w:t>
      </w:r>
      <w:r w:rsidR="004731B3">
        <w:rPr>
          <w:rFonts w:ascii="Arial" w:hAnsi="Arial" w:cs="Arial"/>
          <w:sz w:val="22"/>
          <w:szCs w:val="22"/>
        </w:rPr>
        <w:t>0</w:t>
      </w:r>
      <w:r w:rsidR="004731B3" w:rsidRPr="00F82BA7">
        <w:rPr>
          <w:rFonts w:ascii="Arial" w:hAnsi="Arial" w:cs="Arial"/>
          <w:sz w:val="22"/>
          <w:szCs w:val="22"/>
        </w:rPr>
        <w:t xml:space="preserve"> </w:t>
      </w:r>
      <w:r w:rsidRPr="00F82BA7">
        <w:rPr>
          <w:rFonts w:ascii="Arial" w:hAnsi="Arial" w:cs="Arial"/>
          <w:sz w:val="22"/>
          <w:szCs w:val="22"/>
        </w:rPr>
        <w:t xml:space="preserve">and </w:t>
      </w:r>
      <w:r w:rsidR="004731B3" w:rsidRPr="00F82BA7">
        <w:rPr>
          <w:rFonts w:ascii="Arial" w:hAnsi="Arial" w:cs="Arial"/>
          <w:sz w:val="22"/>
          <w:szCs w:val="22"/>
        </w:rPr>
        <w:t>ISL6830</w:t>
      </w:r>
      <w:r w:rsidR="004731B3">
        <w:rPr>
          <w:rFonts w:ascii="Arial" w:hAnsi="Arial" w:cs="Arial"/>
          <w:sz w:val="22"/>
          <w:szCs w:val="22"/>
        </w:rPr>
        <w:t>1</w:t>
      </w:r>
      <w:r w:rsidR="004731B3" w:rsidRPr="00F82BA7">
        <w:rPr>
          <w:rFonts w:ascii="Arial" w:hAnsi="Arial" w:cs="Arial"/>
          <w:sz w:val="22"/>
          <w:szCs w:val="22"/>
        </w:rPr>
        <w:t xml:space="preserve"> </w:t>
      </w:r>
      <w:r w:rsidRPr="00F82BA7">
        <w:rPr>
          <w:rFonts w:ascii="Arial" w:hAnsi="Arial" w:cs="Arial"/>
          <w:sz w:val="22"/>
          <w:szCs w:val="22"/>
        </w:rPr>
        <w:t xml:space="preserve">single output digital controllers </w:t>
      </w:r>
      <w:r w:rsidR="004632CA">
        <w:rPr>
          <w:rFonts w:ascii="Arial" w:hAnsi="Arial" w:cs="Arial"/>
          <w:sz w:val="22"/>
          <w:szCs w:val="22"/>
        </w:rPr>
        <w:t>provide industry leading performance and support</w:t>
      </w:r>
      <w:r w:rsidR="00641BE4">
        <w:rPr>
          <w:rFonts w:ascii="Arial" w:hAnsi="Arial" w:cs="Arial"/>
          <w:sz w:val="22"/>
          <w:szCs w:val="22"/>
        </w:rPr>
        <w:t xml:space="preserve"> </w:t>
      </w:r>
      <w:r w:rsidRPr="00F82BA7">
        <w:rPr>
          <w:rFonts w:ascii="Arial" w:hAnsi="Arial" w:cs="Arial"/>
          <w:sz w:val="22"/>
          <w:szCs w:val="22"/>
        </w:rPr>
        <w:t>a wide range of load currents,” said Mark Downing, Vice President, Core Power Solutions Division, Renesas Electronics Corporation. “Th</w:t>
      </w:r>
      <w:r w:rsidR="00D9183C">
        <w:rPr>
          <w:rFonts w:ascii="Arial" w:hAnsi="Arial" w:cs="Arial"/>
          <w:sz w:val="22"/>
          <w:szCs w:val="22"/>
        </w:rPr>
        <w:t>e</w:t>
      </w:r>
      <w:r w:rsidR="003712FD">
        <w:rPr>
          <w:rFonts w:ascii="Arial" w:hAnsi="Arial" w:cs="Arial"/>
          <w:sz w:val="22"/>
          <w:szCs w:val="22"/>
        </w:rPr>
        <w:t xml:space="preserve"> new digital</w:t>
      </w:r>
      <w:r w:rsidR="00D9183C">
        <w:rPr>
          <w:rFonts w:ascii="Arial" w:hAnsi="Arial" w:cs="Arial"/>
          <w:sz w:val="22"/>
          <w:szCs w:val="22"/>
        </w:rPr>
        <w:t xml:space="preserve"> controllers complement</w:t>
      </w:r>
      <w:r w:rsidRPr="00F82BA7">
        <w:rPr>
          <w:rFonts w:ascii="Arial" w:hAnsi="Arial" w:cs="Arial"/>
          <w:sz w:val="22"/>
          <w:szCs w:val="22"/>
        </w:rPr>
        <w:t xml:space="preserve"> our award-winning digital dual-output multiphase controllers, giving customers everything they need to power all the rails </w:t>
      </w:r>
      <w:r w:rsidR="00803DD9">
        <w:rPr>
          <w:rFonts w:ascii="Arial" w:hAnsi="Arial" w:cs="Arial"/>
          <w:sz w:val="22"/>
          <w:szCs w:val="22"/>
        </w:rPr>
        <w:t>in</w:t>
      </w:r>
      <w:r w:rsidRPr="00F82BA7">
        <w:rPr>
          <w:rFonts w:ascii="Arial" w:hAnsi="Arial" w:cs="Arial"/>
          <w:sz w:val="22"/>
          <w:szCs w:val="22"/>
        </w:rPr>
        <w:t xml:space="preserve"> their next-generation systems.”</w:t>
      </w:r>
    </w:p>
    <w:p w14:paraId="1B8B6774" w14:textId="77777777" w:rsidR="0050168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</w:p>
    <w:p w14:paraId="5018E769" w14:textId="16159A73" w:rsidR="0077180C" w:rsidRPr="00F82BA7" w:rsidRDefault="0077180C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Engineers can use the</w:t>
      </w:r>
      <w:r w:rsidRPr="00F82BA7">
        <w:rPr>
          <w:rFonts w:ascii="Arial" w:hAnsi="Arial" w:cs="Arial"/>
          <w:sz w:val="22"/>
          <w:szCs w:val="22"/>
        </w:rPr>
        <w:t xml:space="preserve"> PowerNavigator</w:t>
      </w:r>
      <w:r w:rsidR="008E7387" w:rsidRPr="00F82BA7">
        <w:rPr>
          <w:rFonts w:ascii="Arial" w:hAnsi="Arial" w:cs="Arial"/>
          <w:sz w:val="22"/>
          <w:szCs w:val="22"/>
          <w:lang w:val="en"/>
        </w:rPr>
        <w:t>™</w:t>
      </w:r>
      <w:r w:rsidRPr="00F82B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GUI</w:t>
      </w:r>
      <w:r w:rsidRPr="00F82B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the </w:t>
      </w:r>
      <w:r w:rsidR="004731B3">
        <w:rPr>
          <w:rFonts w:ascii="Arial" w:hAnsi="Arial" w:cs="Arial"/>
          <w:sz w:val="22"/>
          <w:szCs w:val="22"/>
        </w:rPr>
        <w:t xml:space="preserve">ISL68300 </w:t>
      </w:r>
      <w:r>
        <w:rPr>
          <w:rFonts w:ascii="Arial" w:hAnsi="Arial" w:cs="Arial"/>
          <w:sz w:val="22"/>
          <w:szCs w:val="22"/>
        </w:rPr>
        <w:t xml:space="preserve">and </w:t>
      </w:r>
      <w:r w:rsidR="004731B3">
        <w:rPr>
          <w:rFonts w:ascii="Arial" w:hAnsi="Arial" w:cs="Arial"/>
          <w:sz w:val="22"/>
          <w:szCs w:val="22"/>
        </w:rPr>
        <w:t xml:space="preserve">ISL68301 </w:t>
      </w:r>
      <w:r>
        <w:rPr>
          <w:rFonts w:ascii="Arial" w:hAnsi="Arial" w:cs="Arial"/>
          <w:sz w:val="22"/>
          <w:szCs w:val="22"/>
        </w:rPr>
        <w:t>to simplify</w:t>
      </w:r>
      <w:r w:rsidRPr="00F82BA7">
        <w:rPr>
          <w:rFonts w:ascii="Arial" w:hAnsi="Arial" w:cs="Arial"/>
          <w:sz w:val="22"/>
          <w:szCs w:val="22"/>
        </w:rPr>
        <w:t xml:space="preserve"> power supply setup, sequencing, configuration and monitoring, including all device parameters and telemetry. </w:t>
      </w:r>
      <w:r>
        <w:rPr>
          <w:rFonts w:ascii="Arial" w:hAnsi="Arial" w:cs="Arial"/>
          <w:sz w:val="22"/>
          <w:szCs w:val="22"/>
        </w:rPr>
        <w:t>F</w:t>
      </w:r>
      <w:r w:rsidRPr="00F82BA7">
        <w:rPr>
          <w:rFonts w:ascii="Arial" w:hAnsi="Arial" w:cs="Arial"/>
          <w:sz w:val="22"/>
          <w:szCs w:val="22"/>
        </w:rPr>
        <w:t xml:space="preserve">ull schematic designs </w:t>
      </w:r>
      <w:r>
        <w:rPr>
          <w:rFonts w:ascii="Arial" w:hAnsi="Arial" w:cs="Arial"/>
          <w:sz w:val="22"/>
          <w:szCs w:val="22"/>
        </w:rPr>
        <w:t xml:space="preserve">are completed </w:t>
      </w:r>
      <w:r w:rsidRPr="00F82BA7">
        <w:rPr>
          <w:rFonts w:ascii="Arial" w:hAnsi="Arial" w:cs="Arial"/>
          <w:sz w:val="22"/>
          <w:szCs w:val="22"/>
        </w:rPr>
        <w:t>in minutes, and the GUI with PMBus makes it easy to control the entire design and change features with</w:t>
      </w:r>
      <w:r>
        <w:rPr>
          <w:rFonts w:ascii="Arial" w:hAnsi="Arial" w:cs="Arial"/>
          <w:sz w:val="22"/>
          <w:szCs w:val="22"/>
        </w:rPr>
        <w:t>out</w:t>
      </w:r>
      <w:r w:rsidRPr="00F82BA7">
        <w:rPr>
          <w:rFonts w:ascii="Arial" w:hAnsi="Arial" w:cs="Arial"/>
          <w:sz w:val="22"/>
          <w:szCs w:val="22"/>
        </w:rPr>
        <w:t xml:space="preserve"> soldering </w:t>
      </w:r>
      <w:r w:rsidR="00913975">
        <w:rPr>
          <w:rFonts w:ascii="Arial" w:hAnsi="Arial" w:cs="Arial"/>
          <w:sz w:val="22"/>
          <w:szCs w:val="22"/>
        </w:rPr>
        <w:t xml:space="preserve">components </w:t>
      </w:r>
      <w:r w:rsidRPr="00F82BA7">
        <w:rPr>
          <w:rFonts w:ascii="Arial" w:hAnsi="Arial" w:cs="Arial"/>
          <w:sz w:val="22"/>
          <w:szCs w:val="22"/>
        </w:rPr>
        <w:t xml:space="preserve">or rework. To download the </w:t>
      </w:r>
      <w:proofErr w:type="spellStart"/>
      <w:r w:rsidRPr="00F82BA7">
        <w:rPr>
          <w:rFonts w:ascii="Arial" w:hAnsi="Arial" w:cs="Arial"/>
          <w:sz w:val="22"/>
          <w:szCs w:val="22"/>
        </w:rPr>
        <w:t>PowerNavigator</w:t>
      </w:r>
      <w:proofErr w:type="spellEnd"/>
      <w:r w:rsidRPr="00F82BA7">
        <w:rPr>
          <w:rFonts w:ascii="Arial" w:hAnsi="Arial" w:cs="Arial"/>
          <w:sz w:val="22"/>
          <w:szCs w:val="22"/>
        </w:rPr>
        <w:t xml:space="preserve"> GUI, please visit: </w:t>
      </w:r>
      <w:hyperlink r:id="rId8" w:history="1">
        <w:r w:rsidR="00CB7715" w:rsidRPr="000E19C6">
          <w:rPr>
            <w:rStyle w:val="Hyperlink"/>
            <w:rFonts w:ascii="Arial" w:hAnsi="Arial" w:cs="Arial"/>
            <w:sz w:val="22"/>
            <w:szCs w:val="22"/>
          </w:rPr>
          <w:t>https://www.intersil.com/powernavigator</w:t>
        </w:r>
      </w:hyperlink>
      <w:r w:rsidRPr="00F82BA7">
        <w:rPr>
          <w:rFonts w:ascii="Arial" w:hAnsi="Arial" w:cs="Arial"/>
          <w:sz w:val="22"/>
          <w:szCs w:val="22"/>
        </w:rPr>
        <w:t>.</w:t>
      </w:r>
    </w:p>
    <w:p w14:paraId="64168C80" w14:textId="77777777" w:rsidR="0077180C" w:rsidRPr="00F82BA7" w:rsidRDefault="0077180C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</w:p>
    <w:p w14:paraId="4E0C8B8E" w14:textId="2480EE5D" w:rsidR="00501687" w:rsidRPr="00F82BA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</w:rPr>
      </w:pPr>
      <w:r w:rsidRPr="00F82BA7">
        <w:rPr>
          <w:rFonts w:ascii="Arial" w:hAnsi="Arial" w:cs="Arial"/>
          <w:b/>
          <w:sz w:val="22"/>
          <w:szCs w:val="22"/>
        </w:rPr>
        <w:t xml:space="preserve">Key Features of </w:t>
      </w:r>
      <w:r w:rsidR="004731B3" w:rsidRPr="00F82BA7">
        <w:rPr>
          <w:rFonts w:ascii="Arial" w:hAnsi="Arial" w:cs="Arial"/>
          <w:b/>
          <w:sz w:val="22"/>
          <w:szCs w:val="22"/>
        </w:rPr>
        <w:t>ISL6830</w:t>
      </w:r>
      <w:r w:rsidR="004731B3">
        <w:rPr>
          <w:rFonts w:ascii="Arial" w:hAnsi="Arial" w:cs="Arial"/>
          <w:b/>
          <w:sz w:val="22"/>
          <w:szCs w:val="22"/>
        </w:rPr>
        <w:t>0</w:t>
      </w:r>
      <w:r w:rsidR="004731B3" w:rsidRPr="00F82BA7">
        <w:rPr>
          <w:rFonts w:ascii="Arial" w:hAnsi="Arial" w:cs="Arial"/>
          <w:b/>
          <w:sz w:val="22"/>
          <w:szCs w:val="22"/>
        </w:rPr>
        <w:t xml:space="preserve"> </w:t>
      </w:r>
      <w:r w:rsidRPr="00F82BA7">
        <w:rPr>
          <w:rFonts w:ascii="Arial" w:hAnsi="Arial" w:cs="Arial"/>
          <w:b/>
          <w:sz w:val="22"/>
          <w:szCs w:val="22"/>
        </w:rPr>
        <w:t xml:space="preserve">and </w:t>
      </w:r>
      <w:r w:rsidR="004731B3" w:rsidRPr="00F82BA7">
        <w:rPr>
          <w:rFonts w:ascii="Arial" w:hAnsi="Arial" w:cs="Arial"/>
          <w:b/>
          <w:sz w:val="22"/>
          <w:szCs w:val="22"/>
        </w:rPr>
        <w:t>ISL6830</w:t>
      </w:r>
      <w:r w:rsidR="004731B3">
        <w:rPr>
          <w:rFonts w:ascii="Arial" w:hAnsi="Arial" w:cs="Arial"/>
          <w:b/>
          <w:sz w:val="22"/>
          <w:szCs w:val="22"/>
        </w:rPr>
        <w:t>1</w:t>
      </w:r>
      <w:r w:rsidR="004731B3" w:rsidRPr="00F82BA7">
        <w:rPr>
          <w:rFonts w:ascii="Arial" w:hAnsi="Arial" w:cs="Arial"/>
          <w:b/>
          <w:sz w:val="22"/>
          <w:szCs w:val="22"/>
        </w:rPr>
        <w:t xml:space="preserve"> </w:t>
      </w:r>
      <w:r w:rsidRPr="00F82BA7">
        <w:rPr>
          <w:rFonts w:ascii="Arial" w:hAnsi="Arial" w:cs="Arial"/>
          <w:b/>
          <w:sz w:val="22"/>
          <w:szCs w:val="22"/>
        </w:rPr>
        <w:t>Digital Controllers</w:t>
      </w:r>
    </w:p>
    <w:p w14:paraId="5252AC30" w14:textId="77777777" w:rsidR="00501687" w:rsidRPr="00F82BA7" w:rsidRDefault="00501687" w:rsidP="00501687">
      <w:pPr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>Parallel up to eight controllers in a single droop-less current sharing output</w:t>
      </w:r>
    </w:p>
    <w:p w14:paraId="48A492F7" w14:textId="77777777" w:rsidR="00501687" w:rsidRPr="00F82BA7" w:rsidRDefault="00501687" w:rsidP="00501687">
      <w:pPr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>Output voltage range: 0.45V to 5.5V</w:t>
      </w:r>
    </w:p>
    <w:p w14:paraId="6CA6EC4A" w14:textId="77777777" w:rsidR="00501687" w:rsidRPr="00F82BA7" w:rsidRDefault="00501687" w:rsidP="00501687">
      <w:pPr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>Input voltage range: 4.75V to 16V or 4.5V to 5.5V</w:t>
      </w:r>
    </w:p>
    <w:p w14:paraId="5AC3B590" w14:textId="77777777" w:rsidR="00501687" w:rsidRPr="00F82BA7" w:rsidRDefault="00501687" w:rsidP="00501687">
      <w:pPr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>0.5% output voltage accuracy over line, load, and temperature</w:t>
      </w:r>
    </w:p>
    <w:p w14:paraId="211937B2" w14:textId="77777777" w:rsidR="00501687" w:rsidRPr="00F82BA7" w:rsidRDefault="00501687" w:rsidP="00501687">
      <w:pPr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>Switching frequency range of 200kHz to 1.0MHz</w:t>
      </w:r>
    </w:p>
    <w:p w14:paraId="5F7A6E18" w14:textId="72131106" w:rsidR="00501687" w:rsidRPr="00F82BA7" w:rsidRDefault="00501687" w:rsidP="00501687">
      <w:pPr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lastRenderedPageBreak/>
        <w:t>Proprietary single-wire D</w:t>
      </w:r>
      <w:r w:rsidR="00E87F86">
        <w:rPr>
          <w:rFonts w:ascii="Arial" w:hAnsi="Arial" w:cs="Arial"/>
          <w:sz w:val="22"/>
          <w:szCs w:val="22"/>
        </w:rPr>
        <w:t>igital-</w:t>
      </w:r>
      <w:r w:rsidRPr="00F82BA7">
        <w:rPr>
          <w:rFonts w:ascii="Arial" w:hAnsi="Arial" w:cs="Arial"/>
          <w:sz w:val="22"/>
          <w:szCs w:val="22"/>
        </w:rPr>
        <w:t>DC</w:t>
      </w:r>
      <w:r w:rsidR="00B4597E" w:rsidRPr="00F82BA7">
        <w:rPr>
          <w:rFonts w:ascii="Arial" w:hAnsi="Arial" w:cs="Arial"/>
          <w:sz w:val="22"/>
          <w:szCs w:val="22"/>
          <w:lang w:val="en"/>
        </w:rPr>
        <w:t>™</w:t>
      </w:r>
      <w:r w:rsidR="00E87F86">
        <w:rPr>
          <w:rFonts w:ascii="Arial" w:hAnsi="Arial" w:cs="Arial"/>
          <w:sz w:val="22"/>
          <w:szCs w:val="22"/>
        </w:rPr>
        <w:t xml:space="preserve"> (DDC)</w:t>
      </w:r>
      <w:r w:rsidRPr="00F82BA7">
        <w:rPr>
          <w:rFonts w:ascii="Arial" w:hAnsi="Arial" w:cs="Arial"/>
          <w:sz w:val="22"/>
          <w:szCs w:val="22"/>
        </w:rPr>
        <w:t xml:space="preserve"> serial bus enables voltage sequencing and fault spreading with other Renesas digital power ICs</w:t>
      </w:r>
    </w:p>
    <w:p w14:paraId="77037C6D" w14:textId="77777777" w:rsidR="00E87F86" w:rsidRPr="00E87F86" w:rsidRDefault="00E87F86" w:rsidP="00E87F86">
      <w:pPr>
        <w:pStyle w:val="Listenabsatz"/>
        <w:numPr>
          <w:ilvl w:val="0"/>
          <w:numId w:val="5"/>
        </w:numPr>
        <w:ind w:leftChars="0"/>
        <w:rPr>
          <w:rFonts w:ascii="Arial" w:hAnsi="Arial" w:cs="Arial"/>
          <w:sz w:val="22"/>
          <w:szCs w:val="22"/>
        </w:rPr>
      </w:pPr>
      <w:r w:rsidRPr="00E87F86">
        <w:rPr>
          <w:rFonts w:ascii="Arial" w:hAnsi="Arial" w:cs="Arial"/>
          <w:sz w:val="22"/>
          <w:szCs w:val="22"/>
        </w:rPr>
        <w:t>Cycle-by-cycle inductor peak current protection</w:t>
      </w:r>
    </w:p>
    <w:p w14:paraId="51A2567A" w14:textId="77777777" w:rsidR="00501687" w:rsidRPr="00F82BA7" w:rsidRDefault="00501687" w:rsidP="00501687">
      <w:pPr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>Configurable fault protection for Vout under voltage (UV), over voltage (OV), Vin UV/OV, and temperature</w:t>
      </w:r>
    </w:p>
    <w:p w14:paraId="5BDC66C0" w14:textId="1C705103" w:rsidR="00501687" w:rsidRPr="00F82BA7" w:rsidRDefault="00501687" w:rsidP="00501687">
      <w:pPr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 xml:space="preserve">Nonvolatile memory stores operating parameters and </w:t>
      </w:r>
      <w:r w:rsidR="00A64ED2">
        <w:rPr>
          <w:rFonts w:ascii="Arial" w:hAnsi="Arial" w:cs="Arial"/>
          <w:sz w:val="22"/>
          <w:szCs w:val="22"/>
        </w:rPr>
        <w:t xml:space="preserve">records </w:t>
      </w:r>
      <w:r w:rsidRPr="00F82BA7">
        <w:rPr>
          <w:rFonts w:ascii="Arial" w:hAnsi="Arial" w:cs="Arial"/>
          <w:sz w:val="22"/>
          <w:szCs w:val="22"/>
        </w:rPr>
        <w:t xml:space="preserve">telemetry fault events </w:t>
      </w:r>
    </w:p>
    <w:p w14:paraId="315ECB30" w14:textId="77777777" w:rsidR="0050168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</w:p>
    <w:p w14:paraId="6D4FC5F7" w14:textId="6AC9F134" w:rsidR="0077180C" w:rsidRPr="00163A91" w:rsidRDefault="0077180C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en-GB"/>
        </w:rPr>
      </w:pPr>
      <w:r w:rsidRPr="00F82BA7">
        <w:rPr>
          <w:rFonts w:ascii="Arial" w:hAnsi="Arial" w:cs="Arial"/>
          <w:sz w:val="22"/>
          <w:szCs w:val="22"/>
        </w:rPr>
        <w:t xml:space="preserve">In a typical FPGA power supply, the </w:t>
      </w:r>
      <w:r w:rsidR="004731B3" w:rsidRPr="00F82BA7">
        <w:rPr>
          <w:rFonts w:ascii="Arial" w:hAnsi="Arial" w:cs="Arial"/>
          <w:sz w:val="22"/>
          <w:szCs w:val="22"/>
        </w:rPr>
        <w:t>ISL6830</w:t>
      </w:r>
      <w:r w:rsidR="004731B3">
        <w:rPr>
          <w:rFonts w:ascii="Arial" w:hAnsi="Arial" w:cs="Arial"/>
          <w:sz w:val="22"/>
          <w:szCs w:val="22"/>
        </w:rPr>
        <w:t>0</w:t>
      </w:r>
      <w:r w:rsidR="004731B3" w:rsidRPr="00F82BA7">
        <w:rPr>
          <w:rFonts w:ascii="Arial" w:hAnsi="Arial" w:cs="Arial"/>
          <w:sz w:val="22"/>
          <w:szCs w:val="22"/>
        </w:rPr>
        <w:t xml:space="preserve"> </w:t>
      </w:r>
      <w:r w:rsidRPr="00F82BA7">
        <w:rPr>
          <w:rFonts w:ascii="Arial" w:hAnsi="Arial" w:cs="Arial"/>
          <w:sz w:val="22"/>
          <w:szCs w:val="22"/>
        </w:rPr>
        <w:t xml:space="preserve">and </w:t>
      </w:r>
      <w:r w:rsidR="004731B3" w:rsidRPr="00F82BA7">
        <w:rPr>
          <w:rFonts w:ascii="Arial" w:hAnsi="Arial" w:cs="Arial"/>
          <w:sz w:val="22"/>
          <w:szCs w:val="22"/>
        </w:rPr>
        <w:t>ISL6830</w:t>
      </w:r>
      <w:r w:rsidR="004731B3">
        <w:rPr>
          <w:rFonts w:ascii="Arial" w:hAnsi="Arial" w:cs="Arial"/>
          <w:sz w:val="22"/>
          <w:szCs w:val="22"/>
        </w:rPr>
        <w:t>1</w:t>
      </w:r>
      <w:r w:rsidR="004731B3" w:rsidRPr="00F82BA7">
        <w:rPr>
          <w:rFonts w:ascii="Arial" w:hAnsi="Arial" w:cs="Arial"/>
          <w:sz w:val="22"/>
          <w:szCs w:val="22"/>
        </w:rPr>
        <w:t xml:space="preserve"> </w:t>
      </w:r>
      <w:r w:rsidRPr="00F82BA7">
        <w:rPr>
          <w:rFonts w:ascii="Arial" w:hAnsi="Arial" w:cs="Arial"/>
          <w:sz w:val="22"/>
          <w:szCs w:val="22"/>
        </w:rPr>
        <w:t xml:space="preserve">digital controllers provide single output 10A </w:t>
      </w:r>
      <w:r>
        <w:rPr>
          <w:rFonts w:ascii="Arial" w:hAnsi="Arial" w:cs="Arial"/>
          <w:sz w:val="22"/>
          <w:szCs w:val="22"/>
        </w:rPr>
        <w:t>to</w:t>
      </w:r>
      <w:r w:rsidRPr="00F82BA7">
        <w:rPr>
          <w:rFonts w:ascii="Arial" w:hAnsi="Arial" w:cs="Arial"/>
          <w:sz w:val="22"/>
          <w:szCs w:val="22"/>
        </w:rPr>
        <w:t xml:space="preserve"> </w:t>
      </w:r>
      <w:r w:rsidR="004731B3">
        <w:rPr>
          <w:rFonts w:ascii="Arial" w:hAnsi="Arial" w:cs="Arial"/>
          <w:sz w:val="22"/>
          <w:szCs w:val="22"/>
        </w:rPr>
        <w:t>40</w:t>
      </w:r>
      <w:r w:rsidR="004731B3" w:rsidRPr="00F82BA7">
        <w:rPr>
          <w:rFonts w:ascii="Arial" w:hAnsi="Arial" w:cs="Arial"/>
          <w:sz w:val="22"/>
          <w:szCs w:val="22"/>
        </w:rPr>
        <w:t>A</w:t>
      </w:r>
      <w:r w:rsidR="004731B3">
        <w:rPr>
          <w:rFonts w:ascii="Arial" w:hAnsi="Arial" w:cs="Arial"/>
          <w:sz w:val="22"/>
          <w:szCs w:val="22"/>
        </w:rPr>
        <w:t>+</w:t>
      </w:r>
      <w:r w:rsidR="004731B3" w:rsidRPr="00F82B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Pr="00F82BA7">
        <w:rPr>
          <w:rFonts w:ascii="Arial" w:hAnsi="Arial" w:cs="Arial"/>
          <w:sz w:val="22"/>
          <w:szCs w:val="22"/>
        </w:rPr>
        <w:t xml:space="preserve"> auxiliary rails, DDR memory, and system rails</w:t>
      </w:r>
      <w:r>
        <w:rPr>
          <w:rFonts w:ascii="Arial" w:hAnsi="Arial" w:cs="Arial"/>
          <w:sz w:val="22"/>
          <w:szCs w:val="22"/>
        </w:rPr>
        <w:t>. The companion</w:t>
      </w:r>
      <w:r w:rsidRPr="00F82BA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E1172A">
          <w:rPr>
            <w:rStyle w:val="Hyperlink"/>
            <w:rFonts w:ascii="Arial" w:hAnsi="Arial" w:cs="Arial"/>
            <w:sz w:val="22"/>
            <w:szCs w:val="22"/>
          </w:rPr>
          <w:t>Renesas digital multiphase controllers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BC3766">
        <w:rPr>
          <w:rFonts w:ascii="Arial" w:hAnsi="Arial" w:cs="Arial"/>
          <w:sz w:val="22"/>
          <w:szCs w:val="22"/>
        </w:rPr>
        <w:t>use</w:t>
      </w:r>
      <w:r w:rsidRPr="00F82BA7">
        <w:rPr>
          <w:rFonts w:ascii="Arial" w:hAnsi="Arial" w:cs="Arial"/>
          <w:sz w:val="22"/>
          <w:szCs w:val="22"/>
        </w:rPr>
        <w:t xml:space="preserve"> smart power stages </w:t>
      </w:r>
      <w:r>
        <w:rPr>
          <w:rFonts w:ascii="Arial" w:hAnsi="Arial" w:cs="Arial"/>
          <w:sz w:val="22"/>
          <w:szCs w:val="22"/>
        </w:rPr>
        <w:t xml:space="preserve">to provide dual output </w:t>
      </w:r>
      <w:r w:rsidRPr="00F82BA7">
        <w:rPr>
          <w:rFonts w:ascii="Arial" w:hAnsi="Arial" w:cs="Arial"/>
          <w:sz w:val="22"/>
          <w:szCs w:val="22"/>
        </w:rPr>
        <w:t xml:space="preserve">15A </w:t>
      </w:r>
      <w:r>
        <w:rPr>
          <w:rFonts w:ascii="Arial" w:hAnsi="Arial" w:cs="Arial"/>
          <w:sz w:val="22"/>
          <w:szCs w:val="22"/>
        </w:rPr>
        <w:t>to</w:t>
      </w:r>
      <w:r w:rsidRPr="00F82BA7">
        <w:rPr>
          <w:rFonts w:ascii="Arial" w:hAnsi="Arial" w:cs="Arial"/>
          <w:sz w:val="22"/>
          <w:szCs w:val="22"/>
        </w:rPr>
        <w:t xml:space="preserve"> 70A, or higher core power.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2AB432" w14:textId="77777777" w:rsidR="0077180C" w:rsidRPr="00F82BA7" w:rsidRDefault="0077180C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</w:p>
    <w:p w14:paraId="670416BA" w14:textId="77777777" w:rsidR="00501687" w:rsidRPr="00F82BA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b/>
          <w:sz w:val="22"/>
          <w:szCs w:val="22"/>
        </w:rPr>
        <w:t>Pricing and Availability</w:t>
      </w:r>
    </w:p>
    <w:p w14:paraId="7EF94C8C" w14:textId="77777777" w:rsidR="004731B3" w:rsidRDefault="004731B3" w:rsidP="004731B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 xml:space="preserve">The ISL68300 with integrated driver optimized to work with discrete MOSFETs is available now in a 4mm x 4mm, 24-lead QFN package and priced at $2.60 USD in 1k quantities. Single-phase and 2-phase evaluation boards are available for $125 USD each. For more information, please visit: </w:t>
      </w:r>
      <w:hyperlink r:id="rId10" w:tgtFrame="_blank" w:history="1">
        <w:r>
          <w:rPr>
            <w:rStyle w:val="Hyperlink"/>
            <w:rFonts w:ascii="Arial" w:hAnsi="Arial" w:cs="Arial"/>
            <w:sz w:val="22"/>
            <w:szCs w:val="22"/>
          </w:rPr>
          <w:t>www.intersil.com/products/isl68300</w:t>
        </w:r>
      </w:hyperlink>
      <w:r w:rsidRPr="00F82BA7">
        <w:rPr>
          <w:rFonts w:ascii="Arial" w:hAnsi="Arial" w:cs="Arial"/>
          <w:sz w:val="22"/>
          <w:szCs w:val="22"/>
        </w:rPr>
        <w:t>.</w:t>
      </w:r>
    </w:p>
    <w:p w14:paraId="3CFA926B" w14:textId="77777777" w:rsidR="004731B3" w:rsidRPr="00F82BA7" w:rsidRDefault="004731B3" w:rsidP="004731B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</w:p>
    <w:p w14:paraId="22E8C9D9" w14:textId="559B1B88" w:rsidR="00501687" w:rsidRPr="00F82BA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  <w:r w:rsidRPr="00F82BA7">
        <w:rPr>
          <w:rFonts w:ascii="Arial" w:hAnsi="Arial" w:cs="Arial"/>
          <w:sz w:val="22"/>
          <w:szCs w:val="22"/>
        </w:rPr>
        <w:t xml:space="preserve">The ISL68301 with PWM output for </w:t>
      </w:r>
      <w:r w:rsidR="00CC2531">
        <w:rPr>
          <w:rFonts w:ascii="Arial" w:hAnsi="Arial" w:cs="Arial"/>
          <w:sz w:val="22"/>
          <w:szCs w:val="22"/>
        </w:rPr>
        <w:t xml:space="preserve">pairing with </w:t>
      </w:r>
      <w:hyperlink r:id="rId11" w:history="1">
        <w:r w:rsidRPr="00E1172A">
          <w:rPr>
            <w:rStyle w:val="Hyperlink"/>
            <w:rFonts w:ascii="Arial" w:hAnsi="Arial" w:cs="Arial"/>
            <w:sz w:val="22"/>
            <w:szCs w:val="22"/>
          </w:rPr>
          <w:t>ISL99227B</w:t>
        </w:r>
      </w:hyperlink>
      <w:r w:rsidR="00CC2531">
        <w:rPr>
          <w:rFonts w:ascii="Arial" w:hAnsi="Arial" w:cs="Arial"/>
          <w:sz w:val="22"/>
          <w:szCs w:val="22"/>
        </w:rPr>
        <w:t xml:space="preserve"> </w:t>
      </w:r>
      <w:r w:rsidRPr="00F82BA7">
        <w:rPr>
          <w:rFonts w:ascii="Arial" w:hAnsi="Arial" w:cs="Arial"/>
          <w:sz w:val="22"/>
          <w:szCs w:val="22"/>
        </w:rPr>
        <w:t xml:space="preserve">smart power stages or </w:t>
      </w:r>
      <w:hyperlink r:id="rId12" w:anchor="parametrics" w:history="1">
        <w:r w:rsidR="00CC2531">
          <w:rPr>
            <w:rStyle w:val="Hyperlink"/>
            <w:rFonts w:ascii="Arial" w:hAnsi="Arial" w:cs="Arial"/>
            <w:sz w:val="22"/>
            <w:szCs w:val="22"/>
          </w:rPr>
          <w:t>DrMOS</w:t>
        </w:r>
      </w:hyperlink>
      <w:r w:rsidRPr="00F82BA7">
        <w:rPr>
          <w:rFonts w:ascii="Arial" w:hAnsi="Arial" w:cs="Arial"/>
          <w:sz w:val="22"/>
          <w:szCs w:val="22"/>
        </w:rPr>
        <w:t xml:space="preserve"> power stages is available now in a 4mm x 4mm, 24-lead QFN package and priced at $2.26 USD in 1k quantities. Single-phase and 2-phase evaluation boards are available for $125 USD each. For more information, please visit: </w:t>
      </w:r>
      <w:hyperlink r:id="rId13" w:history="1">
        <w:r w:rsidR="00E1172A" w:rsidRPr="000E19C6">
          <w:rPr>
            <w:rStyle w:val="Hyperlink"/>
            <w:rFonts w:ascii="Arial" w:hAnsi="Arial" w:cs="Arial"/>
            <w:sz w:val="22"/>
            <w:szCs w:val="22"/>
          </w:rPr>
          <w:t>www.intersil.com/products/isl68301</w:t>
        </w:r>
      </w:hyperlink>
      <w:r w:rsidRPr="00F82BA7">
        <w:rPr>
          <w:rFonts w:ascii="Arial" w:hAnsi="Arial" w:cs="Arial"/>
          <w:sz w:val="22"/>
          <w:szCs w:val="22"/>
        </w:rPr>
        <w:t>.</w:t>
      </w:r>
    </w:p>
    <w:p w14:paraId="5553E6F7" w14:textId="77777777" w:rsidR="00501687" w:rsidRPr="00F82BA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</w:p>
    <w:p w14:paraId="25F88DAA" w14:textId="77777777" w:rsidR="00501687" w:rsidRPr="00F82BA7" w:rsidRDefault="00501687" w:rsidP="00BE5201">
      <w:pPr>
        <w:snapToGrid w:val="0"/>
        <w:jc w:val="left"/>
        <w:rPr>
          <w:rFonts w:ascii="Arial" w:hAnsi="Arial" w:cs="Arial"/>
          <w:b/>
          <w:bCs/>
          <w:kern w:val="0"/>
          <w:sz w:val="22"/>
          <w:szCs w:val="22"/>
          <w:lang w:val="en-GB" w:eastAsia="en-US"/>
        </w:rPr>
      </w:pPr>
      <w:r w:rsidRPr="00F82BA7">
        <w:rPr>
          <w:rFonts w:ascii="Arial" w:hAnsi="Arial" w:cs="Arial"/>
          <w:b/>
          <w:bCs/>
          <w:sz w:val="22"/>
          <w:szCs w:val="22"/>
          <w:lang w:val="en-GB"/>
        </w:rPr>
        <w:t>About Renesas Electronics Corporation</w:t>
      </w:r>
    </w:p>
    <w:p w14:paraId="2B5C9E5C" w14:textId="71E7DA4E" w:rsidR="00501687" w:rsidRDefault="00501687" w:rsidP="00BE5201">
      <w:pPr>
        <w:snapToGrid w:val="0"/>
        <w:jc w:val="left"/>
        <w:rPr>
          <w:rFonts w:ascii="Arial" w:eastAsia="Arial" w:hAnsi="Arial" w:cs="Arial"/>
        </w:rPr>
      </w:pPr>
      <w:r w:rsidRPr="00F82BA7">
        <w:rPr>
          <w:rFonts w:ascii="Arial" w:hAnsi="Arial" w:cs="Arial"/>
          <w:sz w:val="22"/>
          <w:szCs w:val="22"/>
          <w:lang w:val="en-GB"/>
        </w:rPr>
        <w:t>Renesas Electronics</w:t>
      </w:r>
      <w:r w:rsidRPr="00F82BA7">
        <w:rPr>
          <w:rFonts w:ascii="Arial" w:hAnsi="Arial" w:cs="Arial"/>
          <w:sz w:val="22"/>
          <w:szCs w:val="22"/>
        </w:rPr>
        <w:t xml:space="preserve"> Corporation (</w:t>
      </w:r>
      <w:hyperlink r:id="rId14" w:history="1">
        <w:r w:rsidRPr="00F82BA7">
          <w:rPr>
            <w:rStyle w:val="Hyperlink"/>
            <w:rFonts w:ascii="Arial" w:hAnsi="Arial" w:cs="Arial"/>
            <w:sz w:val="22"/>
            <w:szCs w:val="22"/>
          </w:rPr>
          <w:t>TSE: 6723</w:t>
        </w:r>
      </w:hyperlink>
      <w:r w:rsidRPr="00F82BA7">
        <w:rPr>
          <w:rFonts w:ascii="Arial" w:hAnsi="Arial" w:cs="Arial"/>
          <w:sz w:val="22"/>
          <w:szCs w:val="22"/>
        </w:rPr>
        <w:t xml:space="preserve">) delivers trusted embedded design innovation with complete semiconductor solutions that enable billions of connected, intelligent devices to enhance the way people work and live—securely and safely. A </w:t>
      </w:r>
      <w:hyperlink r:id="rId15" w:history="1">
        <w:r w:rsidRPr="00F82BA7">
          <w:rPr>
            <w:rStyle w:val="Hyperlink"/>
            <w:rFonts w:ascii="Arial" w:hAnsi="Arial" w:cs="Arial"/>
            <w:sz w:val="22"/>
            <w:szCs w:val="22"/>
          </w:rPr>
          <w:t>global</w:t>
        </w:r>
      </w:hyperlink>
      <w:r w:rsidRPr="00F82BA7">
        <w:rPr>
          <w:rFonts w:ascii="Arial" w:hAnsi="Arial" w:cs="Arial"/>
          <w:sz w:val="22"/>
          <w:szCs w:val="22"/>
        </w:rPr>
        <w:t xml:space="preserve"> leader in microcontrollers, analog, power and SoC products and integrated platforms, Renesas provides the expertise, quality, and comprehensive solutions for a broad range of Automotive, Industrial, Home Electronics, Office Automation and Information Communication Technology applications to help shape a limitless future. Learn more at </w:t>
      </w:r>
      <w:hyperlink r:id="rId16" w:history="1">
        <w:r w:rsidRPr="005A5D10">
          <w:rPr>
            <w:rStyle w:val="Hyperlink"/>
            <w:rFonts w:ascii="Arial" w:hAnsi="Arial" w:cs="Arial"/>
            <w:sz w:val="22"/>
            <w:szCs w:val="22"/>
          </w:rPr>
          <w:t>renesas.c</w:t>
        </w:r>
        <w:bookmarkStart w:id="0" w:name="_GoBack"/>
        <w:bookmarkEnd w:id="0"/>
        <w:r w:rsidRPr="005A5D10">
          <w:rPr>
            <w:rStyle w:val="Hyperlink"/>
            <w:rFonts w:ascii="Arial" w:hAnsi="Arial" w:cs="Arial"/>
            <w:sz w:val="22"/>
            <w:szCs w:val="22"/>
          </w:rPr>
          <w:t>o</w:t>
        </w:r>
        <w:r w:rsidRPr="005A5D10">
          <w:rPr>
            <w:rStyle w:val="Hyperlink"/>
            <w:rFonts w:ascii="Arial" w:hAnsi="Arial" w:cs="Arial"/>
            <w:sz w:val="22"/>
            <w:szCs w:val="22"/>
          </w:rPr>
          <w:t>m</w:t>
        </w:r>
      </w:hyperlink>
      <w:r w:rsidRPr="00F82BA7">
        <w:rPr>
          <w:rFonts w:ascii="Arial" w:hAnsi="Arial" w:cs="Arial"/>
          <w:sz w:val="22"/>
          <w:szCs w:val="22"/>
        </w:rPr>
        <w:t>.</w:t>
      </w:r>
      <w:r w:rsidR="00DA4A37">
        <w:rPr>
          <w:rFonts w:ascii="Arial" w:hAnsi="Arial" w:cs="Arial"/>
          <w:sz w:val="22"/>
          <w:szCs w:val="22"/>
        </w:rPr>
        <w:br/>
      </w:r>
    </w:p>
    <w:p w14:paraId="1B33F8A1" w14:textId="77777777" w:rsidR="00501687" w:rsidRDefault="00501687" w:rsidP="0050168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###</w:t>
      </w:r>
    </w:p>
    <w:p w14:paraId="33D5FDB9" w14:textId="77777777" w:rsidR="0050168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lang w:val="en-GB"/>
        </w:rPr>
      </w:pPr>
    </w:p>
    <w:p w14:paraId="337375C1" w14:textId="6C1F0493" w:rsidR="00501687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(Remarks) </w:t>
      </w:r>
      <w:r w:rsidR="00BA34E3">
        <w:rPr>
          <w:rFonts w:ascii="Arial" w:hAnsi="Arial" w:cs="Arial"/>
          <w:sz w:val="16"/>
          <w:szCs w:val="16"/>
        </w:rPr>
        <w:t>ChargeMode</w:t>
      </w:r>
      <w:r w:rsidR="00B4597E">
        <w:rPr>
          <w:rFonts w:ascii="Arial" w:hAnsi="Arial" w:cs="Arial"/>
          <w:sz w:val="16"/>
          <w:szCs w:val="16"/>
        </w:rPr>
        <w:t>,</w:t>
      </w:r>
      <w:r w:rsidR="00BA34E3" w:rsidRPr="0077180C">
        <w:rPr>
          <w:rFonts w:ascii="Arial" w:hAnsi="Arial" w:cs="Arial"/>
          <w:sz w:val="16"/>
          <w:szCs w:val="16"/>
        </w:rPr>
        <w:t xml:space="preserve"> PowerNavigator</w:t>
      </w:r>
      <w:r w:rsidR="00B4597E">
        <w:rPr>
          <w:rFonts w:ascii="Arial" w:hAnsi="Arial" w:cs="Arial"/>
          <w:sz w:val="16"/>
          <w:szCs w:val="16"/>
        </w:rPr>
        <w:t>, and Digital-DC</w:t>
      </w:r>
      <w:r w:rsidR="00BA34E3" w:rsidRPr="0077180C">
        <w:rPr>
          <w:rFonts w:ascii="Arial" w:hAnsi="Arial" w:cs="Arial"/>
          <w:sz w:val="16"/>
          <w:szCs w:val="16"/>
        </w:rPr>
        <w:t xml:space="preserve"> are trademarks of Renes</w:t>
      </w:r>
      <w:r w:rsidR="00BA34E3">
        <w:rPr>
          <w:rFonts w:ascii="Arial" w:hAnsi="Arial" w:cs="Arial"/>
          <w:sz w:val="16"/>
          <w:szCs w:val="16"/>
        </w:rPr>
        <w:t>as Electronics Corporation. PMBus is a trademark</w:t>
      </w:r>
      <w:r w:rsidR="00BA34E3" w:rsidRPr="0077180C">
        <w:rPr>
          <w:rFonts w:ascii="Arial" w:hAnsi="Arial" w:cs="Arial"/>
          <w:sz w:val="16"/>
          <w:szCs w:val="16"/>
        </w:rPr>
        <w:t xml:space="preserve"> of SMIF, Inc.</w:t>
      </w:r>
      <w:r w:rsidR="00BA34E3">
        <w:rPr>
          <w:rFonts w:ascii="Arial" w:hAnsi="Arial" w:cs="Arial"/>
          <w:sz w:val="16"/>
          <w:szCs w:val="16"/>
        </w:rPr>
        <w:t xml:space="preserve"> </w:t>
      </w:r>
      <w:r w:rsidRPr="00A86A16">
        <w:rPr>
          <w:rFonts w:ascii="Arial" w:hAnsi="Arial" w:cs="Arial"/>
          <w:sz w:val="16"/>
          <w:szCs w:val="16"/>
        </w:rPr>
        <w:t xml:space="preserve">All names of products or services mentioned in this press release are trademarks or </w:t>
      </w:r>
      <w:r>
        <w:rPr>
          <w:rFonts w:ascii="Arial" w:hAnsi="Arial" w:cs="Arial"/>
          <w:sz w:val="16"/>
          <w:szCs w:val="16"/>
        </w:rPr>
        <w:t xml:space="preserve">registered trademarks of their </w:t>
      </w:r>
      <w:r w:rsidRPr="00A86A16">
        <w:rPr>
          <w:rFonts w:ascii="Arial" w:hAnsi="Arial" w:cs="Arial"/>
          <w:sz w:val="16"/>
          <w:szCs w:val="16"/>
        </w:rPr>
        <w:t>respective owners.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F7934E4" w14:textId="242E675D" w:rsidR="00501687" w:rsidRDefault="00501687" w:rsidP="00501687">
      <w:pPr>
        <w:rPr>
          <w:rFonts w:ascii="Arial" w:eastAsia="Arial" w:hAnsi="Arial" w:cs="Arial"/>
        </w:rPr>
      </w:pPr>
    </w:p>
    <w:p w14:paraId="23400F03" w14:textId="77777777" w:rsidR="00DA4A37" w:rsidRDefault="00DA4A37" w:rsidP="00501687">
      <w:pPr>
        <w:rPr>
          <w:rFonts w:ascii="Arial" w:eastAsia="Arial" w:hAnsi="Arial" w:cs="Arial"/>
        </w:rPr>
      </w:pPr>
    </w:p>
    <w:p w14:paraId="69C0892E" w14:textId="77777777" w:rsidR="00DA4A37" w:rsidRPr="00735811" w:rsidRDefault="00DA4A37" w:rsidP="00DA4A37">
      <w:pPr>
        <w:suppressAutoHyphens/>
        <w:jc w:val="left"/>
        <w:rPr>
          <w:rFonts w:ascii="Arial" w:hAnsi="Arial" w:cs="Arial"/>
          <w:kern w:val="1"/>
          <w:sz w:val="20"/>
          <w:lang w:val="en-GB" w:eastAsia="ar-SA"/>
        </w:rPr>
      </w:pPr>
      <w:r w:rsidRPr="00735811">
        <w:rPr>
          <w:rFonts w:ascii="Arial" w:hAnsi="Arial" w:cs="Arial"/>
          <w:b/>
          <w:kern w:val="1"/>
          <w:sz w:val="20"/>
          <w:lang w:val="en-GB" w:eastAsia="ar-SA"/>
        </w:rPr>
        <w:t>Company contact for reader and customer inquiries:</w:t>
      </w:r>
      <w:r w:rsidRPr="00735811">
        <w:rPr>
          <w:rFonts w:ascii="Arial" w:hAnsi="Arial" w:cs="Arial"/>
          <w:b/>
          <w:kern w:val="1"/>
          <w:sz w:val="20"/>
          <w:lang w:val="en-GB" w:eastAsia="ar-SA"/>
        </w:rPr>
        <w:br/>
      </w:r>
      <w:r w:rsidRPr="00735811">
        <w:rPr>
          <w:rFonts w:ascii="Arial" w:hAnsi="Arial" w:cs="Arial"/>
          <w:kern w:val="1"/>
          <w:sz w:val="20"/>
          <w:lang w:val="en-GB" w:eastAsia="ar-SA"/>
        </w:rPr>
        <w:t xml:space="preserve">Simone </w:t>
      </w:r>
      <w:proofErr w:type="spellStart"/>
      <w:r w:rsidRPr="00735811">
        <w:rPr>
          <w:rFonts w:ascii="Arial" w:hAnsi="Arial" w:cs="Arial"/>
          <w:kern w:val="1"/>
          <w:sz w:val="20"/>
          <w:lang w:val="en-GB" w:eastAsia="ar-SA"/>
        </w:rPr>
        <w:t>Kremser-Czoer</w:t>
      </w:r>
      <w:proofErr w:type="spellEnd"/>
    </w:p>
    <w:p w14:paraId="1A5BA81E" w14:textId="77777777" w:rsidR="00DA4A37" w:rsidRPr="00735811" w:rsidRDefault="00DA4A37" w:rsidP="00DA4A37">
      <w:pPr>
        <w:suppressAutoHyphens/>
        <w:jc w:val="left"/>
        <w:rPr>
          <w:rFonts w:ascii="Arial" w:hAnsi="Arial" w:cs="Arial"/>
          <w:kern w:val="1"/>
          <w:sz w:val="20"/>
          <w:lang w:val="de-DE" w:eastAsia="ar-SA"/>
        </w:rPr>
      </w:pPr>
      <w:r w:rsidRPr="00735811">
        <w:rPr>
          <w:rFonts w:ascii="Arial" w:hAnsi="Arial" w:cs="Arial"/>
          <w:kern w:val="1"/>
          <w:sz w:val="20"/>
          <w:lang w:val="en-GB" w:eastAsia="ar-SA"/>
        </w:rPr>
        <w:t>Renesas Electronics Europe GmbH, Karl-</w:t>
      </w:r>
      <w:proofErr w:type="spellStart"/>
      <w:r w:rsidRPr="00735811">
        <w:rPr>
          <w:rFonts w:ascii="Arial" w:hAnsi="Arial" w:cs="Arial"/>
          <w:kern w:val="1"/>
          <w:sz w:val="20"/>
          <w:lang w:val="en-GB" w:eastAsia="ar-SA"/>
        </w:rPr>
        <w:t>Hammerschmidt</w:t>
      </w:r>
      <w:proofErr w:type="spellEnd"/>
      <w:r w:rsidRPr="00735811">
        <w:rPr>
          <w:rFonts w:ascii="Arial" w:hAnsi="Arial" w:cs="Arial"/>
          <w:kern w:val="1"/>
          <w:sz w:val="20"/>
          <w:lang w:val="en-GB" w:eastAsia="ar-SA"/>
        </w:rPr>
        <w:t xml:space="preserve">-Str. </w:t>
      </w:r>
      <w:r w:rsidRPr="00735811">
        <w:rPr>
          <w:rFonts w:ascii="Arial" w:hAnsi="Arial" w:cs="Arial"/>
          <w:kern w:val="1"/>
          <w:sz w:val="20"/>
          <w:lang w:val="de-DE" w:eastAsia="ar-SA"/>
        </w:rPr>
        <w:t>42, 85609 Aschheim-Dornach</w:t>
      </w:r>
    </w:p>
    <w:p w14:paraId="494D4AC9" w14:textId="77777777" w:rsidR="00DA4A37" w:rsidRPr="00DE0CB6" w:rsidRDefault="00DA4A37" w:rsidP="00DA4A37">
      <w:pPr>
        <w:suppressAutoHyphens/>
        <w:jc w:val="left"/>
        <w:rPr>
          <w:rFonts w:ascii="Arial" w:hAnsi="Arial" w:cs="Arial"/>
          <w:kern w:val="1"/>
          <w:sz w:val="20"/>
          <w:lang w:val="de-DE" w:eastAsia="ar-SA"/>
        </w:rPr>
      </w:pPr>
      <w:r w:rsidRPr="00DE0CB6">
        <w:rPr>
          <w:rFonts w:ascii="Arial" w:hAnsi="Arial" w:cs="Arial"/>
          <w:kern w:val="1"/>
          <w:sz w:val="20"/>
          <w:lang w:val="de-DE" w:eastAsia="ar-SA"/>
        </w:rPr>
        <w:t>Tel.: +49 89 38070-216</w:t>
      </w:r>
      <w:r w:rsidRPr="00DE0CB6">
        <w:rPr>
          <w:rFonts w:ascii="Arial" w:hAnsi="Arial" w:cs="Arial"/>
          <w:kern w:val="1"/>
          <w:sz w:val="20"/>
          <w:lang w:val="de-DE" w:eastAsia="ar-SA"/>
        </w:rPr>
        <w:br/>
        <w:t>Email: simone.kremser-czoer@renesas.com</w:t>
      </w:r>
      <w:r w:rsidRPr="00DE0CB6">
        <w:rPr>
          <w:rFonts w:ascii="Arial" w:hAnsi="Arial" w:cs="Arial"/>
          <w:kern w:val="1"/>
          <w:sz w:val="20"/>
          <w:lang w:val="de-DE" w:eastAsia="ar-SA"/>
        </w:rPr>
        <w:br/>
        <w:t xml:space="preserve">Web: </w:t>
      </w:r>
      <w:hyperlink r:id="rId17" w:history="1">
        <w:r w:rsidRPr="00DE0CB6">
          <w:rPr>
            <w:rFonts w:ascii="Arial" w:hAnsi="Arial" w:cs="Arial"/>
            <w:color w:val="0000FF"/>
            <w:kern w:val="1"/>
            <w:sz w:val="20"/>
            <w:u w:val="single"/>
            <w:lang w:val="de-DE" w:eastAsia="ar-SA"/>
          </w:rPr>
          <w:t>www.renesas.com</w:t>
        </w:r>
      </w:hyperlink>
    </w:p>
    <w:p w14:paraId="353ACA3A" w14:textId="77777777" w:rsidR="00DA4A37" w:rsidRPr="00DE0CB6" w:rsidRDefault="00DA4A37" w:rsidP="00DA4A37">
      <w:pPr>
        <w:suppressAutoHyphens/>
        <w:jc w:val="left"/>
        <w:rPr>
          <w:rFonts w:ascii="Arial" w:hAnsi="Arial" w:cs="Arial"/>
          <w:b/>
          <w:kern w:val="1"/>
          <w:sz w:val="20"/>
          <w:lang w:val="de-DE" w:eastAsia="ar-SA"/>
        </w:rPr>
      </w:pPr>
    </w:p>
    <w:p w14:paraId="2B6CD84E" w14:textId="77777777" w:rsidR="00DA4A37" w:rsidRPr="00735811" w:rsidRDefault="00DA4A37" w:rsidP="00DA4A37">
      <w:pPr>
        <w:suppressAutoHyphens/>
        <w:jc w:val="left"/>
        <w:rPr>
          <w:rFonts w:ascii="Arial" w:hAnsi="Arial" w:cs="Arial"/>
          <w:b/>
          <w:kern w:val="1"/>
          <w:sz w:val="20"/>
          <w:lang w:val="en-GB" w:eastAsia="ar-SA"/>
        </w:rPr>
      </w:pPr>
      <w:r w:rsidRPr="00735811">
        <w:rPr>
          <w:rFonts w:ascii="Arial" w:hAnsi="Arial" w:cs="Arial"/>
          <w:b/>
          <w:kern w:val="1"/>
          <w:sz w:val="20"/>
          <w:lang w:val="en-GB" w:eastAsia="ar-SA"/>
        </w:rPr>
        <w:lastRenderedPageBreak/>
        <w:t>Agency contact for further media information, text and graphics or to discuss feature article opportunities:</w:t>
      </w:r>
    </w:p>
    <w:p w14:paraId="09B2FBE2" w14:textId="77777777" w:rsidR="00DA4A37" w:rsidRPr="00735811" w:rsidRDefault="00DA4A37" w:rsidP="00DA4A37">
      <w:pPr>
        <w:suppressAutoHyphens/>
        <w:jc w:val="left"/>
        <w:rPr>
          <w:rFonts w:ascii="Arial" w:hAnsi="Arial" w:cs="Arial"/>
          <w:kern w:val="1"/>
          <w:sz w:val="20"/>
          <w:lang w:val="en-GB" w:eastAsia="ar-SA"/>
        </w:rPr>
      </w:pPr>
      <w:r w:rsidRPr="00735811">
        <w:rPr>
          <w:rFonts w:ascii="Arial" w:hAnsi="Arial" w:cs="Arial"/>
          <w:kern w:val="1"/>
          <w:sz w:val="20"/>
          <w:lang w:val="en-GB" w:eastAsia="ar-SA"/>
        </w:rPr>
        <w:t>Alexandra Janetzko / Martin Stummer</w:t>
      </w:r>
    </w:p>
    <w:p w14:paraId="3275D4E2" w14:textId="77777777" w:rsidR="00DA4A37" w:rsidRPr="00735811" w:rsidRDefault="00DA4A37" w:rsidP="00DA4A37">
      <w:pPr>
        <w:suppressAutoHyphens/>
        <w:jc w:val="left"/>
        <w:rPr>
          <w:rFonts w:ascii="Arial" w:hAnsi="Arial" w:cs="Arial"/>
          <w:kern w:val="1"/>
          <w:sz w:val="20"/>
          <w:lang w:val="en-GB" w:eastAsia="ar-SA"/>
        </w:rPr>
      </w:pPr>
      <w:r w:rsidRPr="00735811">
        <w:rPr>
          <w:rFonts w:ascii="Arial" w:hAnsi="Arial" w:cs="Arial"/>
          <w:kern w:val="1"/>
          <w:sz w:val="20"/>
          <w:lang w:val="en-GB" w:eastAsia="ar-SA"/>
        </w:rPr>
        <w:t>HBI Helga Bailey GmbH (PR agency), Stefan-George-Ring 2, 81929 Munich, Germany</w:t>
      </w:r>
    </w:p>
    <w:p w14:paraId="6D74BC63" w14:textId="77777777" w:rsidR="00DA4A37" w:rsidRPr="00735811" w:rsidRDefault="00DA4A37" w:rsidP="00DA4A37">
      <w:pPr>
        <w:suppressAutoHyphens/>
        <w:jc w:val="left"/>
        <w:rPr>
          <w:rFonts w:ascii="Arial" w:hAnsi="Arial" w:cs="Arial"/>
          <w:kern w:val="1"/>
          <w:sz w:val="20"/>
          <w:lang w:val="en-GB" w:eastAsia="ar-SA"/>
        </w:rPr>
      </w:pPr>
      <w:r w:rsidRPr="00735811">
        <w:rPr>
          <w:rFonts w:ascii="Arial" w:hAnsi="Arial" w:cs="Arial"/>
          <w:kern w:val="1"/>
          <w:sz w:val="20"/>
          <w:lang w:val="en-GB" w:eastAsia="ar-SA"/>
        </w:rPr>
        <w:t>Tel.: +49 89 99 38 87-32 / -34</w:t>
      </w:r>
    </w:p>
    <w:p w14:paraId="326C1D73" w14:textId="77777777" w:rsidR="00DA4A37" w:rsidRPr="00735811" w:rsidRDefault="00DA4A37" w:rsidP="00DA4A37">
      <w:pPr>
        <w:suppressAutoHyphens/>
        <w:jc w:val="left"/>
        <w:rPr>
          <w:rFonts w:ascii="Arial" w:hAnsi="Arial" w:cs="Arial"/>
          <w:kern w:val="1"/>
          <w:sz w:val="20"/>
          <w:lang w:val="en-GB" w:eastAsia="ar-SA"/>
        </w:rPr>
      </w:pPr>
      <w:r w:rsidRPr="00735811">
        <w:rPr>
          <w:rFonts w:ascii="Arial" w:hAnsi="Arial" w:cs="Arial"/>
          <w:kern w:val="1"/>
          <w:sz w:val="20"/>
          <w:lang w:val="en-GB" w:eastAsia="ar-SA"/>
        </w:rPr>
        <w:t>Fax: +49 89 930 24 45</w:t>
      </w:r>
    </w:p>
    <w:p w14:paraId="78B28570" w14:textId="77777777" w:rsidR="00DA4A37" w:rsidRPr="00735811" w:rsidRDefault="00DA4A37" w:rsidP="00DA4A37">
      <w:pPr>
        <w:suppressAutoHyphens/>
        <w:jc w:val="left"/>
        <w:rPr>
          <w:rFonts w:ascii="Arial" w:hAnsi="Arial" w:cs="Arial"/>
          <w:kern w:val="1"/>
          <w:sz w:val="20"/>
          <w:lang w:val="en-GB" w:eastAsia="ar-SA"/>
        </w:rPr>
      </w:pPr>
      <w:r w:rsidRPr="00735811">
        <w:rPr>
          <w:rFonts w:ascii="Arial" w:hAnsi="Arial" w:cs="Arial"/>
          <w:kern w:val="1"/>
          <w:sz w:val="20"/>
          <w:lang w:val="en-GB" w:eastAsia="ar-SA"/>
        </w:rPr>
        <w:t xml:space="preserve">Email: </w:t>
      </w:r>
      <w:hyperlink r:id="rId18" w:history="1">
        <w:r w:rsidRPr="00735811">
          <w:rPr>
            <w:rFonts w:ascii="Arial" w:hAnsi="Arial"/>
            <w:color w:val="0000FF"/>
            <w:kern w:val="1"/>
            <w:sz w:val="20"/>
            <w:u w:val="single"/>
            <w:lang w:val="en-GB" w:eastAsia="ar-SA"/>
          </w:rPr>
          <w:t>alexandra_janetzko@hbi.de</w:t>
        </w:r>
      </w:hyperlink>
      <w:r w:rsidRPr="00735811">
        <w:rPr>
          <w:rFonts w:ascii="Arial" w:hAnsi="Arial" w:cs="Arial"/>
          <w:kern w:val="1"/>
          <w:sz w:val="20"/>
          <w:lang w:val="en-GB" w:eastAsia="ar-SA"/>
        </w:rPr>
        <w:t xml:space="preserve"> / </w:t>
      </w:r>
      <w:hyperlink r:id="rId19" w:history="1">
        <w:r w:rsidRPr="00735811">
          <w:rPr>
            <w:rFonts w:ascii="Arial" w:hAnsi="Arial"/>
            <w:color w:val="0000FF"/>
            <w:kern w:val="1"/>
            <w:sz w:val="20"/>
            <w:u w:val="single"/>
            <w:lang w:val="en-GB" w:eastAsia="ar-SA"/>
          </w:rPr>
          <w:t>martin_stummer@hbi.de</w:t>
        </w:r>
      </w:hyperlink>
    </w:p>
    <w:p w14:paraId="73B61085" w14:textId="77777777" w:rsidR="00DA4A37" w:rsidRPr="001042A0" w:rsidRDefault="00DA4A37" w:rsidP="00DA4A37">
      <w:pPr>
        <w:suppressAutoHyphens/>
        <w:jc w:val="left"/>
        <w:rPr>
          <w:rFonts w:eastAsia="MS PMincho"/>
          <w:sz w:val="20"/>
        </w:rPr>
      </w:pPr>
      <w:r w:rsidRPr="00735811">
        <w:rPr>
          <w:rFonts w:ascii="Arial" w:hAnsi="Arial" w:cs="Arial"/>
          <w:kern w:val="1"/>
          <w:sz w:val="20"/>
          <w:lang w:val="en-GB" w:eastAsia="ar-SA"/>
        </w:rPr>
        <w:t xml:space="preserve">Web: </w:t>
      </w:r>
      <w:hyperlink r:id="rId20" w:history="1">
        <w:r w:rsidRPr="00735811">
          <w:rPr>
            <w:rFonts w:ascii="Arial" w:hAnsi="Arial"/>
            <w:color w:val="0000FF"/>
            <w:kern w:val="1"/>
            <w:sz w:val="20"/>
            <w:u w:val="single"/>
            <w:lang w:val="en-GB" w:eastAsia="ar-SA"/>
          </w:rPr>
          <w:t>www.hbi.de</w:t>
        </w:r>
      </w:hyperlink>
    </w:p>
    <w:sectPr w:rsidR="00DA4A37" w:rsidRPr="001042A0" w:rsidSect="004731B3">
      <w:headerReference w:type="default" r:id="rId21"/>
      <w:headerReference w:type="first" r:id="rId22"/>
      <w:pgSz w:w="11906" w:h="16838" w:code="9"/>
      <w:pgMar w:top="2232" w:right="792" w:bottom="1656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9A19A" w14:textId="77777777" w:rsidR="004F0E37" w:rsidRDefault="004F0E37">
      <w:r>
        <w:separator/>
      </w:r>
    </w:p>
  </w:endnote>
  <w:endnote w:type="continuationSeparator" w:id="0">
    <w:p w14:paraId="5822537C" w14:textId="77777777" w:rsidR="004F0E37" w:rsidRDefault="004F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4E91C" w14:textId="77777777" w:rsidR="004F0E37" w:rsidRDefault="004F0E37">
      <w:r>
        <w:separator/>
      </w:r>
    </w:p>
  </w:footnote>
  <w:footnote w:type="continuationSeparator" w:id="0">
    <w:p w14:paraId="2879121C" w14:textId="77777777" w:rsidR="004F0E37" w:rsidRDefault="004F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E25F3" w14:textId="77777777" w:rsidR="00A967A4" w:rsidRDefault="00A967A4">
    <w:pPr>
      <w:pStyle w:val="Kopfzeile"/>
    </w:pPr>
  </w:p>
  <w:p w14:paraId="4812BF15" w14:textId="77777777" w:rsidR="00A967A4" w:rsidRDefault="00A967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EAE3" w14:textId="77777777" w:rsidR="00A967A4" w:rsidRDefault="00A967A4">
    <w:pPr>
      <w:pStyle w:val="Kopfzeile"/>
    </w:pPr>
    <w:r>
      <w:rPr>
        <w:noProof/>
        <w:lang w:eastAsia="en-US"/>
      </w:rPr>
      <w:drawing>
        <wp:anchor distT="0" distB="0" distL="114300" distR="114300" simplePos="0" relativeHeight="251661824" behindDoc="0" locked="0" layoutInCell="1" allowOverlap="1" wp14:anchorId="29346C56" wp14:editId="5B2CECCB">
          <wp:simplePos x="0" y="0"/>
          <wp:positionH relativeFrom="margin">
            <wp:posOffset>3366770</wp:posOffset>
          </wp:positionH>
          <wp:positionV relativeFrom="paragraph">
            <wp:posOffset>-283210</wp:posOffset>
          </wp:positionV>
          <wp:extent cx="2600325" cy="842010"/>
          <wp:effectExtent l="0" t="0" r="9525" b="0"/>
          <wp:wrapThrough wrapText="bothSides">
            <wp:wrapPolygon edited="0">
              <wp:start x="0" y="0"/>
              <wp:lineTo x="0" y="21014"/>
              <wp:lineTo x="21521" y="21014"/>
              <wp:lineTo x="21521" y="0"/>
              <wp:lineTo x="0" y="0"/>
            </wp:wrapPolygon>
          </wp:wrapThrough>
          <wp:docPr id="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850182" wp14:editId="3A97C94B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D9ED3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" strokeweight=".3pt">
              <w10:wrap anchorx="page" anchory="page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6704" behindDoc="0" locked="0" layoutInCell="1" allowOverlap="1" wp14:anchorId="6C121FC1" wp14:editId="0E592355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2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79"/>
    <w:rsid w:val="00004198"/>
    <w:rsid w:val="000210F4"/>
    <w:rsid w:val="0003734B"/>
    <w:rsid w:val="000373D1"/>
    <w:rsid w:val="00042279"/>
    <w:rsid w:val="000559EB"/>
    <w:rsid w:val="00057741"/>
    <w:rsid w:val="00067F7E"/>
    <w:rsid w:val="000A06BC"/>
    <w:rsid w:val="000D04E7"/>
    <w:rsid w:val="000D0BFC"/>
    <w:rsid w:val="000D3BCD"/>
    <w:rsid w:val="000F70FB"/>
    <w:rsid w:val="001042A0"/>
    <w:rsid w:val="0011110C"/>
    <w:rsid w:val="00125ED5"/>
    <w:rsid w:val="00130F7D"/>
    <w:rsid w:val="001354E2"/>
    <w:rsid w:val="00137DB3"/>
    <w:rsid w:val="00144409"/>
    <w:rsid w:val="00156DC4"/>
    <w:rsid w:val="00163A91"/>
    <w:rsid w:val="0018633D"/>
    <w:rsid w:val="001A56D0"/>
    <w:rsid w:val="001A6F0D"/>
    <w:rsid w:val="001B7B86"/>
    <w:rsid w:val="001E0371"/>
    <w:rsid w:val="001F45CB"/>
    <w:rsid w:val="001F72E8"/>
    <w:rsid w:val="002009FB"/>
    <w:rsid w:val="002049CC"/>
    <w:rsid w:val="00206B25"/>
    <w:rsid w:val="0021266A"/>
    <w:rsid w:val="002142E7"/>
    <w:rsid w:val="002239E6"/>
    <w:rsid w:val="0022402F"/>
    <w:rsid w:val="002241FF"/>
    <w:rsid w:val="00235DAC"/>
    <w:rsid w:val="00243B9A"/>
    <w:rsid w:val="00253EB2"/>
    <w:rsid w:val="00266678"/>
    <w:rsid w:val="00266875"/>
    <w:rsid w:val="00272D3E"/>
    <w:rsid w:val="00276A95"/>
    <w:rsid w:val="00277D16"/>
    <w:rsid w:val="002816BC"/>
    <w:rsid w:val="002855A3"/>
    <w:rsid w:val="002875D7"/>
    <w:rsid w:val="002A3A27"/>
    <w:rsid w:val="002A563E"/>
    <w:rsid w:val="002A56C2"/>
    <w:rsid w:val="002C0266"/>
    <w:rsid w:val="002C6AA2"/>
    <w:rsid w:val="002E5AAD"/>
    <w:rsid w:val="002F20B6"/>
    <w:rsid w:val="003042F7"/>
    <w:rsid w:val="00312C12"/>
    <w:rsid w:val="00313D0F"/>
    <w:rsid w:val="00316E45"/>
    <w:rsid w:val="0031786F"/>
    <w:rsid w:val="003712FD"/>
    <w:rsid w:val="0037392E"/>
    <w:rsid w:val="00373DAD"/>
    <w:rsid w:val="00373FF8"/>
    <w:rsid w:val="0038142C"/>
    <w:rsid w:val="00382C11"/>
    <w:rsid w:val="003905CD"/>
    <w:rsid w:val="00397CC9"/>
    <w:rsid w:val="003A0894"/>
    <w:rsid w:val="003D0ED0"/>
    <w:rsid w:val="003D3C96"/>
    <w:rsid w:val="003E0655"/>
    <w:rsid w:val="003F35BC"/>
    <w:rsid w:val="003F3D5E"/>
    <w:rsid w:val="003F4003"/>
    <w:rsid w:val="003F75BC"/>
    <w:rsid w:val="00402026"/>
    <w:rsid w:val="00413E4B"/>
    <w:rsid w:val="004549FE"/>
    <w:rsid w:val="00457570"/>
    <w:rsid w:val="004632CA"/>
    <w:rsid w:val="004731B3"/>
    <w:rsid w:val="00477FE7"/>
    <w:rsid w:val="004803E1"/>
    <w:rsid w:val="0048243C"/>
    <w:rsid w:val="004871D5"/>
    <w:rsid w:val="004A5723"/>
    <w:rsid w:val="004B3132"/>
    <w:rsid w:val="004D708D"/>
    <w:rsid w:val="004E7F42"/>
    <w:rsid w:val="004F0E37"/>
    <w:rsid w:val="00501687"/>
    <w:rsid w:val="00501858"/>
    <w:rsid w:val="00512267"/>
    <w:rsid w:val="00526E23"/>
    <w:rsid w:val="0053287E"/>
    <w:rsid w:val="00540C48"/>
    <w:rsid w:val="0056396C"/>
    <w:rsid w:val="0057118E"/>
    <w:rsid w:val="00575931"/>
    <w:rsid w:val="00575EB6"/>
    <w:rsid w:val="00576F21"/>
    <w:rsid w:val="00594D80"/>
    <w:rsid w:val="005A0CBD"/>
    <w:rsid w:val="005A3840"/>
    <w:rsid w:val="005A3BC5"/>
    <w:rsid w:val="005A5D10"/>
    <w:rsid w:val="005A5E29"/>
    <w:rsid w:val="005B1219"/>
    <w:rsid w:val="005C41D7"/>
    <w:rsid w:val="005C76C8"/>
    <w:rsid w:val="005D0F5A"/>
    <w:rsid w:val="005F03AA"/>
    <w:rsid w:val="005F2F6D"/>
    <w:rsid w:val="0060017D"/>
    <w:rsid w:val="006055A1"/>
    <w:rsid w:val="00613670"/>
    <w:rsid w:val="00613824"/>
    <w:rsid w:val="006148C8"/>
    <w:rsid w:val="006153E8"/>
    <w:rsid w:val="006274D1"/>
    <w:rsid w:val="00630744"/>
    <w:rsid w:val="0064042B"/>
    <w:rsid w:val="00641BE4"/>
    <w:rsid w:val="00645E57"/>
    <w:rsid w:val="006500FF"/>
    <w:rsid w:val="0065162D"/>
    <w:rsid w:val="006735C5"/>
    <w:rsid w:val="00687870"/>
    <w:rsid w:val="006924AE"/>
    <w:rsid w:val="00692CB3"/>
    <w:rsid w:val="006963B8"/>
    <w:rsid w:val="00696B48"/>
    <w:rsid w:val="006C5264"/>
    <w:rsid w:val="006D629F"/>
    <w:rsid w:val="006E033F"/>
    <w:rsid w:val="006E5B4F"/>
    <w:rsid w:val="006F1987"/>
    <w:rsid w:val="006F3B3A"/>
    <w:rsid w:val="006F6246"/>
    <w:rsid w:val="006F77CB"/>
    <w:rsid w:val="0070057D"/>
    <w:rsid w:val="00720BB5"/>
    <w:rsid w:val="007278E2"/>
    <w:rsid w:val="00733968"/>
    <w:rsid w:val="00747ED5"/>
    <w:rsid w:val="0077180C"/>
    <w:rsid w:val="00772B8F"/>
    <w:rsid w:val="0077317E"/>
    <w:rsid w:val="00783071"/>
    <w:rsid w:val="007842F0"/>
    <w:rsid w:val="007A046E"/>
    <w:rsid w:val="007A290A"/>
    <w:rsid w:val="007A3DC1"/>
    <w:rsid w:val="007A47E8"/>
    <w:rsid w:val="007A634A"/>
    <w:rsid w:val="007B1068"/>
    <w:rsid w:val="007D49C5"/>
    <w:rsid w:val="007E58BA"/>
    <w:rsid w:val="007F0E0C"/>
    <w:rsid w:val="007F0E6B"/>
    <w:rsid w:val="007F2491"/>
    <w:rsid w:val="007F6F1F"/>
    <w:rsid w:val="0080208A"/>
    <w:rsid w:val="00803DD9"/>
    <w:rsid w:val="00811E54"/>
    <w:rsid w:val="008127E4"/>
    <w:rsid w:val="008155B1"/>
    <w:rsid w:val="00840B7C"/>
    <w:rsid w:val="008424B5"/>
    <w:rsid w:val="0086498E"/>
    <w:rsid w:val="00873659"/>
    <w:rsid w:val="00890F1B"/>
    <w:rsid w:val="008A0329"/>
    <w:rsid w:val="008A61D1"/>
    <w:rsid w:val="008A7C3D"/>
    <w:rsid w:val="008B2CDE"/>
    <w:rsid w:val="008C17AB"/>
    <w:rsid w:val="008C6523"/>
    <w:rsid w:val="008D1199"/>
    <w:rsid w:val="008D13C4"/>
    <w:rsid w:val="008D1B1B"/>
    <w:rsid w:val="008D700F"/>
    <w:rsid w:val="008D7034"/>
    <w:rsid w:val="008E6C3C"/>
    <w:rsid w:val="008E7387"/>
    <w:rsid w:val="00913975"/>
    <w:rsid w:val="00930FC3"/>
    <w:rsid w:val="009354DE"/>
    <w:rsid w:val="00935DE6"/>
    <w:rsid w:val="009502EB"/>
    <w:rsid w:val="00951CB6"/>
    <w:rsid w:val="009668CF"/>
    <w:rsid w:val="00970213"/>
    <w:rsid w:val="0098303D"/>
    <w:rsid w:val="00992C95"/>
    <w:rsid w:val="009B3A00"/>
    <w:rsid w:val="009B7010"/>
    <w:rsid w:val="009C7A59"/>
    <w:rsid w:val="009D2F46"/>
    <w:rsid w:val="009E5D1A"/>
    <w:rsid w:val="009E62B0"/>
    <w:rsid w:val="009E7A1B"/>
    <w:rsid w:val="009F4861"/>
    <w:rsid w:val="009F6CB7"/>
    <w:rsid w:val="00A008F0"/>
    <w:rsid w:val="00A0617D"/>
    <w:rsid w:val="00A11A95"/>
    <w:rsid w:val="00A145AF"/>
    <w:rsid w:val="00A162A7"/>
    <w:rsid w:val="00A34BF8"/>
    <w:rsid w:val="00A37E1F"/>
    <w:rsid w:val="00A42C83"/>
    <w:rsid w:val="00A64ED2"/>
    <w:rsid w:val="00A7179D"/>
    <w:rsid w:val="00A933AB"/>
    <w:rsid w:val="00A967A4"/>
    <w:rsid w:val="00AA600F"/>
    <w:rsid w:val="00AB192A"/>
    <w:rsid w:val="00AB1E47"/>
    <w:rsid w:val="00AB7295"/>
    <w:rsid w:val="00AB75A6"/>
    <w:rsid w:val="00AD4FDE"/>
    <w:rsid w:val="00AD5D63"/>
    <w:rsid w:val="00AE32FE"/>
    <w:rsid w:val="00AF083C"/>
    <w:rsid w:val="00AF597F"/>
    <w:rsid w:val="00B0187E"/>
    <w:rsid w:val="00B10EF8"/>
    <w:rsid w:val="00B24C1F"/>
    <w:rsid w:val="00B2718B"/>
    <w:rsid w:val="00B37E74"/>
    <w:rsid w:val="00B4597E"/>
    <w:rsid w:val="00B465CD"/>
    <w:rsid w:val="00B7481E"/>
    <w:rsid w:val="00B865F5"/>
    <w:rsid w:val="00B93702"/>
    <w:rsid w:val="00B96F72"/>
    <w:rsid w:val="00B979B1"/>
    <w:rsid w:val="00BA34E3"/>
    <w:rsid w:val="00BA5BE2"/>
    <w:rsid w:val="00BA7EDD"/>
    <w:rsid w:val="00BB2044"/>
    <w:rsid w:val="00BB23A6"/>
    <w:rsid w:val="00BC3766"/>
    <w:rsid w:val="00BC3F43"/>
    <w:rsid w:val="00BE14F6"/>
    <w:rsid w:val="00BE5201"/>
    <w:rsid w:val="00BF4A3F"/>
    <w:rsid w:val="00BF5011"/>
    <w:rsid w:val="00BF5846"/>
    <w:rsid w:val="00BF657D"/>
    <w:rsid w:val="00C05B81"/>
    <w:rsid w:val="00C128DE"/>
    <w:rsid w:val="00C1295C"/>
    <w:rsid w:val="00C164C8"/>
    <w:rsid w:val="00C36D88"/>
    <w:rsid w:val="00C50953"/>
    <w:rsid w:val="00C50BA4"/>
    <w:rsid w:val="00C52187"/>
    <w:rsid w:val="00C621CF"/>
    <w:rsid w:val="00C76328"/>
    <w:rsid w:val="00C9227A"/>
    <w:rsid w:val="00C95140"/>
    <w:rsid w:val="00CB7715"/>
    <w:rsid w:val="00CC2531"/>
    <w:rsid w:val="00CC76EA"/>
    <w:rsid w:val="00CC781E"/>
    <w:rsid w:val="00CD776E"/>
    <w:rsid w:val="00CE0D55"/>
    <w:rsid w:val="00CE46EC"/>
    <w:rsid w:val="00CF356D"/>
    <w:rsid w:val="00CF3D6C"/>
    <w:rsid w:val="00CF684C"/>
    <w:rsid w:val="00D07DC9"/>
    <w:rsid w:val="00D25436"/>
    <w:rsid w:val="00D61605"/>
    <w:rsid w:val="00D8334B"/>
    <w:rsid w:val="00D83E94"/>
    <w:rsid w:val="00D9183C"/>
    <w:rsid w:val="00DA4A37"/>
    <w:rsid w:val="00DA5363"/>
    <w:rsid w:val="00DA7870"/>
    <w:rsid w:val="00DC0A8C"/>
    <w:rsid w:val="00DC26D8"/>
    <w:rsid w:val="00DC2B38"/>
    <w:rsid w:val="00DC3590"/>
    <w:rsid w:val="00DC5012"/>
    <w:rsid w:val="00DE17DF"/>
    <w:rsid w:val="00DE50F3"/>
    <w:rsid w:val="00DE682C"/>
    <w:rsid w:val="00DE736C"/>
    <w:rsid w:val="00DF15E0"/>
    <w:rsid w:val="00DF1775"/>
    <w:rsid w:val="00DF405D"/>
    <w:rsid w:val="00E06CDC"/>
    <w:rsid w:val="00E1077E"/>
    <w:rsid w:val="00E1172A"/>
    <w:rsid w:val="00E156BC"/>
    <w:rsid w:val="00E17A21"/>
    <w:rsid w:val="00E25406"/>
    <w:rsid w:val="00E330D0"/>
    <w:rsid w:val="00E43251"/>
    <w:rsid w:val="00E605A8"/>
    <w:rsid w:val="00E62668"/>
    <w:rsid w:val="00E7198C"/>
    <w:rsid w:val="00E75ED0"/>
    <w:rsid w:val="00E81431"/>
    <w:rsid w:val="00E86E55"/>
    <w:rsid w:val="00E87F86"/>
    <w:rsid w:val="00E928C3"/>
    <w:rsid w:val="00EA0334"/>
    <w:rsid w:val="00EA51A1"/>
    <w:rsid w:val="00EB0570"/>
    <w:rsid w:val="00EB30E4"/>
    <w:rsid w:val="00EC6468"/>
    <w:rsid w:val="00ED1930"/>
    <w:rsid w:val="00ED52C9"/>
    <w:rsid w:val="00EE0F37"/>
    <w:rsid w:val="00EE2496"/>
    <w:rsid w:val="00EE4485"/>
    <w:rsid w:val="00F058D0"/>
    <w:rsid w:val="00F203BC"/>
    <w:rsid w:val="00F22F2C"/>
    <w:rsid w:val="00F33601"/>
    <w:rsid w:val="00F54998"/>
    <w:rsid w:val="00F56BE5"/>
    <w:rsid w:val="00F62AB5"/>
    <w:rsid w:val="00F7083E"/>
    <w:rsid w:val="00F72765"/>
    <w:rsid w:val="00F82BA7"/>
    <w:rsid w:val="00F86088"/>
    <w:rsid w:val="00FA74F7"/>
    <w:rsid w:val="00FB1E46"/>
    <w:rsid w:val="00FB3C65"/>
    <w:rsid w:val="00FD2765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683931D5"/>
  <w15:chartTrackingRefBased/>
  <w15:docId w15:val="{51B5556C-F902-4CCA-A7B3-6B1659FD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3B3A"/>
    <w:pPr>
      <w:widowControl w:val="0"/>
      <w:jc w:val="both"/>
    </w:pPr>
    <w:rPr>
      <w:rFonts w:ascii="Times" w:hAnsi="Times"/>
      <w:kern w:val="2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jc w:val="right"/>
    </w:pPr>
    <w:rPr>
      <w:rFonts w:ascii="Mincho" w:eastAsia="Mincho" w:hAnsi="Courier New"/>
      <w:color w:val="000000"/>
      <w:sz w:val="20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iPriority w:val="99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373DA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ind w:leftChars="400" w:left="840"/>
    </w:p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7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sil.com/powernavigator" TargetMode="External"/><Relationship Id="rId13" Type="http://schemas.openxmlformats.org/officeDocument/2006/relationships/hyperlink" Target="http://www.intersil.com/products/isl68301" TargetMode="External"/><Relationship Id="rId18" Type="http://schemas.openxmlformats.org/officeDocument/2006/relationships/hyperlink" Target="mailto:alexandra_janetzko@hbi.d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ntersil.com/en/products/power-management/computing-power-vrm-imvp/drmos--driver---fet-/ISL99140.html" TargetMode="External"/><Relationship Id="rId17" Type="http://schemas.openxmlformats.org/officeDocument/2006/relationships/hyperlink" Target="http://www.renesa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nesas.com/" TargetMode="External"/><Relationship Id="rId20" Type="http://schemas.openxmlformats.org/officeDocument/2006/relationships/hyperlink" Target="http://www.hbi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sil.com/en/products/power-management/computing-power-vrm-imvp/smart-power-stage/ISL99227B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nesas.com/en-hq/about/company/profile/global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tersil.com/products/isl68300" TargetMode="External"/><Relationship Id="rId19" Type="http://schemas.openxmlformats.org/officeDocument/2006/relationships/hyperlink" Target="mailto:martin_stummer@hbi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sil.com/en/products/power-management/zilker-labs-digital-power/digital-multiphase-controllers.html" TargetMode="External"/><Relationship Id="rId14" Type="http://schemas.openxmlformats.org/officeDocument/2006/relationships/hyperlink" Target="http://www.jpx.co.jp/english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CEC7-E189-4283-BFA4-3B619490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5830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 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dc:description/>
  <cp:lastModifiedBy>Alexandra Janetzko</cp:lastModifiedBy>
  <cp:revision>9</cp:revision>
  <cp:lastPrinted>2018-06-29T00:19:00Z</cp:lastPrinted>
  <dcterms:created xsi:type="dcterms:W3CDTF">2018-07-03T18:27:00Z</dcterms:created>
  <dcterms:modified xsi:type="dcterms:W3CDTF">2018-07-18T15:24:00Z</dcterms:modified>
</cp:coreProperties>
</file>