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FF0D" w14:textId="77777777" w:rsidR="007B1441" w:rsidRPr="007B1441" w:rsidRDefault="007B1441" w:rsidP="007B1441">
      <w:pPr>
        <w:keepNext/>
        <w:widowControl/>
        <w:numPr>
          <w:ilvl w:val="0"/>
          <w:numId w:val="2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 w:eastAsia="ar-SA"/>
        </w:rPr>
      </w:pPr>
      <w:r w:rsidRPr="007B1441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2E8E4C1F" w14:textId="585DCEA7" w:rsidR="007B1441" w:rsidRPr="007B1441" w:rsidRDefault="007B1441" w:rsidP="007B1441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B1441">
        <w:rPr>
          <w:rFonts w:ascii="Arial" w:hAnsi="Arial" w:cs="Arial"/>
          <w:color w:val="000000"/>
          <w:kern w:val="1"/>
          <w:sz w:val="20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4</w:t>
      </w:r>
      <w:r w:rsidRPr="007B144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1FD57DDD" w14:textId="77777777" w:rsidR="007B1441" w:rsidRPr="007B1441" w:rsidRDefault="007B1441" w:rsidP="008A1515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06FAE3" w14:textId="3BDAF7A4" w:rsidR="00941425" w:rsidRPr="00143ED9" w:rsidRDefault="008A1515" w:rsidP="008A1515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3ED9">
        <w:rPr>
          <w:rFonts w:ascii="Arial" w:hAnsi="Arial" w:cs="Arial"/>
          <w:b/>
          <w:bCs/>
          <w:sz w:val="28"/>
          <w:szCs w:val="28"/>
        </w:rPr>
        <w:t xml:space="preserve">Renesas Synergy™ </w:t>
      </w:r>
      <w:r w:rsidR="00BC3799" w:rsidRPr="00143ED9">
        <w:rPr>
          <w:rFonts w:ascii="Arial" w:hAnsi="Arial" w:cs="Arial"/>
          <w:b/>
          <w:bCs/>
          <w:sz w:val="28"/>
          <w:szCs w:val="28"/>
        </w:rPr>
        <w:t>Strengthens</w:t>
      </w:r>
      <w:r w:rsidRPr="00143ED9">
        <w:rPr>
          <w:rFonts w:ascii="Arial" w:hAnsi="Arial" w:cs="Arial"/>
          <w:b/>
          <w:bCs/>
          <w:sz w:val="28"/>
          <w:szCs w:val="28"/>
        </w:rPr>
        <w:t xml:space="preserve"> Chip-to-Cloud </w:t>
      </w:r>
      <w:r w:rsidR="00EE5446" w:rsidRPr="00143ED9">
        <w:rPr>
          <w:rFonts w:ascii="Arial" w:hAnsi="Arial" w:cs="Arial"/>
          <w:b/>
          <w:bCs/>
          <w:sz w:val="28"/>
          <w:szCs w:val="28"/>
        </w:rPr>
        <w:t xml:space="preserve">IoT </w:t>
      </w:r>
      <w:r w:rsidRPr="00143ED9">
        <w:rPr>
          <w:rFonts w:ascii="Arial" w:hAnsi="Arial" w:cs="Arial"/>
          <w:b/>
          <w:bCs/>
          <w:sz w:val="28"/>
          <w:szCs w:val="28"/>
        </w:rPr>
        <w:t>Connectivity</w:t>
      </w:r>
    </w:p>
    <w:p w14:paraId="487B440C" w14:textId="67D39A7F" w:rsidR="008A1515" w:rsidRDefault="008A1515" w:rsidP="008A1515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143ED9">
        <w:rPr>
          <w:rFonts w:ascii="Arial" w:hAnsi="Arial" w:cs="Arial"/>
          <w:b/>
          <w:bCs/>
          <w:sz w:val="28"/>
          <w:szCs w:val="28"/>
        </w:rPr>
        <w:t xml:space="preserve">with </w:t>
      </w:r>
      <w:r w:rsidR="005D1137" w:rsidRPr="00143ED9">
        <w:rPr>
          <w:rFonts w:ascii="Arial" w:hAnsi="Arial" w:cs="Arial"/>
          <w:b/>
          <w:bCs/>
          <w:sz w:val="28"/>
          <w:szCs w:val="28"/>
        </w:rPr>
        <w:t>New</w:t>
      </w:r>
      <w:r w:rsidRPr="00143ED9">
        <w:rPr>
          <w:rFonts w:ascii="Arial" w:hAnsi="Arial" w:cs="Arial"/>
          <w:b/>
          <w:bCs/>
          <w:sz w:val="28"/>
          <w:szCs w:val="28"/>
        </w:rPr>
        <w:t xml:space="preserve"> Enterprise Cloud Toolbox</w:t>
      </w:r>
    </w:p>
    <w:p w14:paraId="3BEE5CE5" w14:textId="77777777" w:rsidR="008A1515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</w:p>
    <w:p w14:paraId="426EA38B" w14:textId="453C3693" w:rsidR="008A1515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>Quickly C</w:t>
      </w:r>
      <w:r w:rsidRPr="0069044D">
        <w:rPr>
          <w:rFonts w:ascii="Arial" w:hAnsi="Arial" w:cs="Arial"/>
          <w:i/>
          <w:color w:val="000000"/>
          <w:szCs w:val="24"/>
        </w:rPr>
        <w:t>onnect</w:t>
      </w:r>
      <w:r>
        <w:rPr>
          <w:rFonts w:ascii="Arial" w:hAnsi="Arial" w:cs="Arial"/>
          <w:i/>
          <w:color w:val="000000"/>
          <w:szCs w:val="24"/>
        </w:rPr>
        <w:t>s Users</w:t>
      </w:r>
      <w:r w:rsidRPr="0069044D">
        <w:rPr>
          <w:rFonts w:ascii="Arial" w:hAnsi="Arial" w:cs="Arial"/>
          <w:i/>
          <w:color w:val="000000"/>
          <w:szCs w:val="24"/>
        </w:rPr>
        <w:t xml:space="preserve"> </w:t>
      </w:r>
      <w:r>
        <w:rPr>
          <w:rFonts w:ascii="Arial" w:hAnsi="Arial" w:cs="Arial"/>
          <w:i/>
          <w:color w:val="000000"/>
          <w:szCs w:val="24"/>
        </w:rPr>
        <w:t>A</w:t>
      </w:r>
      <w:r w:rsidRPr="0069044D">
        <w:rPr>
          <w:rFonts w:ascii="Arial" w:hAnsi="Arial" w:cs="Arial"/>
          <w:i/>
          <w:color w:val="000000"/>
          <w:szCs w:val="24"/>
        </w:rPr>
        <w:t xml:space="preserve">pplications to </w:t>
      </w:r>
      <w:r>
        <w:rPr>
          <w:rFonts w:ascii="Arial" w:hAnsi="Arial" w:cs="Arial"/>
          <w:i/>
          <w:color w:val="000000"/>
          <w:szCs w:val="24"/>
        </w:rPr>
        <w:t>E</w:t>
      </w:r>
      <w:r w:rsidRPr="0069044D">
        <w:rPr>
          <w:rFonts w:ascii="Arial" w:hAnsi="Arial" w:cs="Arial"/>
          <w:i/>
          <w:color w:val="000000"/>
          <w:szCs w:val="24"/>
        </w:rPr>
        <w:t xml:space="preserve">nterprise </w:t>
      </w:r>
      <w:r>
        <w:rPr>
          <w:rFonts w:ascii="Arial" w:hAnsi="Arial" w:cs="Arial"/>
          <w:i/>
          <w:color w:val="000000"/>
          <w:szCs w:val="24"/>
        </w:rPr>
        <w:t>C</w:t>
      </w:r>
      <w:r w:rsidRPr="0069044D">
        <w:rPr>
          <w:rFonts w:ascii="Arial" w:hAnsi="Arial" w:cs="Arial"/>
          <w:i/>
          <w:color w:val="000000"/>
          <w:szCs w:val="24"/>
        </w:rPr>
        <w:t xml:space="preserve">loud </w:t>
      </w:r>
      <w:r>
        <w:rPr>
          <w:rFonts w:ascii="Arial" w:hAnsi="Arial" w:cs="Arial"/>
          <w:i/>
          <w:color w:val="000000"/>
          <w:szCs w:val="24"/>
        </w:rPr>
        <w:t>V</w:t>
      </w:r>
      <w:r w:rsidRPr="0069044D">
        <w:rPr>
          <w:rFonts w:ascii="Arial" w:hAnsi="Arial" w:cs="Arial"/>
          <w:i/>
          <w:color w:val="000000"/>
          <w:szCs w:val="24"/>
        </w:rPr>
        <w:t>endors</w:t>
      </w:r>
      <w:r w:rsidR="006E5472">
        <w:rPr>
          <w:rFonts w:ascii="Arial" w:hAnsi="Arial" w:cs="Arial"/>
          <w:i/>
          <w:color w:val="000000"/>
          <w:szCs w:val="24"/>
        </w:rPr>
        <w:t xml:space="preserve">, </w:t>
      </w:r>
      <w:r>
        <w:rPr>
          <w:rFonts w:ascii="Arial" w:hAnsi="Arial" w:cs="Arial"/>
          <w:i/>
          <w:color w:val="000000"/>
          <w:szCs w:val="24"/>
        </w:rPr>
        <w:t>E</w:t>
      </w:r>
      <w:r w:rsidRPr="0069044D">
        <w:rPr>
          <w:rFonts w:ascii="Arial" w:hAnsi="Arial" w:cs="Arial"/>
          <w:i/>
          <w:color w:val="000000"/>
          <w:szCs w:val="24"/>
        </w:rPr>
        <w:t xml:space="preserve">nables </w:t>
      </w:r>
      <w:r>
        <w:rPr>
          <w:rFonts w:ascii="Arial" w:hAnsi="Arial" w:cs="Arial"/>
          <w:i/>
          <w:color w:val="000000"/>
          <w:szCs w:val="24"/>
        </w:rPr>
        <w:t>W</w:t>
      </w:r>
      <w:r w:rsidRPr="0069044D">
        <w:rPr>
          <w:rFonts w:ascii="Arial" w:hAnsi="Arial" w:cs="Arial"/>
          <w:i/>
          <w:color w:val="000000"/>
          <w:szCs w:val="24"/>
        </w:rPr>
        <w:t xml:space="preserve">ireless </w:t>
      </w:r>
      <w:r>
        <w:rPr>
          <w:rFonts w:ascii="Arial" w:hAnsi="Arial" w:cs="Arial"/>
          <w:i/>
          <w:color w:val="000000"/>
          <w:szCs w:val="24"/>
        </w:rPr>
        <w:t>C</w:t>
      </w:r>
      <w:r w:rsidRPr="0069044D">
        <w:rPr>
          <w:rFonts w:ascii="Arial" w:hAnsi="Arial" w:cs="Arial"/>
          <w:i/>
          <w:color w:val="000000"/>
          <w:szCs w:val="24"/>
        </w:rPr>
        <w:t xml:space="preserve">onnectivity </w:t>
      </w:r>
      <w:r>
        <w:rPr>
          <w:rFonts w:ascii="Arial" w:hAnsi="Arial" w:cs="Arial"/>
          <w:i/>
          <w:color w:val="000000"/>
          <w:szCs w:val="24"/>
        </w:rPr>
        <w:t>E</w:t>
      </w:r>
      <w:r w:rsidRPr="0069044D">
        <w:rPr>
          <w:rFonts w:ascii="Arial" w:hAnsi="Arial" w:cs="Arial"/>
          <w:i/>
          <w:color w:val="000000"/>
          <w:szCs w:val="24"/>
        </w:rPr>
        <w:t xml:space="preserve">valuation from </w:t>
      </w:r>
      <w:r>
        <w:rPr>
          <w:rFonts w:ascii="Arial" w:hAnsi="Arial" w:cs="Arial"/>
          <w:i/>
          <w:color w:val="000000"/>
          <w:szCs w:val="24"/>
        </w:rPr>
        <w:t>M</w:t>
      </w:r>
      <w:r w:rsidRPr="0069044D">
        <w:rPr>
          <w:rFonts w:ascii="Arial" w:hAnsi="Arial" w:cs="Arial"/>
          <w:i/>
          <w:color w:val="000000"/>
          <w:szCs w:val="24"/>
        </w:rPr>
        <w:t xml:space="preserve">ultiple </w:t>
      </w:r>
      <w:r>
        <w:rPr>
          <w:rFonts w:ascii="Arial" w:hAnsi="Arial" w:cs="Arial"/>
          <w:i/>
          <w:color w:val="000000"/>
          <w:szCs w:val="24"/>
        </w:rPr>
        <w:t>V</w:t>
      </w:r>
      <w:r w:rsidRPr="0069044D">
        <w:rPr>
          <w:rFonts w:ascii="Arial" w:hAnsi="Arial" w:cs="Arial"/>
          <w:i/>
          <w:color w:val="000000"/>
          <w:szCs w:val="24"/>
        </w:rPr>
        <w:t xml:space="preserve">endors </w:t>
      </w:r>
      <w:r>
        <w:rPr>
          <w:rFonts w:ascii="Arial" w:hAnsi="Arial" w:cs="Arial"/>
          <w:i/>
          <w:color w:val="000000"/>
          <w:szCs w:val="24"/>
        </w:rPr>
        <w:t>with</w:t>
      </w:r>
      <w:r w:rsidRPr="0069044D">
        <w:rPr>
          <w:rFonts w:ascii="Arial" w:hAnsi="Arial" w:cs="Arial"/>
          <w:i/>
          <w:color w:val="000000"/>
          <w:szCs w:val="24"/>
        </w:rPr>
        <w:t xml:space="preserve"> </w:t>
      </w:r>
      <w:r w:rsidR="00D97600">
        <w:rPr>
          <w:rFonts w:ascii="Arial" w:hAnsi="Arial" w:cs="Arial"/>
          <w:i/>
          <w:color w:val="000000"/>
          <w:szCs w:val="24"/>
        </w:rPr>
        <w:t>Minimum Effort</w:t>
      </w:r>
      <w:r w:rsidR="00CB5BA1">
        <w:rPr>
          <w:rFonts w:ascii="Arial" w:hAnsi="Arial" w:cs="Arial"/>
          <w:i/>
          <w:color w:val="000000"/>
          <w:szCs w:val="24"/>
        </w:rPr>
        <w:t xml:space="preserve"> and No Licensing</w:t>
      </w:r>
    </w:p>
    <w:p w14:paraId="2984E9FB" w14:textId="77777777" w:rsidR="008A1515" w:rsidRPr="000D18EF" w:rsidRDefault="008A1515" w:rsidP="00175E2F">
      <w:pPr>
        <w:snapToGrid w:val="0"/>
        <w:jc w:val="left"/>
        <w:rPr>
          <w:rFonts w:ascii="Arial" w:hAnsi="Arial" w:cs="Arial"/>
          <w:b/>
        </w:rPr>
      </w:pPr>
    </w:p>
    <w:p w14:paraId="6B111DE5" w14:textId="034AFF5E" w:rsidR="00EE5446" w:rsidRPr="007A09C7" w:rsidRDefault="00143ED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sz w:val="22"/>
          <w:szCs w:val="22"/>
          <w:lang w:val="en-GB"/>
        </w:rPr>
        <w:t>Düsseldorf</w:t>
      </w:r>
      <w:r w:rsidR="008A1515" w:rsidRPr="007A09C7">
        <w:rPr>
          <w:rStyle w:val="bold1"/>
          <w:rFonts w:ascii="Arial" w:eastAsia="Arial Unicode MS" w:hAnsi="Arial" w:cs="Arial"/>
          <w:sz w:val="22"/>
          <w:szCs w:val="22"/>
          <w:lang w:val="en-GB"/>
        </w:rPr>
        <w:t xml:space="preserve">, February 27, 2018 — </w:t>
      </w:r>
      <w:r w:rsidR="008A1515" w:rsidRPr="007A09C7">
        <w:rPr>
          <w:rFonts w:ascii="Arial" w:hAnsi="Arial" w:cs="Arial"/>
          <w:sz w:val="22"/>
          <w:szCs w:val="22"/>
          <w:lang w:val="en-GB"/>
        </w:rPr>
        <w:t xml:space="preserve">Renesas Electronics Corporation (TSE: 6723), a premier supplier of advanced semiconductor solutions, today </w:t>
      </w:r>
      <w:r w:rsidR="00BE01D5" w:rsidRPr="007A09C7">
        <w:rPr>
          <w:rFonts w:ascii="Arial" w:hAnsi="Arial" w:cs="Arial"/>
          <w:sz w:val="22"/>
          <w:szCs w:val="22"/>
          <w:lang w:val="en-GB"/>
        </w:rPr>
        <w:t xml:space="preserve">announced </w:t>
      </w:r>
      <w:r w:rsidR="00C31A90" w:rsidRPr="007A09C7">
        <w:rPr>
          <w:rFonts w:ascii="Arial" w:hAnsi="Arial" w:cs="Arial"/>
          <w:sz w:val="22"/>
          <w:szCs w:val="22"/>
          <w:lang w:val="en-GB"/>
        </w:rPr>
        <w:t xml:space="preserve">the </w:t>
      </w:r>
      <w:r w:rsidR="005D1137">
        <w:rPr>
          <w:rFonts w:ascii="Arial" w:hAnsi="Arial" w:cs="Arial"/>
          <w:sz w:val="22"/>
          <w:szCs w:val="22"/>
          <w:lang w:val="en-GB"/>
        </w:rPr>
        <w:t>new</w:t>
      </w:r>
      <w:r w:rsidR="00C31A90" w:rsidRPr="007A09C7">
        <w:rPr>
          <w:rFonts w:ascii="Arial" w:hAnsi="Arial" w:cs="Arial"/>
          <w:sz w:val="22"/>
          <w:szCs w:val="22"/>
          <w:lang w:val="en-GB"/>
        </w:rPr>
        <w:t xml:space="preserve"> </w:t>
      </w:r>
      <w:r w:rsidR="00C31A90" w:rsidRPr="007A09C7">
        <w:rPr>
          <w:rFonts w:ascii="Arial" w:eastAsia="Arial" w:hAnsi="Arial" w:cs="Arial"/>
          <w:sz w:val="22"/>
          <w:szCs w:val="22"/>
        </w:rPr>
        <w:t xml:space="preserve">Renesas Synergy™ </w:t>
      </w:r>
      <w:hyperlink r:id="rId7" w:history="1">
        <w:r w:rsidR="00E478C1" w:rsidRPr="00351F4D">
          <w:rPr>
            <w:rStyle w:val="Hyperlink"/>
            <w:rFonts w:ascii="Arial" w:eastAsia="Arial" w:hAnsi="Arial" w:cs="Arial"/>
            <w:sz w:val="22"/>
            <w:szCs w:val="22"/>
          </w:rPr>
          <w:t>Enterprise Cloud Toolbox v1.1</w:t>
        </w:r>
      </w:hyperlink>
      <w:r w:rsidR="00B64D4E">
        <w:rPr>
          <w:rFonts w:ascii="Arial" w:hAnsi="Arial" w:cs="Arial"/>
          <w:sz w:val="22"/>
          <w:szCs w:val="22"/>
        </w:rPr>
        <w:t xml:space="preserve"> </w:t>
      </w:r>
      <w:r w:rsidR="00510DB2">
        <w:rPr>
          <w:rFonts w:ascii="Arial" w:hAnsi="Arial" w:cs="Arial"/>
          <w:sz w:val="22"/>
          <w:szCs w:val="22"/>
        </w:rPr>
        <w:t>--</w:t>
      </w:r>
      <w:r w:rsidR="00BE01D5" w:rsidRPr="007A09C7">
        <w:rPr>
          <w:rFonts w:ascii="Arial" w:hAnsi="Arial" w:cs="Arial"/>
          <w:sz w:val="22"/>
          <w:szCs w:val="22"/>
        </w:rPr>
        <w:t xml:space="preserve"> </w:t>
      </w:r>
      <w:r w:rsidR="00EE5446" w:rsidRPr="007A09C7">
        <w:rPr>
          <w:rFonts w:ascii="Arial" w:hAnsi="Arial" w:cs="Arial"/>
          <w:sz w:val="22"/>
          <w:szCs w:val="22"/>
          <w:lang w:val="en"/>
        </w:rPr>
        <w:t xml:space="preserve">a </w:t>
      </w:r>
      <w:r w:rsidR="00EB596F">
        <w:rPr>
          <w:rFonts w:ascii="Arial" w:hAnsi="Arial" w:cs="Arial"/>
          <w:sz w:val="22"/>
          <w:szCs w:val="22"/>
          <w:lang w:val="en"/>
        </w:rPr>
        <w:t>software</w:t>
      </w:r>
      <w:r w:rsidR="00EE5446" w:rsidRPr="007A09C7">
        <w:rPr>
          <w:rFonts w:ascii="Arial" w:hAnsi="Arial" w:cs="Arial"/>
          <w:sz w:val="22"/>
          <w:szCs w:val="22"/>
          <w:lang w:val="en"/>
        </w:rPr>
        <w:t xml:space="preserve"> Application Project</w:t>
      </w:r>
      <w:r w:rsidR="00EE5446" w:rsidRPr="007A09C7">
        <w:rPr>
          <w:rFonts w:ascii="Arial" w:hAnsi="Arial" w:cs="Arial"/>
          <w:sz w:val="22"/>
          <w:szCs w:val="22"/>
        </w:rPr>
        <w:t xml:space="preserve"> that together with the </w:t>
      </w:r>
      <w:r w:rsidR="0082361C">
        <w:rPr>
          <w:rFonts w:ascii="Arial" w:hAnsi="Arial" w:cs="Arial"/>
          <w:sz w:val="22"/>
          <w:szCs w:val="22"/>
        </w:rPr>
        <w:t xml:space="preserve">Synergy </w:t>
      </w:r>
      <w:r w:rsidR="00EE5446" w:rsidRPr="007A09C7">
        <w:rPr>
          <w:rFonts w:ascii="Arial" w:hAnsi="Arial" w:cs="Arial"/>
          <w:sz w:val="22"/>
          <w:szCs w:val="22"/>
        </w:rPr>
        <w:t xml:space="preserve">AE-CLOUD1 kit </w:t>
      </w:r>
      <w:r w:rsidR="00BE01D5" w:rsidRPr="007A09C7">
        <w:rPr>
          <w:rFonts w:ascii="Arial" w:hAnsi="Arial" w:cs="Arial"/>
          <w:sz w:val="22"/>
          <w:szCs w:val="22"/>
        </w:rPr>
        <w:t xml:space="preserve">provides a reference design and starting point </w:t>
      </w:r>
      <w:r w:rsidR="001F512A">
        <w:rPr>
          <w:rFonts w:ascii="Arial" w:hAnsi="Arial" w:cs="Arial"/>
          <w:sz w:val="22"/>
          <w:szCs w:val="22"/>
        </w:rPr>
        <w:t xml:space="preserve">for users </w:t>
      </w:r>
      <w:r w:rsidR="00BE01D5" w:rsidRPr="007A09C7">
        <w:rPr>
          <w:rFonts w:ascii="Arial" w:hAnsi="Arial" w:cs="Arial"/>
          <w:sz w:val="22"/>
          <w:szCs w:val="22"/>
        </w:rPr>
        <w:t xml:space="preserve">to connect </w:t>
      </w:r>
      <w:r w:rsidR="009D63CC" w:rsidRPr="007A09C7">
        <w:rPr>
          <w:rFonts w:ascii="Arial" w:eastAsia="Times New Roman" w:hAnsi="Arial" w:cs="Arial"/>
          <w:color w:val="000000"/>
          <w:sz w:val="22"/>
          <w:szCs w:val="22"/>
        </w:rPr>
        <w:t>in 10 minutes or less</w:t>
      </w:r>
      <w:r w:rsidR="009D63CC" w:rsidRPr="007A09C7">
        <w:rPr>
          <w:rFonts w:ascii="Arial" w:hAnsi="Arial" w:cs="Arial"/>
          <w:sz w:val="22"/>
          <w:szCs w:val="22"/>
        </w:rPr>
        <w:t xml:space="preserve"> </w:t>
      </w:r>
      <w:r w:rsidR="00BE01D5" w:rsidRPr="007A09C7">
        <w:rPr>
          <w:rFonts w:ascii="Arial" w:hAnsi="Arial" w:cs="Arial"/>
          <w:sz w:val="22"/>
          <w:szCs w:val="22"/>
        </w:rPr>
        <w:t>to enterprise clouds such as Microsoft Azure</w:t>
      </w:r>
      <w:r w:rsidR="00EE5446" w:rsidRPr="007A09C7">
        <w:rPr>
          <w:rFonts w:ascii="Arial" w:eastAsia="Arial" w:hAnsi="Arial" w:cs="Arial"/>
          <w:sz w:val="22"/>
          <w:szCs w:val="22"/>
        </w:rPr>
        <w:t>™</w:t>
      </w:r>
      <w:r w:rsidR="00BE01D5" w:rsidRPr="007A09C7">
        <w:rPr>
          <w:rFonts w:ascii="Arial" w:hAnsi="Arial" w:cs="Arial"/>
          <w:sz w:val="22"/>
          <w:szCs w:val="22"/>
        </w:rPr>
        <w:t>, Amazon Web Services</w:t>
      </w:r>
      <w:r w:rsidR="00CA053C" w:rsidRPr="007A09C7">
        <w:rPr>
          <w:rFonts w:ascii="Arial" w:eastAsia="Times New Roman" w:hAnsi="Arial" w:cs="Arial"/>
          <w:i/>
          <w:color w:val="000000"/>
          <w:sz w:val="22"/>
          <w:szCs w:val="22"/>
        </w:rPr>
        <w:t>™</w:t>
      </w:r>
      <w:r w:rsidR="00BE01D5" w:rsidRPr="007A09C7">
        <w:rPr>
          <w:rFonts w:ascii="Arial" w:hAnsi="Arial" w:cs="Arial"/>
          <w:sz w:val="22"/>
          <w:szCs w:val="22"/>
        </w:rPr>
        <w:t>, and Google Cloud Platform</w:t>
      </w:r>
      <w:r w:rsidR="00EE5446" w:rsidRPr="007A09C7">
        <w:rPr>
          <w:rFonts w:ascii="Arial" w:eastAsia="Times New Roman" w:hAnsi="Arial" w:cs="Arial"/>
          <w:i/>
          <w:color w:val="000000"/>
          <w:sz w:val="22"/>
          <w:szCs w:val="22"/>
        </w:rPr>
        <w:t>™</w:t>
      </w:r>
      <w:r w:rsidR="00BE01D5" w:rsidRPr="007A09C7">
        <w:rPr>
          <w:rFonts w:ascii="Arial" w:hAnsi="Arial" w:cs="Arial"/>
          <w:sz w:val="22"/>
          <w:szCs w:val="22"/>
        </w:rPr>
        <w:t>.</w:t>
      </w:r>
      <w:r w:rsidR="00CA053C">
        <w:rPr>
          <w:rFonts w:ascii="Arial" w:hAnsi="Arial" w:cs="Arial" w:hint="eastAsia"/>
          <w:sz w:val="22"/>
          <w:szCs w:val="22"/>
        </w:rPr>
        <w:t xml:space="preserve"> </w:t>
      </w:r>
      <w:r w:rsidR="00212395">
        <w:rPr>
          <w:rFonts w:ascii="Arial" w:hAnsi="Arial" w:cs="Arial" w:hint="eastAsia"/>
          <w:sz w:val="22"/>
          <w:szCs w:val="22"/>
        </w:rPr>
        <w:t>The Enterprise</w:t>
      </w:r>
      <w:r w:rsidR="00212395">
        <w:rPr>
          <w:rFonts w:ascii="Arial" w:hAnsi="Arial" w:cs="Arial"/>
          <w:sz w:val="22"/>
          <w:szCs w:val="22"/>
        </w:rPr>
        <w:t xml:space="preserve"> Cloud Toolbox</w:t>
      </w:r>
      <w:r w:rsidR="00EE5446" w:rsidRPr="007A09C7">
        <w:rPr>
          <w:rFonts w:ascii="Arial" w:hAnsi="Arial" w:cs="Arial"/>
          <w:sz w:val="22"/>
          <w:szCs w:val="22"/>
        </w:rPr>
        <w:t xml:space="preserve"> saves</w:t>
      </w:r>
      <w:r w:rsidR="007A09C7">
        <w:rPr>
          <w:rFonts w:ascii="Arial" w:hAnsi="Arial" w:cs="Arial"/>
          <w:sz w:val="22"/>
          <w:szCs w:val="22"/>
        </w:rPr>
        <w:t xml:space="preserve"> embedded </w:t>
      </w:r>
      <w:r w:rsidR="00BD616A">
        <w:rPr>
          <w:rFonts w:ascii="Arial" w:hAnsi="Arial" w:cs="Arial"/>
          <w:sz w:val="22"/>
          <w:szCs w:val="22"/>
        </w:rPr>
        <w:t>developer</w:t>
      </w:r>
      <w:r w:rsidR="007A09C7">
        <w:rPr>
          <w:rFonts w:ascii="Arial" w:hAnsi="Arial" w:cs="Arial"/>
          <w:sz w:val="22"/>
          <w:szCs w:val="22"/>
        </w:rPr>
        <w:t xml:space="preserve">s </w:t>
      </w:r>
      <w:r w:rsidR="007A09C7" w:rsidRPr="007A09C7">
        <w:rPr>
          <w:rFonts w:ascii="Arial" w:hAnsi="Arial" w:cs="Arial"/>
          <w:sz w:val="22"/>
          <w:szCs w:val="22"/>
        </w:rPr>
        <w:t>weeks or even months to create a</w:t>
      </w:r>
      <w:r w:rsidR="00DA32A7">
        <w:rPr>
          <w:rFonts w:ascii="Arial" w:hAnsi="Arial" w:cs="Arial"/>
          <w:sz w:val="22"/>
          <w:szCs w:val="22"/>
        </w:rPr>
        <w:t xml:space="preserve"> secure</w:t>
      </w:r>
      <w:r w:rsidR="007A09C7" w:rsidRPr="007A09C7">
        <w:rPr>
          <w:rFonts w:ascii="Arial" w:hAnsi="Arial" w:cs="Arial"/>
          <w:sz w:val="22"/>
          <w:szCs w:val="22"/>
        </w:rPr>
        <w:t xml:space="preserve"> end</w:t>
      </w:r>
      <w:r w:rsidR="007A09C7">
        <w:rPr>
          <w:rFonts w:ascii="Arial" w:hAnsi="Arial" w:cs="Arial"/>
          <w:sz w:val="22"/>
          <w:szCs w:val="22"/>
        </w:rPr>
        <w:t>-</w:t>
      </w:r>
      <w:r w:rsidR="007A09C7" w:rsidRPr="007A09C7">
        <w:rPr>
          <w:rFonts w:ascii="Arial" w:hAnsi="Arial" w:cs="Arial"/>
          <w:sz w:val="22"/>
          <w:szCs w:val="22"/>
        </w:rPr>
        <w:t>to</w:t>
      </w:r>
      <w:r w:rsidR="007A09C7">
        <w:rPr>
          <w:rFonts w:ascii="Arial" w:hAnsi="Arial" w:cs="Arial"/>
          <w:sz w:val="22"/>
          <w:szCs w:val="22"/>
        </w:rPr>
        <w:t>-</w:t>
      </w:r>
      <w:r w:rsidR="007A09C7" w:rsidRPr="007A09C7">
        <w:rPr>
          <w:rFonts w:ascii="Arial" w:hAnsi="Arial" w:cs="Arial"/>
          <w:sz w:val="22"/>
          <w:szCs w:val="22"/>
        </w:rPr>
        <w:t xml:space="preserve">end </w:t>
      </w:r>
      <w:r w:rsidR="007A09C7">
        <w:rPr>
          <w:rFonts w:ascii="Arial" w:hAnsi="Arial" w:cs="Arial"/>
          <w:sz w:val="22"/>
          <w:szCs w:val="22"/>
        </w:rPr>
        <w:t>Internet of Things (</w:t>
      </w:r>
      <w:r w:rsidR="007A09C7" w:rsidRPr="007A09C7">
        <w:rPr>
          <w:rFonts w:ascii="Arial" w:hAnsi="Arial" w:cs="Arial"/>
          <w:sz w:val="22"/>
          <w:szCs w:val="22"/>
        </w:rPr>
        <w:t>IoT</w:t>
      </w:r>
      <w:r w:rsidR="007A09C7">
        <w:rPr>
          <w:rFonts w:ascii="Arial" w:hAnsi="Arial" w:cs="Arial"/>
          <w:sz w:val="22"/>
          <w:szCs w:val="22"/>
        </w:rPr>
        <w:t>)</w:t>
      </w:r>
      <w:r w:rsidR="007A09C7" w:rsidRPr="007A09C7">
        <w:rPr>
          <w:rFonts w:ascii="Arial" w:hAnsi="Arial" w:cs="Arial"/>
          <w:sz w:val="22"/>
          <w:szCs w:val="22"/>
        </w:rPr>
        <w:t xml:space="preserve"> application</w:t>
      </w:r>
      <w:r w:rsidR="007B4930">
        <w:rPr>
          <w:rFonts w:ascii="Arial" w:hAnsi="Arial" w:cs="Arial"/>
          <w:sz w:val="22"/>
          <w:szCs w:val="22"/>
        </w:rPr>
        <w:t xml:space="preserve"> for</w:t>
      </w:r>
      <w:r w:rsidR="000E3473">
        <w:rPr>
          <w:rFonts w:ascii="Arial" w:hAnsi="Arial" w:cs="Arial"/>
          <w:sz w:val="22"/>
          <w:szCs w:val="22"/>
        </w:rPr>
        <w:t xml:space="preserve"> m</w:t>
      </w:r>
      <w:r w:rsidR="000E3473" w:rsidRPr="00AA0DB3">
        <w:rPr>
          <w:rFonts w:ascii="Arial" w:hAnsi="Arial" w:cs="Arial"/>
          <w:sz w:val="22"/>
          <w:szCs w:val="22"/>
        </w:rPr>
        <w:t>onitor</w:t>
      </w:r>
      <w:r w:rsidR="007B4930">
        <w:rPr>
          <w:rFonts w:ascii="Arial" w:hAnsi="Arial" w:cs="Arial"/>
          <w:sz w:val="22"/>
          <w:szCs w:val="22"/>
        </w:rPr>
        <w:t>ing</w:t>
      </w:r>
      <w:r w:rsidR="000E3473" w:rsidRPr="00AA0DB3">
        <w:rPr>
          <w:rFonts w:ascii="Arial" w:hAnsi="Arial" w:cs="Arial"/>
          <w:sz w:val="22"/>
          <w:szCs w:val="22"/>
        </w:rPr>
        <w:t xml:space="preserve"> and control</w:t>
      </w:r>
      <w:r w:rsidR="007B4930">
        <w:rPr>
          <w:rFonts w:ascii="Arial" w:hAnsi="Arial" w:cs="Arial"/>
          <w:sz w:val="22"/>
          <w:szCs w:val="22"/>
        </w:rPr>
        <w:t>ling</w:t>
      </w:r>
      <w:r w:rsidR="000E3473" w:rsidRPr="00AA0DB3">
        <w:rPr>
          <w:rFonts w:ascii="Arial" w:hAnsi="Arial" w:cs="Arial"/>
          <w:sz w:val="22"/>
          <w:szCs w:val="22"/>
        </w:rPr>
        <w:t xml:space="preserve"> the surrounding environment</w:t>
      </w:r>
      <w:r w:rsidR="000E3473">
        <w:rPr>
          <w:rFonts w:ascii="Arial" w:hAnsi="Arial" w:cs="Arial"/>
          <w:sz w:val="22"/>
          <w:szCs w:val="22"/>
        </w:rPr>
        <w:t xml:space="preserve"> in </w:t>
      </w:r>
      <w:r w:rsidR="000E3473" w:rsidRPr="00AA0DB3">
        <w:rPr>
          <w:rFonts w:ascii="Arial" w:hAnsi="Arial" w:cs="Arial"/>
          <w:sz w:val="22"/>
          <w:szCs w:val="22"/>
        </w:rPr>
        <w:t>home</w:t>
      </w:r>
      <w:r w:rsidR="000E3473">
        <w:rPr>
          <w:rFonts w:ascii="Arial" w:hAnsi="Arial" w:cs="Arial"/>
          <w:sz w:val="22"/>
          <w:szCs w:val="22"/>
        </w:rPr>
        <w:t xml:space="preserve">, building, or </w:t>
      </w:r>
      <w:r w:rsidR="000E3473" w:rsidRPr="00AA0DB3">
        <w:rPr>
          <w:rFonts w:ascii="Arial" w:hAnsi="Arial" w:cs="Arial"/>
          <w:sz w:val="22"/>
          <w:szCs w:val="22"/>
        </w:rPr>
        <w:t>industrial automation systems.</w:t>
      </w:r>
      <w:r w:rsidR="000E3473">
        <w:rPr>
          <w:rFonts w:ascii="Arial" w:hAnsi="Arial" w:cs="Arial"/>
          <w:sz w:val="22"/>
          <w:szCs w:val="22"/>
        </w:rPr>
        <w:t xml:space="preserve"> </w:t>
      </w:r>
    </w:p>
    <w:p w14:paraId="0AB4C09F" w14:textId="77777777" w:rsidR="00EE5446" w:rsidRPr="00212395" w:rsidRDefault="00EE5446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34E52ED" w14:textId="060F2FDE" w:rsidR="007A09C7" w:rsidRPr="007A09C7" w:rsidRDefault="007A09C7" w:rsidP="0030492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A09C7">
        <w:rPr>
          <w:rFonts w:ascii="Arial" w:hAnsi="Arial" w:cs="Arial"/>
          <w:sz w:val="22"/>
          <w:szCs w:val="22"/>
        </w:rPr>
        <w:t xml:space="preserve">The </w:t>
      </w:r>
      <w:r w:rsidR="00175E2F">
        <w:rPr>
          <w:rFonts w:ascii="Arial" w:hAnsi="Arial" w:cs="Arial"/>
          <w:sz w:val="22"/>
          <w:szCs w:val="22"/>
        </w:rPr>
        <w:t xml:space="preserve">Enterprise </w:t>
      </w:r>
      <w:r w:rsidRPr="007A09C7">
        <w:rPr>
          <w:rFonts w:ascii="Arial" w:hAnsi="Arial" w:cs="Arial"/>
          <w:sz w:val="22"/>
          <w:szCs w:val="22"/>
        </w:rPr>
        <w:t xml:space="preserve">Cloud Toolbox </w:t>
      </w:r>
      <w:r w:rsidR="009C3D6B" w:rsidRPr="009C3D6B">
        <w:rPr>
          <w:rFonts w:ascii="Arial" w:hAnsi="Arial" w:cs="Arial"/>
          <w:sz w:val="22"/>
          <w:szCs w:val="22"/>
        </w:rPr>
        <w:t>software, unlike competitive cloud kits, can be cut and paste into real projects, enabling code reuse to accelerate product development.</w:t>
      </w:r>
      <w:r w:rsidR="009C3D6B">
        <w:rPr>
          <w:rFonts w:ascii="Arial" w:hAnsi="Arial" w:cs="Arial"/>
          <w:sz w:val="22"/>
          <w:szCs w:val="22"/>
        </w:rPr>
        <w:t xml:space="preserve"> The software </w:t>
      </w:r>
      <w:r w:rsidR="00175E2F">
        <w:rPr>
          <w:rFonts w:ascii="Arial" w:hAnsi="Arial" w:cs="Arial"/>
          <w:sz w:val="22"/>
          <w:szCs w:val="22"/>
        </w:rPr>
        <w:t>includes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Pr="006E5472">
        <w:rPr>
          <w:rFonts w:ascii="Arial" w:hAnsi="Arial" w:cs="Arial"/>
          <w:sz w:val="22"/>
          <w:szCs w:val="22"/>
        </w:rPr>
        <w:t>project files</w:t>
      </w:r>
      <w:r w:rsidR="0082361C" w:rsidRPr="006E5472">
        <w:rPr>
          <w:rFonts w:ascii="Arial" w:hAnsi="Arial" w:cs="Arial"/>
          <w:sz w:val="22"/>
          <w:szCs w:val="22"/>
        </w:rPr>
        <w:t xml:space="preserve"> </w:t>
      </w:r>
      <w:r w:rsidR="006631A0" w:rsidRPr="006E5472">
        <w:rPr>
          <w:rFonts w:ascii="Arial" w:hAnsi="Arial" w:cs="Arial"/>
          <w:sz w:val="22"/>
          <w:szCs w:val="22"/>
        </w:rPr>
        <w:t xml:space="preserve">and </w:t>
      </w:r>
      <w:r w:rsidR="00510DB2" w:rsidRPr="006E5472">
        <w:rPr>
          <w:rFonts w:ascii="Arial" w:hAnsi="Arial" w:cs="Arial"/>
          <w:sz w:val="22"/>
          <w:szCs w:val="22"/>
        </w:rPr>
        <w:t xml:space="preserve">C </w:t>
      </w:r>
      <w:r w:rsidR="006631A0" w:rsidRPr="006E5472">
        <w:rPr>
          <w:rFonts w:ascii="Arial" w:hAnsi="Arial" w:cs="Arial"/>
          <w:sz w:val="22"/>
          <w:szCs w:val="22"/>
        </w:rPr>
        <w:t xml:space="preserve">source code </w:t>
      </w:r>
      <w:r w:rsidR="0082361C">
        <w:rPr>
          <w:rFonts w:ascii="Arial" w:hAnsi="Arial" w:cs="Arial"/>
          <w:sz w:val="22"/>
          <w:szCs w:val="22"/>
        </w:rPr>
        <w:t>for the microcontroller (MCU)</w:t>
      </w:r>
      <w:r w:rsidR="00DA32A7">
        <w:rPr>
          <w:rFonts w:ascii="Arial" w:hAnsi="Arial" w:cs="Arial"/>
          <w:sz w:val="22"/>
          <w:szCs w:val="22"/>
        </w:rPr>
        <w:t xml:space="preserve"> based on the Synergy Software Package </w:t>
      </w:r>
      <w:r w:rsidR="00E171F3">
        <w:rPr>
          <w:rFonts w:ascii="Arial" w:hAnsi="Arial" w:cs="Arial"/>
          <w:sz w:val="22"/>
          <w:szCs w:val="22"/>
        </w:rPr>
        <w:t xml:space="preserve">(SSP) </w:t>
      </w:r>
      <w:r w:rsidR="00DA32A7">
        <w:rPr>
          <w:rFonts w:ascii="Arial" w:hAnsi="Arial" w:cs="Arial"/>
          <w:sz w:val="22"/>
          <w:szCs w:val="22"/>
        </w:rPr>
        <w:t>v1.3.</w:t>
      </w:r>
      <w:r w:rsidR="00E171F3">
        <w:rPr>
          <w:rFonts w:ascii="Arial" w:hAnsi="Arial" w:cs="Arial"/>
          <w:sz w:val="22"/>
          <w:szCs w:val="22"/>
        </w:rPr>
        <w:t>3</w:t>
      </w:r>
      <w:r w:rsidRPr="007A09C7">
        <w:rPr>
          <w:rFonts w:ascii="Arial" w:hAnsi="Arial" w:cs="Arial"/>
          <w:sz w:val="22"/>
          <w:szCs w:val="22"/>
        </w:rPr>
        <w:t>,</w:t>
      </w:r>
      <w:r w:rsidR="0082361C">
        <w:rPr>
          <w:rFonts w:ascii="Arial" w:hAnsi="Arial" w:cs="Arial"/>
          <w:sz w:val="22"/>
          <w:szCs w:val="22"/>
        </w:rPr>
        <w:t xml:space="preserve"> and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="0082361C">
        <w:rPr>
          <w:rFonts w:ascii="Arial" w:hAnsi="Arial" w:cs="Arial"/>
          <w:sz w:val="22"/>
          <w:szCs w:val="22"/>
        </w:rPr>
        <w:t xml:space="preserve">Java/JavaScript </w:t>
      </w:r>
      <w:r w:rsidRPr="007A09C7">
        <w:rPr>
          <w:rFonts w:ascii="Arial" w:hAnsi="Arial" w:cs="Arial"/>
          <w:sz w:val="22"/>
          <w:szCs w:val="22"/>
        </w:rPr>
        <w:t>source code</w:t>
      </w:r>
      <w:r w:rsidR="000433AD">
        <w:rPr>
          <w:rFonts w:ascii="Arial" w:hAnsi="Arial" w:cs="Arial"/>
          <w:sz w:val="22"/>
          <w:szCs w:val="22"/>
        </w:rPr>
        <w:t xml:space="preserve"> for the </w:t>
      </w:r>
      <w:r w:rsidR="000433AD" w:rsidRPr="007A09C7">
        <w:rPr>
          <w:rFonts w:ascii="Arial" w:hAnsi="Arial" w:cs="Arial"/>
          <w:sz w:val="22"/>
          <w:szCs w:val="22"/>
        </w:rPr>
        <w:t>web</w:t>
      </w:r>
      <w:r w:rsidR="000433AD">
        <w:rPr>
          <w:rFonts w:ascii="Arial" w:hAnsi="Arial" w:cs="Arial"/>
          <w:sz w:val="22"/>
          <w:szCs w:val="22"/>
        </w:rPr>
        <w:t xml:space="preserve"> </w:t>
      </w:r>
      <w:r w:rsidR="000433AD" w:rsidRPr="007A09C7">
        <w:rPr>
          <w:rFonts w:ascii="Arial" w:hAnsi="Arial" w:cs="Arial"/>
          <w:sz w:val="22"/>
          <w:szCs w:val="22"/>
        </w:rPr>
        <w:t>dashboard</w:t>
      </w:r>
      <w:r w:rsidRPr="007A09C7">
        <w:rPr>
          <w:rFonts w:ascii="Arial" w:hAnsi="Arial" w:cs="Arial"/>
          <w:sz w:val="22"/>
          <w:szCs w:val="22"/>
        </w:rPr>
        <w:t xml:space="preserve">. The </w:t>
      </w:r>
      <w:r w:rsidR="0082361C">
        <w:rPr>
          <w:rFonts w:ascii="Arial" w:hAnsi="Arial" w:cs="Arial"/>
          <w:sz w:val="22"/>
          <w:szCs w:val="22"/>
        </w:rPr>
        <w:t xml:space="preserve">MCU </w:t>
      </w:r>
      <w:r w:rsidR="00BD616A">
        <w:rPr>
          <w:rFonts w:ascii="Arial" w:hAnsi="Arial" w:cs="Arial"/>
          <w:sz w:val="22"/>
          <w:szCs w:val="22"/>
        </w:rPr>
        <w:t xml:space="preserve">software </w:t>
      </w:r>
      <w:r w:rsidR="00AD75D0">
        <w:rPr>
          <w:rFonts w:ascii="Arial" w:hAnsi="Arial" w:cs="Arial"/>
          <w:sz w:val="22"/>
          <w:szCs w:val="22"/>
        </w:rPr>
        <w:t>executes</w:t>
      </w:r>
      <w:r w:rsidR="00BD616A">
        <w:rPr>
          <w:rFonts w:ascii="Arial" w:hAnsi="Arial" w:cs="Arial"/>
          <w:sz w:val="22"/>
          <w:szCs w:val="22"/>
        </w:rPr>
        <w:t xml:space="preserve"> on the </w:t>
      </w:r>
      <w:r w:rsidR="00175E2F">
        <w:rPr>
          <w:rFonts w:ascii="Arial" w:hAnsi="Arial" w:cs="Arial"/>
          <w:sz w:val="22"/>
          <w:szCs w:val="22"/>
        </w:rPr>
        <w:t xml:space="preserve">companion </w:t>
      </w:r>
      <w:r w:rsidR="00175E2F" w:rsidRPr="007A09C7">
        <w:rPr>
          <w:rFonts w:ascii="Arial" w:hAnsi="Arial" w:cs="Arial"/>
          <w:sz w:val="22"/>
          <w:szCs w:val="22"/>
        </w:rPr>
        <w:t>AE-CLOUD1 kit</w:t>
      </w:r>
      <w:r w:rsidR="00BD616A">
        <w:rPr>
          <w:rFonts w:ascii="Arial" w:hAnsi="Arial" w:cs="Arial"/>
          <w:sz w:val="22"/>
          <w:szCs w:val="22"/>
        </w:rPr>
        <w:t>, which</w:t>
      </w:r>
      <w:r w:rsidR="0030492D">
        <w:rPr>
          <w:rFonts w:ascii="Arial" w:hAnsi="Arial" w:cs="Arial"/>
          <w:sz w:val="22"/>
          <w:szCs w:val="22"/>
        </w:rPr>
        <w:t xml:space="preserve"> </w:t>
      </w:r>
      <w:r w:rsidR="00175E2F">
        <w:rPr>
          <w:rFonts w:ascii="Arial" w:hAnsi="Arial" w:cs="Arial"/>
          <w:sz w:val="22"/>
          <w:szCs w:val="22"/>
        </w:rPr>
        <w:t>contains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="001F512A">
        <w:rPr>
          <w:rFonts w:ascii="Arial" w:hAnsi="Arial" w:cs="Arial"/>
          <w:sz w:val="22"/>
          <w:szCs w:val="22"/>
        </w:rPr>
        <w:t>a</w:t>
      </w:r>
      <w:r w:rsidRPr="007A09C7">
        <w:rPr>
          <w:rFonts w:ascii="Arial" w:hAnsi="Arial" w:cs="Arial"/>
          <w:sz w:val="22"/>
          <w:szCs w:val="22"/>
        </w:rPr>
        <w:t xml:space="preserve"> Synergy S5D9 </w:t>
      </w:r>
      <w:r w:rsidR="001F512A">
        <w:rPr>
          <w:rFonts w:ascii="Arial" w:hAnsi="Arial" w:cs="Arial"/>
          <w:sz w:val="22"/>
          <w:szCs w:val="22"/>
        </w:rPr>
        <w:t>f</w:t>
      </w:r>
      <w:r w:rsidRPr="007A09C7">
        <w:rPr>
          <w:rFonts w:ascii="Arial" w:hAnsi="Arial" w:cs="Arial"/>
          <w:sz w:val="22"/>
          <w:szCs w:val="22"/>
        </w:rPr>
        <w:t xml:space="preserve">ast </w:t>
      </w:r>
      <w:r w:rsidR="001F512A">
        <w:rPr>
          <w:rFonts w:ascii="Arial" w:hAnsi="Arial" w:cs="Arial"/>
          <w:sz w:val="22"/>
          <w:szCs w:val="22"/>
        </w:rPr>
        <w:t>p</w:t>
      </w:r>
      <w:r w:rsidRPr="007A09C7">
        <w:rPr>
          <w:rFonts w:ascii="Arial" w:hAnsi="Arial" w:cs="Arial"/>
          <w:sz w:val="22"/>
          <w:szCs w:val="22"/>
        </w:rPr>
        <w:t xml:space="preserve">rototyping </w:t>
      </w:r>
      <w:r w:rsidR="001F512A">
        <w:rPr>
          <w:rFonts w:ascii="Arial" w:hAnsi="Arial" w:cs="Arial"/>
          <w:sz w:val="22"/>
          <w:szCs w:val="22"/>
        </w:rPr>
        <w:t>board, Wi-Fi module,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="0082361C">
        <w:rPr>
          <w:rFonts w:ascii="Arial" w:hAnsi="Arial" w:cs="Arial"/>
          <w:sz w:val="22"/>
          <w:szCs w:val="22"/>
        </w:rPr>
        <w:t xml:space="preserve">and a </w:t>
      </w:r>
      <w:r w:rsidRPr="007A09C7">
        <w:rPr>
          <w:rFonts w:ascii="Arial" w:hAnsi="Arial" w:cs="Arial"/>
          <w:sz w:val="22"/>
          <w:szCs w:val="22"/>
        </w:rPr>
        <w:t>SEGGER J-Link</w:t>
      </w:r>
      <w:r w:rsidRPr="00510DB2">
        <w:rPr>
          <w:rFonts w:ascii="Arial" w:hAnsi="Arial" w:cs="Arial"/>
          <w:sz w:val="22"/>
          <w:szCs w:val="22"/>
          <w:vertAlign w:val="superscript"/>
        </w:rPr>
        <w:t>®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="0082361C">
        <w:rPr>
          <w:rFonts w:ascii="Arial" w:hAnsi="Arial" w:cs="Arial"/>
          <w:sz w:val="22"/>
          <w:szCs w:val="22"/>
        </w:rPr>
        <w:t xml:space="preserve">Lite </w:t>
      </w:r>
      <w:r w:rsidR="006631A0" w:rsidRPr="006E5472">
        <w:rPr>
          <w:rFonts w:ascii="Arial" w:hAnsi="Arial" w:cs="Arial"/>
          <w:sz w:val="22"/>
          <w:szCs w:val="22"/>
        </w:rPr>
        <w:t>debugger/</w:t>
      </w:r>
      <w:r w:rsidRPr="006E5472">
        <w:rPr>
          <w:rFonts w:ascii="Arial" w:hAnsi="Arial" w:cs="Arial"/>
          <w:sz w:val="22"/>
          <w:szCs w:val="22"/>
        </w:rPr>
        <w:t>program</w:t>
      </w:r>
      <w:r w:rsidR="0082361C" w:rsidRPr="006E5472">
        <w:rPr>
          <w:rFonts w:ascii="Arial" w:hAnsi="Arial" w:cs="Arial"/>
          <w:sz w:val="22"/>
          <w:szCs w:val="22"/>
        </w:rPr>
        <w:t>mer</w:t>
      </w:r>
      <w:r w:rsidRPr="007A09C7">
        <w:rPr>
          <w:rFonts w:ascii="Arial" w:hAnsi="Arial" w:cs="Arial"/>
          <w:sz w:val="22"/>
          <w:szCs w:val="22"/>
        </w:rPr>
        <w:t>.</w:t>
      </w:r>
      <w:r w:rsidR="00175E2F">
        <w:rPr>
          <w:rFonts w:ascii="Arial" w:hAnsi="Arial" w:cs="Arial"/>
          <w:sz w:val="22"/>
          <w:szCs w:val="22"/>
        </w:rPr>
        <w:t xml:space="preserve"> To </w:t>
      </w:r>
      <w:r w:rsidR="00F36197">
        <w:rPr>
          <w:rFonts w:ascii="Arial" w:hAnsi="Arial" w:cs="Arial"/>
          <w:sz w:val="22"/>
          <w:szCs w:val="22"/>
        </w:rPr>
        <w:t>start</w:t>
      </w:r>
      <w:r w:rsidRPr="007A09C7">
        <w:rPr>
          <w:rFonts w:ascii="Arial" w:hAnsi="Arial" w:cs="Arial"/>
          <w:sz w:val="22"/>
          <w:szCs w:val="22"/>
        </w:rPr>
        <w:t xml:space="preserve"> </w:t>
      </w:r>
      <w:r w:rsidR="00DE1B4B">
        <w:rPr>
          <w:rFonts w:ascii="Arial" w:hAnsi="Arial" w:cs="Arial"/>
          <w:sz w:val="22"/>
          <w:szCs w:val="22"/>
        </w:rPr>
        <w:t>an</w:t>
      </w:r>
      <w:r w:rsidR="00BD616A">
        <w:rPr>
          <w:rFonts w:ascii="Arial" w:hAnsi="Arial" w:cs="Arial"/>
          <w:sz w:val="22"/>
          <w:szCs w:val="22"/>
        </w:rPr>
        <w:t xml:space="preserve"> </w:t>
      </w:r>
      <w:r w:rsidR="00210AA0" w:rsidRPr="007A09C7">
        <w:rPr>
          <w:rFonts w:ascii="Arial" w:hAnsi="Arial" w:cs="Arial"/>
          <w:sz w:val="22"/>
          <w:szCs w:val="22"/>
        </w:rPr>
        <w:t>IoT application</w:t>
      </w:r>
      <w:r w:rsidR="00210AA0">
        <w:rPr>
          <w:rFonts w:ascii="Arial" w:hAnsi="Arial" w:cs="Arial"/>
          <w:sz w:val="22"/>
          <w:szCs w:val="22"/>
        </w:rPr>
        <w:t>,</w:t>
      </w:r>
      <w:r w:rsidR="0030492D">
        <w:rPr>
          <w:rFonts w:ascii="Arial" w:hAnsi="Arial" w:cs="Arial"/>
          <w:sz w:val="22"/>
          <w:szCs w:val="22"/>
        </w:rPr>
        <w:t xml:space="preserve"> de</w:t>
      </w:r>
      <w:r w:rsidR="00BD616A">
        <w:rPr>
          <w:rFonts w:ascii="Arial" w:hAnsi="Arial" w:cs="Arial"/>
          <w:sz w:val="22"/>
          <w:szCs w:val="22"/>
        </w:rPr>
        <w:t>velopers</w:t>
      </w:r>
      <w:r w:rsidR="0030492D">
        <w:rPr>
          <w:rFonts w:ascii="Arial" w:hAnsi="Arial" w:cs="Arial"/>
          <w:sz w:val="22"/>
          <w:szCs w:val="22"/>
        </w:rPr>
        <w:t xml:space="preserve"> </w:t>
      </w:r>
      <w:r w:rsidR="00DA32A7">
        <w:rPr>
          <w:rFonts w:ascii="Arial" w:hAnsi="Arial" w:cs="Arial"/>
          <w:sz w:val="22"/>
          <w:szCs w:val="22"/>
        </w:rPr>
        <w:t xml:space="preserve">simply </w:t>
      </w:r>
      <w:r w:rsidRPr="007A09C7">
        <w:rPr>
          <w:rFonts w:ascii="Arial" w:hAnsi="Arial" w:cs="Arial"/>
          <w:sz w:val="22"/>
          <w:szCs w:val="22"/>
        </w:rPr>
        <w:t xml:space="preserve">download the Cloud Toolbox Application </w:t>
      </w:r>
      <w:r w:rsidR="00F36197">
        <w:rPr>
          <w:rFonts w:ascii="Arial" w:hAnsi="Arial" w:cs="Arial"/>
          <w:sz w:val="22"/>
          <w:szCs w:val="22"/>
        </w:rPr>
        <w:t>P</w:t>
      </w:r>
      <w:r w:rsidRPr="007A09C7">
        <w:rPr>
          <w:rFonts w:ascii="Arial" w:hAnsi="Arial" w:cs="Arial"/>
          <w:sz w:val="22"/>
          <w:szCs w:val="22"/>
        </w:rPr>
        <w:t xml:space="preserve">roject </w:t>
      </w:r>
      <w:r w:rsidR="00DA32A7">
        <w:rPr>
          <w:rFonts w:ascii="Arial" w:hAnsi="Arial" w:cs="Arial"/>
          <w:sz w:val="22"/>
          <w:szCs w:val="22"/>
        </w:rPr>
        <w:t>for use with either of Synergy development environments</w:t>
      </w:r>
      <w:r w:rsidR="00C50E83">
        <w:rPr>
          <w:rFonts w:ascii="Arial" w:hAnsi="Arial" w:cs="Arial"/>
          <w:sz w:val="22"/>
          <w:szCs w:val="22"/>
        </w:rPr>
        <w:t>--</w:t>
      </w:r>
      <w:r w:rsidRPr="007A09C7">
        <w:rPr>
          <w:rFonts w:ascii="Arial" w:hAnsi="Arial" w:cs="Arial"/>
          <w:sz w:val="22"/>
          <w:szCs w:val="22"/>
        </w:rPr>
        <w:t>e</w:t>
      </w:r>
      <w:r w:rsidRPr="00F36197">
        <w:rPr>
          <w:rFonts w:ascii="Arial" w:hAnsi="Arial" w:cs="Arial"/>
          <w:sz w:val="22"/>
          <w:szCs w:val="22"/>
          <w:vertAlign w:val="superscript"/>
        </w:rPr>
        <w:t>2</w:t>
      </w:r>
      <w:r w:rsidRPr="007A09C7">
        <w:rPr>
          <w:rFonts w:ascii="Arial" w:hAnsi="Arial" w:cs="Arial"/>
          <w:sz w:val="22"/>
          <w:szCs w:val="22"/>
        </w:rPr>
        <w:t xml:space="preserve">studio </w:t>
      </w:r>
      <w:r w:rsidR="00DA32A7">
        <w:rPr>
          <w:rFonts w:ascii="Arial" w:hAnsi="Arial" w:cs="Arial"/>
          <w:sz w:val="22"/>
          <w:szCs w:val="22"/>
        </w:rPr>
        <w:t>or</w:t>
      </w:r>
      <w:r w:rsidR="00DE1B4B">
        <w:rPr>
          <w:rFonts w:ascii="Arial" w:hAnsi="Arial" w:cs="Arial"/>
          <w:sz w:val="22"/>
          <w:szCs w:val="22"/>
        </w:rPr>
        <w:t xml:space="preserve"> </w:t>
      </w:r>
      <w:r w:rsidR="00DE1B4B" w:rsidRPr="00DE1B4B">
        <w:rPr>
          <w:rFonts w:ascii="Arial" w:hAnsi="Arial" w:cs="Arial"/>
          <w:sz w:val="22"/>
          <w:szCs w:val="22"/>
          <w:lang w:val="en-GB"/>
        </w:rPr>
        <w:t>IAR Embedded Workbench</w:t>
      </w:r>
      <w:r w:rsidR="00C50E83" w:rsidRPr="00C50E83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C50E83">
        <w:rPr>
          <w:rFonts w:ascii="Arial" w:hAnsi="Arial" w:cs="Arial"/>
          <w:sz w:val="22"/>
          <w:szCs w:val="22"/>
        </w:rPr>
        <w:t>--</w:t>
      </w:r>
      <w:r w:rsidR="006B0ACC">
        <w:rPr>
          <w:rFonts w:ascii="Arial" w:hAnsi="Arial" w:cs="Arial"/>
          <w:sz w:val="22"/>
          <w:szCs w:val="22"/>
        </w:rPr>
        <w:t>to</w:t>
      </w:r>
      <w:r w:rsidRPr="007A09C7">
        <w:rPr>
          <w:rFonts w:ascii="Arial" w:hAnsi="Arial" w:cs="Arial"/>
          <w:sz w:val="22"/>
          <w:szCs w:val="22"/>
        </w:rPr>
        <w:t xml:space="preserve"> build and modify the embedded </w:t>
      </w:r>
      <w:r w:rsidR="006B0ACC">
        <w:rPr>
          <w:rFonts w:ascii="Arial" w:hAnsi="Arial" w:cs="Arial"/>
          <w:sz w:val="22"/>
          <w:szCs w:val="22"/>
        </w:rPr>
        <w:t xml:space="preserve">MCU </w:t>
      </w:r>
      <w:r w:rsidRPr="007A09C7">
        <w:rPr>
          <w:rFonts w:ascii="Arial" w:hAnsi="Arial" w:cs="Arial"/>
          <w:sz w:val="22"/>
          <w:szCs w:val="22"/>
        </w:rPr>
        <w:t>and dashboard source code.</w:t>
      </w:r>
      <w:r w:rsidR="003D228E">
        <w:rPr>
          <w:rFonts w:ascii="Arial" w:hAnsi="Arial" w:cs="Arial"/>
          <w:sz w:val="22"/>
          <w:szCs w:val="22"/>
        </w:rPr>
        <w:t xml:space="preserve"> </w:t>
      </w:r>
    </w:p>
    <w:p w14:paraId="7ED02CA7" w14:textId="77777777" w:rsidR="00BC3799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34E0BB7" w14:textId="377116AA" w:rsidR="003F7939" w:rsidRPr="003F7939" w:rsidRDefault="00BD616A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75D0">
        <w:rPr>
          <w:rFonts w:ascii="Arial" w:hAnsi="Arial" w:cs="Arial"/>
          <w:sz w:val="22"/>
          <w:szCs w:val="22"/>
        </w:rPr>
        <w:t xml:space="preserve">Enterprise </w:t>
      </w:r>
      <w:r>
        <w:rPr>
          <w:rFonts w:ascii="Arial" w:hAnsi="Arial" w:cs="Arial"/>
          <w:sz w:val="22"/>
          <w:szCs w:val="22"/>
        </w:rPr>
        <w:t>Cloud Toolbox</w:t>
      </w:r>
      <w:r w:rsidR="00F36197">
        <w:rPr>
          <w:rFonts w:ascii="Arial" w:hAnsi="Arial" w:cs="Arial"/>
          <w:sz w:val="22"/>
          <w:szCs w:val="22"/>
        </w:rPr>
        <w:t xml:space="preserve"> </w:t>
      </w:r>
      <w:r w:rsidR="00F36197" w:rsidRPr="00F36197">
        <w:rPr>
          <w:rFonts w:ascii="Arial" w:hAnsi="Arial" w:cs="Arial"/>
          <w:sz w:val="22"/>
          <w:szCs w:val="22"/>
        </w:rPr>
        <w:t xml:space="preserve">allows </w:t>
      </w:r>
      <w:r w:rsidR="006E5472">
        <w:rPr>
          <w:rFonts w:ascii="Arial" w:hAnsi="Arial" w:cs="Arial"/>
          <w:sz w:val="22"/>
          <w:szCs w:val="22"/>
        </w:rPr>
        <w:t>developers</w:t>
      </w:r>
      <w:r w:rsidR="006E5472" w:rsidRPr="00F36197">
        <w:rPr>
          <w:rFonts w:ascii="Arial" w:hAnsi="Arial" w:cs="Arial"/>
          <w:sz w:val="22"/>
          <w:szCs w:val="22"/>
        </w:rPr>
        <w:t xml:space="preserve"> </w:t>
      </w:r>
      <w:r w:rsidR="00F36197" w:rsidRPr="00F36197">
        <w:rPr>
          <w:rFonts w:ascii="Arial" w:hAnsi="Arial" w:cs="Arial"/>
          <w:sz w:val="22"/>
          <w:szCs w:val="22"/>
        </w:rPr>
        <w:t xml:space="preserve">to use </w:t>
      </w:r>
      <w:r w:rsidR="006E5472">
        <w:rPr>
          <w:rFonts w:ascii="Arial" w:hAnsi="Arial" w:cs="Arial"/>
          <w:sz w:val="22"/>
          <w:szCs w:val="22"/>
        </w:rPr>
        <w:t xml:space="preserve">the </w:t>
      </w:r>
      <w:r w:rsidR="009C7A8B">
        <w:rPr>
          <w:rFonts w:ascii="Arial" w:hAnsi="Arial" w:cs="Arial"/>
          <w:sz w:val="22"/>
          <w:szCs w:val="22"/>
        </w:rPr>
        <w:t xml:space="preserve">SSP’s integrated </w:t>
      </w:r>
      <w:r w:rsidR="00E156B6" w:rsidRPr="00E156B6">
        <w:rPr>
          <w:rFonts w:ascii="Arial" w:hAnsi="Arial" w:cs="Arial"/>
          <w:sz w:val="22"/>
          <w:szCs w:val="22"/>
        </w:rPr>
        <w:t xml:space="preserve">Message Queue Telemetry Transport for </w:t>
      </w:r>
      <w:proofErr w:type="spellStart"/>
      <w:r w:rsidR="00E156B6" w:rsidRPr="00E156B6">
        <w:rPr>
          <w:rFonts w:ascii="Arial" w:hAnsi="Arial" w:cs="Arial"/>
          <w:sz w:val="22"/>
          <w:szCs w:val="22"/>
        </w:rPr>
        <w:t>NetX</w:t>
      </w:r>
      <w:proofErr w:type="spellEnd"/>
      <w:r w:rsidR="00E156B6" w:rsidRPr="00E156B6">
        <w:rPr>
          <w:rFonts w:ascii="Arial" w:hAnsi="Arial" w:cs="Arial"/>
          <w:sz w:val="22"/>
          <w:szCs w:val="22"/>
        </w:rPr>
        <w:t xml:space="preserve"> Duo™</w:t>
      </w:r>
      <w:r w:rsidR="00F36197" w:rsidRPr="00F361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E156B6" w:rsidRPr="00E156B6">
        <w:rPr>
          <w:rFonts w:ascii="Arial" w:hAnsi="Arial" w:cs="Arial"/>
          <w:sz w:val="22"/>
          <w:szCs w:val="22"/>
        </w:rPr>
        <w:t>NetX</w:t>
      </w:r>
      <w:proofErr w:type="spellEnd"/>
      <w:r w:rsidR="00E156B6" w:rsidRPr="00E156B6">
        <w:rPr>
          <w:rFonts w:ascii="Arial" w:hAnsi="Arial" w:cs="Arial"/>
          <w:sz w:val="22"/>
          <w:szCs w:val="22"/>
        </w:rPr>
        <w:t xml:space="preserve"> Secure™ Transport Layer Security </w:t>
      </w:r>
      <w:r w:rsidR="00F36197" w:rsidRPr="00F36197">
        <w:rPr>
          <w:rFonts w:ascii="Arial" w:hAnsi="Arial" w:cs="Arial"/>
          <w:sz w:val="22"/>
          <w:szCs w:val="22"/>
        </w:rPr>
        <w:t xml:space="preserve">to </w:t>
      </w:r>
      <w:r w:rsidR="00C50E83">
        <w:rPr>
          <w:rFonts w:ascii="Arial" w:hAnsi="Arial" w:cs="Arial"/>
          <w:sz w:val="22"/>
          <w:szCs w:val="22"/>
        </w:rPr>
        <w:t>connect</w:t>
      </w:r>
      <w:r w:rsidR="00F36197" w:rsidRPr="00F36197">
        <w:rPr>
          <w:rFonts w:ascii="Arial" w:hAnsi="Arial" w:cs="Arial"/>
          <w:sz w:val="22"/>
          <w:szCs w:val="22"/>
        </w:rPr>
        <w:t xml:space="preserve"> to </w:t>
      </w:r>
      <w:r w:rsidR="00AA0DB3">
        <w:rPr>
          <w:rFonts w:ascii="Arial" w:hAnsi="Arial" w:cs="Arial"/>
          <w:sz w:val="22"/>
          <w:szCs w:val="22"/>
        </w:rPr>
        <w:t xml:space="preserve">their </w:t>
      </w:r>
      <w:r w:rsidR="00F36197" w:rsidRPr="00F36197">
        <w:rPr>
          <w:rFonts w:ascii="Arial" w:hAnsi="Arial" w:cs="Arial"/>
          <w:sz w:val="22"/>
          <w:szCs w:val="22"/>
        </w:rPr>
        <w:t xml:space="preserve">cloud vendor of choice. </w:t>
      </w:r>
      <w:r w:rsidR="003F7939" w:rsidRPr="003F7939">
        <w:rPr>
          <w:rFonts w:ascii="Arial" w:hAnsi="Arial" w:cs="Arial"/>
          <w:sz w:val="22"/>
          <w:szCs w:val="22"/>
          <w:lang w:val="en"/>
        </w:rPr>
        <w:t xml:space="preserve">At no cost, developers can </w:t>
      </w:r>
      <w:r w:rsidR="000E3473">
        <w:rPr>
          <w:rFonts w:ascii="Arial" w:hAnsi="Arial" w:cs="Arial"/>
          <w:sz w:val="22"/>
          <w:szCs w:val="22"/>
          <w:lang w:val="en"/>
        </w:rPr>
        <w:t xml:space="preserve">also </w:t>
      </w:r>
      <w:r w:rsidR="003F7939" w:rsidRPr="003F7939">
        <w:rPr>
          <w:rFonts w:ascii="Arial" w:hAnsi="Arial" w:cs="Arial"/>
          <w:sz w:val="22"/>
          <w:szCs w:val="22"/>
          <w:lang w:val="en"/>
        </w:rPr>
        <w:t xml:space="preserve">make this connection using a Renesas-hosted cloud account. The </w:t>
      </w:r>
      <w:r w:rsidR="00AD75D0">
        <w:rPr>
          <w:rFonts w:ascii="Arial" w:hAnsi="Arial" w:cs="Arial"/>
          <w:sz w:val="22"/>
          <w:szCs w:val="22"/>
          <w:lang w:val="en"/>
        </w:rPr>
        <w:t>Enterprise Cloud Toolbox makes it easy for</w:t>
      </w:r>
      <w:r w:rsidR="003F7939" w:rsidRPr="003F7939">
        <w:rPr>
          <w:rFonts w:ascii="Arial" w:hAnsi="Arial" w:cs="Arial"/>
          <w:sz w:val="22"/>
          <w:szCs w:val="22"/>
          <w:lang w:val="en"/>
        </w:rPr>
        <w:t xml:space="preserve"> users to visualize their sensor data on a password protected</w:t>
      </w:r>
      <w:r w:rsidR="003F7939">
        <w:rPr>
          <w:rFonts w:ascii="Arial" w:hAnsi="Arial" w:cs="Arial"/>
          <w:sz w:val="22"/>
          <w:szCs w:val="22"/>
          <w:lang w:val="en"/>
        </w:rPr>
        <w:t>,</w:t>
      </w:r>
      <w:r w:rsidR="003F7939" w:rsidRPr="003F7939">
        <w:rPr>
          <w:rFonts w:ascii="Arial" w:hAnsi="Arial" w:cs="Arial"/>
          <w:sz w:val="22"/>
          <w:szCs w:val="22"/>
          <w:lang w:val="en"/>
        </w:rPr>
        <w:t xml:space="preserve"> private dashboard streaming live to the cloud from Synergy MCU-based hardware over </w:t>
      </w:r>
      <w:r w:rsidR="000E3473">
        <w:rPr>
          <w:rFonts w:ascii="Arial" w:hAnsi="Arial" w:cs="Arial"/>
          <w:sz w:val="22"/>
          <w:szCs w:val="22"/>
          <w:lang w:val="en"/>
        </w:rPr>
        <w:t>Ethernet</w:t>
      </w:r>
      <w:r w:rsidR="009C7A8B">
        <w:rPr>
          <w:rFonts w:ascii="Arial" w:hAnsi="Arial" w:cs="Arial"/>
          <w:sz w:val="22"/>
          <w:szCs w:val="22"/>
          <w:lang w:val="en"/>
        </w:rPr>
        <w:t xml:space="preserve"> or </w:t>
      </w:r>
      <w:r w:rsidR="00CB5BA1">
        <w:rPr>
          <w:rFonts w:ascii="Arial" w:hAnsi="Arial" w:cs="Arial"/>
          <w:sz w:val="22"/>
          <w:szCs w:val="22"/>
          <w:lang w:val="en"/>
        </w:rPr>
        <w:t>Wi-Fi</w:t>
      </w:r>
      <w:r w:rsidR="003F7939" w:rsidRPr="003F7939">
        <w:rPr>
          <w:rFonts w:ascii="Arial" w:hAnsi="Arial" w:cs="Arial"/>
          <w:sz w:val="22"/>
          <w:szCs w:val="22"/>
          <w:lang w:val="en"/>
        </w:rPr>
        <w:t xml:space="preserve"> connection. </w:t>
      </w:r>
    </w:p>
    <w:p w14:paraId="34242780" w14:textId="77777777" w:rsidR="00BC3799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6A0C1FEE" w14:textId="3C77474B" w:rsidR="00C534DE" w:rsidRDefault="00DE1B4B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 xml:space="preserve">“The </w:t>
      </w:r>
      <w:r w:rsidR="00C534DE">
        <w:rPr>
          <w:rFonts w:ascii="Arial" w:hAnsi="Arial" w:cs="Arial"/>
          <w:sz w:val="22"/>
          <w:szCs w:val="22"/>
        </w:rPr>
        <w:t xml:space="preserve">Renesas Synergy Platform </w:t>
      </w:r>
      <w:r w:rsidR="000E3473">
        <w:rPr>
          <w:rFonts w:ascii="Arial" w:hAnsi="Arial" w:cs="Arial"/>
          <w:sz w:val="22"/>
          <w:szCs w:val="22"/>
        </w:rPr>
        <w:t xml:space="preserve">has </w:t>
      </w:r>
      <w:r w:rsidR="00C534DE">
        <w:rPr>
          <w:rFonts w:ascii="Arial" w:hAnsi="Arial" w:cs="Arial"/>
          <w:sz w:val="22"/>
          <w:szCs w:val="22"/>
        </w:rPr>
        <w:t>simplified</w:t>
      </w:r>
      <w:r w:rsidR="000E3473">
        <w:rPr>
          <w:rFonts w:ascii="Arial" w:hAnsi="Arial" w:cs="Arial"/>
          <w:sz w:val="22"/>
          <w:szCs w:val="22"/>
        </w:rPr>
        <w:t xml:space="preserve"> the daunting task of creating an end-to-end IoT application</w:t>
      </w:r>
      <w:r w:rsidR="00C534DE">
        <w:rPr>
          <w:rFonts w:ascii="Arial" w:hAnsi="Arial" w:cs="Arial"/>
          <w:sz w:val="22"/>
          <w:szCs w:val="22"/>
        </w:rPr>
        <w:t xml:space="preserve"> by lowering the barriers to entry and reducing the total cost of ownership</w:t>
      </w:r>
      <w:r w:rsidRPr="00DE1B4B">
        <w:rPr>
          <w:rFonts w:ascii="Arial" w:hAnsi="Arial" w:cs="Arial"/>
          <w:sz w:val="22"/>
          <w:szCs w:val="22"/>
        </w:rPr>
        <w:t xml:space="preserve">,” said Peter Carbone, Vice President, Synergy Platform Business Division, Renesas Electronics Corporation. “Our new </w:t>
      </w:r>
      <w:r w:rsidR="00C534DE">
        <w:rPr>
          <w:rFonts w:ascii="Arial" w:hAnsi="Arial" w:cs="Arial"/>
          <w:sz w:val="22"/>
          <w:szCs w:val="22"/>
        </w:rPr>
        <w:t xml:space="preserve">Enterprise Cloud Toolbox and AE-CLOUD1 kit </w:t>
      </w:r>
      <w:r w:rsidR="00C534DE" w:rsidRPr="00C534DE">
        <w:rPr>
          <w:rFonts w:ascii="Arial" w:hAnsi="Arial" w:cs="Arial"/>
          <w:sz w:val="22"/>
          <w:szCs w:val="22"/>
        </w:rPr>
        <w:t xml:space="preserve">enables </w:t>
      </w:r>
      <w:r w:rsidR="00D6022A">
        <w:rPr>
          <w:rFonts w:ascii="Arial" w:hAnsi="Arial" w:cs="Arial"/>
          <w:sz w:val="22"/>
          <w:szCs w:val="22"/>
        </w:rPr>
        <w:t xml:space="preserve">Synergy </w:t>
      </w:r>
      <w:r w:rsidR="00C534DE" w:rsidRPr="00C534DE">
        <w:rPr>
          <w:rFonts w:ascii="Arial" w:hAnsi="Arial" w:cs="Arial"/>
          <w:sz w:val="22"/>
          <w:szCs w:val="22"/>
        </w:rPr>
        <w:t xml:space="preserve">users to </w:t>
      </w:r>
      <w:r w:rsidR="00257BA7">
        <w:rPr>
          <w:rFonts w:ascii="Arial" w:hAnsi="Arial" w:cs="Arial"/>
          <w:sz w:val="22"/>
          <w:szCs w:val="22"/>
        </w:rPr>
        <w:t xml:space="preserve">easily </w:t>
      </w:r>
      <w:r w:rsidR="00C534DE" w:rsidRPr="00C534DE">
        <w:rPr>
          <w:rFonts w:ascii="Arial" w:hAnsi="Arial" w:cs="Arial"/>
          <w:sz w:val="22"/>
          <w:szCs w:val="22"/>
        </w:rPr>
        <w:t xml:space="preserve">connect their applications to enterprise cloud vendors and </w:t>
      </w:r>
      <w:r w:rsidR="007B4930">
        <w:rPr>
          <w:rFonts w:ascii="Arial" w:hAnsi="Arial" w:cs="Arial"/>
          <w:sz w:val="22"/>
          <w:szCs w:val="22"/>
        </w:rPr>
        <w:t>evaluate</w:t>
      </w:r>
      <w:r w:rsidR="00C534DE" w:rsidRPr="00C534DE">
        <w:rPr>
          <w:rFonts w:ascii="Arial" w:hAnsi="Arial" w:cs="Arial"/>
          <w:sz w:val="22"/>
          <w:szCs w:val="22"/>
        </w:rPr>
        <w:t xml:space="preserve"> wireless connectivity </w:t>
      </w:r>
      <w:r w:rsidR="007B4930">
        <w:rPr>
          <w:rFonts w:ascii="Arial" w:hAnsi="Arial" w:cs="Arial"/>
          <w:sz w:val="22"/>
          <w:szCs w:val="22"/>
        </w:rPr>
        <w:t xml:space="preserve">with </w:t>
      </w:r>
      <w:r w:rsidR="00CB5BA1">
        <w:rPr>
          <w:rFonts w:ascii="Arial" w:hAnsi="Arial" w:cs="Arial"/>
          <w:sz w:val="22"/>
          <w:szCs w:val="22"/>
        </w:rPr>
        <w:t>no cumbersome licensing</w:t>
      </w:r>
      <w:r w:rsidR="00257BA7">
        <w:rPr>
          <w:rFonts w:ascii="Arial" w:hAnsi="Arial" w:cs="Arial"/>
          <w:sz w:val="22"/>
          <w:szCs w:val="22"/>
        </w:rPr>
        <w:t xml:space="preserve"> fees</w:t>
      </w:r>
      <w:r w:rsidR="007B4930">
        <w:rPr>
          <w:rFonts w:ascii="Arial" w:hAnsi="Arial" w:cs="Arial"/>
          <w:sz w:val="22"/>
          <w:szCs w:val="22"/>
        </w:rPr>
        <w:t>.”</w:t>
      </w:r>
      <w:r w:rsidR="00C534DE">
        <w:rPr>
          <w:rFonts w:ascii="Arial" w:hAnsi="Arial" w:cs="Arial"/>
          <w:sz w:val="22"/>
          <w:szCs w:val="22"/>
        </w:rPr>
        <w:t xml:space="preserve"> </w:t>
      </w:r>
    </w:p>
    <w:p w14:paraId="6E31E3C5" w14:textId="77777777" w:rsidR="00C534DE" w:rsidRDefault="00C534DE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AFBF581" w14:textId="7F78683E" w:rsidR="00DE1B4B" w:rsidRDefault="00DE1B4B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DE1B4B">
        <w:rPr>
          <w:rFonts w:ascii="Arial" w:hAnsi="Arial" w:cs="Arial"/>
          <w:sz w:val="22"/>
          <w:szCs w:val="22"/>
        </w:rPr>
        <w:t xml:space="preserve">Renesas </w:t>
      </w:r>
      <w:r>
        <w:rPr>
          <w:rFonts w:ascii="Arial" w:hAnsi="Arial" w:cs="Arial"/>
          <w:sz w:val="22"/>
          <w:szCs w:val="22"/>
        </w:rPr>
        <w:t>is demonstrating</w:t>
      </w:r>
      <w:r w:rsidRPr="00DE1B4B">
        <w:rPr>
          <w:rFonts w:ascii="Arial" w:hAnsi="Arial" w:cs="Arial"/>
          <w:sz w:val="22"/>
          <w:szCs w:val="22"/>
        </w:rPr>
        <w:t xml:space="preserve"> the new </w:t>
      </w:r>
      <w:r w:rsidRPr="00351F4D">
        <w:rPr>
          <w:rFonts w:ascii="Arial" w:hAnsi="Arial" w:cs="Arial"/>
          <w:sz w:val="22"/>
          <w:szCs w:val="22"/>
        </w:rPr>
        <w:t>Enterprise Cloud Toolbox</w:t>
      </w:r>
      <w:r w:rsidR="0062304F" w:rsidRPr="00351F4D">
        <w:rPr>
          <w:rFonts w:ascii="Arial" w:hAnsi="Arial" w:cs="Arial"/>
          <w:sz w:val="22"/>
          <w:szCs w:val="22"/>
        </w:rPr>
        <w:t xml:space="preserve"> v.1.1</w:t>
      </w:r>
      <w:r w:rsidRPr="00DE1B4B">
        <w:rPr>
          <w:rFonts w:ascii="Arial" w:hAnsi="Arial" w:cs="Arial"/>
          <w:sz w:val="22"/>
          <w:szCs w:val="22"/>
        </w:rPr>
        <w:t xml:space="preserve"> and AE-CLOUD1 kit, along with other new Synergy solutions, at </w:t>
      </w:r>
      <w:hyperlink r:id="rId8" w:history="1">
        <w:r w:rsidRPr="00DE1B4B">
          <w:rPr>
            <w:rStyle w:val="Hyperlink"/>
            <w:rFonts w:ascii="Arial" w:hAnsi="Arial" w:cs="Arial"/>
            <w:sz w:val="22"/>
            <w:szCs w:val="22"/>
          </w:rPr>
          <w:t>embedded world 2018</w:t>
        </w:r>
      </w:hyperlink>
      <w:r w:rsidRPr="00DE1B4B">
        <w:rPr>
          <w:rFonts w:ascii="Arial" w:hAnsi="Arial" w:cs="Arial"/>
          <w:sz w:val="22"/>
          <w:szCs w:val="22"/>
        </w:rPr>
        <w:t>, February 27-March 1, 2018, Nuremburg, Germany, in the Renesas booth Hall 1, Stand 310.</w:t>
      </w:r>
    </w:p>
    <w:p w14:paraId="6F335D7C" w14:textId="77777777" w:rsidR="00143ED9" w:rsidRPr="00DE1B4B" w:rsidRDefault="00143ED9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F060FEE" w14:textId="77777777" w:rsidR="00BC3799" w:rsidRDefault="00BC3799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269E14E6" w14:textId="77777777" w:rsidR="00175E2F" w:rsidRPr="00175E2F" w:rsidRDefault="00175E2F" w:rsidP="00175E2F">
      <w:pPr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bookmarkStart w:id="0" w:name="_Hlk490210834"/>
      <w:r w:rsidRPr="00175E2F">
        <w:rPr>
          <w:rFonts w:ascii="Arial" w:hAnsi="Arial" w:cs="Arial"/>
          <w:b/>
          <w:sz w:val="22"/>
          <w:szCs w:val="22"/>
        </w:rPr>
        <w:lastRenderedPageBreak/>
        <w:t>About the Synergy Platform</w:t>
      </w:r>
    </w:p>
    <w:p w14:paraId="199483B7" w14:textId="77777777" w:rsidR="00175E2F" w:rsidRPr="00175E2F" w:rsidRDefault="00175E2F" w:rsidP="00175E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</w:rPr>
      </w:pPr>
      <w:r w:rsidRPr="00175E2F">
        <w:rPr>
          <w:rFonts w:ascii="Arial" w:hAnsi="Arial" w:cs="Arial"/>
          <w:color w:val="000000"/>
          <w:sz w:val="22"/>
          <w:szCs w:val="22"/>
        </w:rPr>
        <w:t xml:space="preserve">The Synergy Platform is the first qualified, maintained and fully supported software/hardware platform that accelerates time to market, reduces total cost of ownership, and removes the obstacles engineers face designing IoT products. It is the only embedded platform qualified using a published software quality process based on international standards. By enabling development to begin at the application programming interface level, Renesas </w:t>
      </w:r>
      <w:r w:rsidRPr="00175E2F">
        <w:rPr>
          <w:rFonts w:ascii="Arial" w:hAnsi="Arial" w:cs="Arial"/>
          <w:sz w:val="22"/>
          <w:szCs w:val="22"/>
        </w:rPr>
        <w:t>reduces the complexity with designing security-aware connected devices and HMI systems with graphical user interfaces (GUI) and capacitive touch.</w:t>
      </w:r>
      <w:r w:rsidRPr="00175E2F">
        <w:rPr>
          <w:rFonts w:ascii="Arial" w:hAnsi="Arial" w:cs="Arial"/>
          <w:i/>
          <w:sz w:val="22"/>
          <w:szCs w:val="22"/>
        </w:rPr>
        <w:t xml:space="preserve"> 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The Synergy Platform consists of fully integrated software, development tools and a </w:t>
      </w:r>
      <w:r w:rsidRPr="00175E2F">
        <w:rPr>
          <w:rFonts w:ascii="Arial" w:hAnsi="Arial" w:cs="Arial"/>
          <w:sz w:val="22"/>
          <w:szCs w:val="22"/>
        </w:rPr>
        <w:t>wide range of scalable Arm</w:t>
      </w:r>
      <w:r w:rsidRPr="00175E2F">
        <w:rPr>
          <w:rFonts w:ascii="Arial" w:hAnsi="Arial" w:cs="Arial"/>
          <w:sz w:val="22"/>
          <w:szCs w:val="22"/>
          <w:vertAlign w:val="superscript"/>
        </w:rPr>
        <w:t>®</w:t>
      </w:r>
      <w:r w:rsidRPr="00175E2F">
        <w:rPr>
          <w:rFonts w:ascii="Arial" w:hAnsi="Arial" w:cs="Arial"/>
          <w:sz w:val="22"/>
          <w:szCs w:val="22"/>
        </w:rPr>
        <w:t xml:space="preserve"> Cortex</w:t>
      </w:r>
      <w:r w:rsidRPr="00175E2F">
        <w:rPr>
          <w:rFonts w:ascii="Arial" w:hAnsi="Arial" w:cs="Arial"/>
          <w:sz w:val="22"/>
          <w:szCs w:val="22"/>
          <w:vertAlign w:val="superscript"/>
        </w:rPr>
        <w:t>®</w:t>
      </w:r>
      <w:r w:rsidRPr="00175E2F">
        <w:rPr>
          <w:rFonts w:ascii="Arial" w:hAnsi="Arial" w:cs="Arial"/>
          <w:sz w:val="22"/>
          <w:szCs w:val="22"/>
        </w:rPr>
        <w:t>-M-based Synergy MCUs fully accessible through the software APIs. There are</w:t>
      </w:r>
      <w:r w:rsidRPr="00175E2F">
        <w:rPr>
          <w:rFonts w:ascii="Arial" w:hAnsi="Arial" w:cs="Arial"/>
          <w:color w:val="000000"/>
          <w:sz w:val="22"/>
          <w:szCs w:val="22"/>
        </w:rPr>
        <w:t xml:space="preserve"> no upfront licensing fees or back-end royalties – everything is included in the purchase price of the MCU.</w:t>
      </w:r>
    </w:p>
    <w:p w14:paraId="718DB3E2" w14:textId="77777777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43ACBFA" w14:textId="77777777" w:rsidR="008A1515" w:rsidRPr="00A555F0" w:rsidRDefault="0030492D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</w:rPr>
      </w:pPr>
      <w:r w:rsidRPr="00A555F0">
        <w:rPr>
          <w:rFonts w:ascii="Arial" w:hAnsi="Arial" w:cs="Arial"/>
          <w:b/>
          <w:bCs/>
          <w:sz w:val="22"/>
          <w:szCs w:val="22"/>
        </w:rPr>
        <w:t xml:space="preserve">Pricing and </w:t>
      </w:r>
      <w:r w:rsidR="008A1515" w:rsidRPr="00A555F0">
        <w:rPr>
          <w:rFonts w:ascii="Arial" w:hAnsi="Arial" w:cs="Arial"/>
          <w:b/>
          <w:bCs/>
          <w:sz w:val="22"/>
          <w:szCs w:val="22"/>
        </w:rPr>
        <w:t>Availability</w:t>
      </w:r>
    </w:p>
    <w:p w14:paraId="3EB01ECC" w14:textId="2E4B9670" w:rsidR="0030492D" w:rsidRPr="00A555F0" w:rsidRDefault="0030492D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hAnsi="Arial" w:cs="Arial"/>
          <w:sz w:val="22"/>
          <w:szCs w:val="22"/>
        </w:rPr>
        <w:t xml:space="preserve">The </w:t>
      </w:r>
      <w:r w:rsidRPr="00351F4D">
        <w:rPr>
          <w:rFonts w:ascii="Arial" w:hAnsi="Arial" w:cs="Arial"/>
          <w:sz w:val="22"/>
          <w:szCs w:val="22"/>
        </w:rPr>
        <w:t xml:space="preserve">Enterprise Cloud Toolbox </w:t>
      </w:r>
      <w:r w:rsidR="0062304F" w:rsidRPr="00351F4D">
        <w:rPr>
          <w:rFonts w:ascii="Arial" w:hAnsi="Arial" w:cs="Arial"/>
          <w:sz w:val="22"/>
          <w:szCs w:val="22"/>
        </w:rPr>
        <w:t>v1.1</w:t>
      </w:r>
      <w:r w:rsidR="0062304F">
        <w:rPr>
          <w:rFonts w:ascii="Arial" w:hAnsi="Arial" w:cs="Arial"/>
          <w:sz w:val="22"/>
          <w:szCs w:val="22"/>
        </w:rPr>
        <w:t xml:space="preserve"> </w:t>
      </w:r>
      <w:r w:rsidR="007B4930" w:rsidRPr="00A555F0">
        <w:rPr>
          <w:rFonts w:ascii="Arial" w:hAnsi="Arial" w:cs="Arial"/>
          <w:sz w:val="22"/>
          <w:szCs w:val="22"/>
        </w:rPr>
        <w:t xml:space="preserve">is available now </w:t>
      </w:r>
      <w:r w:rsidR="00D97600">
        <w:rPr>
          <w:rFonts w:ascii="Arial" w:hAnsi="Arial" w:cs="Arial"/>
          <w:sz w:val="22"/>
          <w:szCs w:val="22"/>
        </w:rPr>
        <w:t>(</w:t>
      </w:r>
      <w:r w:rsidRPr="00A555F0">
        <w:rPr>
          <w:rFonts w:ascii="Arial" w:hAnsi="Arial" w:cs="Arial"/>
          <w:sz w:val="22"/>
          <w:szCs w:val="22"/>
        </w:rPr>
        <w:t>no charge</w:t>
      </w:r>
      <w:r w:rsidR="00D97600">
        <w:rPr>
          <w:rFonts w:ascii="Arial" w:hAnsi="Arial" w:cs="Arial"/>
          <w:sz w:val="22"/>
          <w:szCs w:val="22"/>
        </w:rPr>
        <w:t>)</w:t>
      </w:r>
      <w:r w:rsidR="007B4930" w:rsidRPr="00A555F0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CA053C">
          <w:rPr>
            <w:rStyle w:val="Hyperlink"/>
            <w:rFonts w:ascii="Arial" w:hAnsi="Arial" w:cs="Arial"/>
            <w:sz w:val="22"/>
            <w:szCs w:val="22"/>
          </w:rPr>
          <w:t>www.renesas.com/cloudtoolbox</w:t>
        </w:r>
      </w:hyperlink>
      <w:r w:rsidR="007B4930" w:rsidRPr="00A555F0">
        <w:rPr>
          <w:rFonts w:ascii="Arial" w:hAnsi="Arial" w:cs="Arial"/>
          <w:sz w:val="22"/>
          <w:szCs w:val="22"/>
        </w:rPr>
        <w:t xml:space="preserve">. The AE-CLOUD1 Kit </w:t>
      </w:r>
      <w:r w:rsidR="007B4930" w:rsidRPr="00A555F0">
        <w:rPr>
          <w:rFonts w:ascii="Arial" w:eastAsia="Arial" w:hAnsi="Arial" w:cs="Arial"/>
          <w:sz w:val="22"/>
          <w:szCs w:val="22"/>
        </w:rPr>
        <w:t>is available now from Renesas Electronics’ worldwide distributors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with a recommended resale </w:t>
      </w:r>
      <w:r w:rsidR="00A555F0">
        <w:rPr>
          <w:rFonts w:ascii="Arial" w:eastAsia="Arial" w:hAnsi="Arial" w:cs="Arial"/>
          <w:sz w:val="22"/>
          <w:szCs w:val="22"/>
        </w:rPr>
        <w:t>price of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 </w:t>
      </w:r>
      <w:r w:rsidR="00212395">
        <w:rPr>
          <w:rFonts w:ascii="Arial" w:eastAsia="Arial" w:hAnsi="Arial" w:cs="Arial"/>
          <w:sz w:val="22"/>
          <w:szCs w:val="22"/>
        </w:rPr>
        <w:t xml:space="preserve">USD </w:t>
      </w:r>
      <w:r w:rsidR="00A555F0" w:rsidRPr="00A555F0">
        <w:rPr>
          <w:rFonts w:ascii="Arial" w:eastAsia="Arial" w:hAnsi="Arial" w:cs="Arial"/>
          <w:sz w:val="22"/>
          <w:szCs w:val="22"/>
        </w:rPr>
        <w:t>$149</w:t>
      </w:r>
      <w:r w:rsidR="00212395">
        <w:rPr>
          <w:rFonts w:ascii="Arial" w:eastAsia="Arial" w:hAnsi="Arial" w:cs="Arial"/>
          <w:sz w:val="22"/>
          <w:szCs w:val="22"/>
        </w:rPr>
        <w:t>.00</w:t>
      </w:r>
      <w:r w:rsidR="00A555F0" w:rsidRPr="00A555F0">
        <w:rPr>
          <w:rFonts w:ascii="Arial" w:eastAsia="Arial" w:hAnsi="Arial" w:cs="Arial"/>
          <w:sz w:val="22"/>
          <w:szCs w:val="22"/>
        </w:rPr>
        <w:t xml:space="preserve">. </w:t>
      </w:r>
      <w:r w:rsidR="00D97600">
        <w:rPr>
          <w:rFonts w:ascii="Arial" w:eastAsia="Arial" w:hAnsi="Arial" w:cs="Arial"/>
          <w:sz w:val="22"/>
          <w:szCs w:val="22"/>
        </w:rPr>
        <w:t>For more information and t</w:t>
      </w:r>
      <w:r w:rsidR="00A555F0" w:rsidRPr="00A555F0">
        <w:rPr>
          <w:rFonts w:ascii="Arial" w:eastAsia="Arial" w:hAnsi="Arial" w:cs="Arial"/>
          <w:sz w:val="22"/>
          <w:szCs w:val="22"/>
        </w:rPr>
        <w:t>o jumpstart development of your next IoT connectivity application, please visit:</w:t>
      </w:r>
      <w:r w:rsidR="00A555F0">
        <w:rPr>
          <w:rFonts w:ascii="Arial" w:eastAsia="Arial" w:hAnsi="Arial" w:cs="Arial"/>
          <w:sz w:val="22"/>
          <w:szCs w:val="22"/>
        </w:rPr>
        <w:t xml:space="preserve"> </w:t>
      </w:r>
      <w:hyperlink r:id="rId10" w:history="1">
        <w:r w:rsidR="00A555F0" w:rsidRPr="00A555F0">
          <w:rPr>
            <w:rStyle w:val="Hyperlink"/>
            <w:rFonts w:ascii="Arial" w:eastAsia="Arial" w:hAnsi="Arial" w:cs="Arial"/>
            <w:sz w:val="22"/>
            <w:szCs w:val="22"/>
          </w:rPr>
          <w:t>http://renesassynergy.com/kits/ae-cloud1</w:t>
        </w:r>
      </w:hyperlink>
      <w:r w:rsidR="00A555F0" w:rsidRPr="00A555F0">
        <w:rPr>
          <w:rFonts w:ascii="Arial" w:eastAsia="Arial" w:hAnsi="Arial" w:cs="Arial"/>
          <w:sz w:val="22"/>
          <w:szCs w:val="22"/>
        </w:rPr>
        <w:t>.</w:t>
      </w:r>
      <w:r w:rsidR="00D97600">
        <w:rPr>
          <w:rFonts w:ascii="Arial" w:eastAsia="Arial" w:hAnsi="Arial" w:cs="Arial"/>
          <w:sz w:val="22"/>
          <w:szCs w:val="22"/>
        </w:rPr>
        <w:t xml:space="preserve"> </w:t>
      </w:r>
      <w:r w:rsidR="00D97600" w:rsidRPr="00D97600">
        <w:rPr>
          <w:rFonts w:ascii="Arial" w:eastAsia="Arial" w:hAnsi="Arial" w:cs="Arial"/>
          <w:sz w:val="22"/>
          <w:szCs w:val="22"/>
        </w:rPr>
        <w:t xml:space="preserve">Download the latest version of the Synergy Platform from the Synergy Gallery at </w:t>
      </w:r>
      <w:hyperlink r:id="rId11" w:history="1">
        <w:r w:rsidR="00D97600" w:rsidRPr="00311219">
          <w:rPr>
            <w:rStyle w:val="Hyperlink"/>
            <w:rFonts w:ascii="Arial" w:eastAsia="Arial" w:hAnsi="Arial" w:cs="Arial"/>
            <w:sz w:val="22"/>
            <w:szCs w:val="22"/>
          </w:rPr>
          <w:t>www.renesassynergy.com</w:t>
        </w:r>
      </w:hyperlink>
      <w:r w:rsidR="00D97600" w:rsidRPr="00D97600">
        <w:rPr>
          <w:rFonts w:ascii="Arial" w:eastAsia="Arial" w:hAnsi="Arial" w:cs="Arial"/>
          <w:sz w:val="22"/>
          <w:szCs w:val="22"/>
        </w:rPr>
        <w:t>.</w:t>
      </w:r>
      <w:r w:rsidR="00D97600">
        <w:rPr>
          <w:rFonts w:ascii="Arial" w:eastAsia="Arial" w:hAnsi="Arial" w:cs="Arial"/>
          <w:sz w:val="22"/>
          <w:szCs w:val="22"/>
        </w:rPr>
        <w:t xml:space="preserve"> </w:t>
      </w:r>
    </w:p>
    <w:p w14:paraId="059A3DF2" w14:textId="77777777" w:rsidR="0030492D" w:rsidRP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  <w:r w:rsidRPr="00A555F0">
        <w:rPr>
          <w:rFonts w:ascii="Arial" w:eastAsia="Times New Roman" w:hAnsi="Arial" w:cs="Arial"/>
          <w:color w:val="000000"/>
          <w:sz w:val="22"/>
          <w:szCs w:val="22"/>
        </w:rPr>
        <w:t>(Pricing and availability are subject to change without notice.)</w:t>
      </w:r>
    </w:p>
    <w:p w14:paraId="09472B7C" w14:textId="77777777" w:rsidR="00A555F0" w:rsidRPr="00A555F0" w:rsidRDefault="00A555F0" w:rsidP="00175E2F">
      <w:pPr>
        <w:adjustRightInd w:val="0"/>
        <w:snapToGrid w:val="0"/>
        <w:ind w:rightChars="-73" w:right="-175"/>
        <w:jc w:val="left"/>
        <w:rPr>
          <w:rFonts w:ascii="Arial" w:eastAsia="Times New Roman" w:hAnsi="Arial" w:cs="Arial"/>
          <w:color w:val="000000"/>
          <w:sz w:val="22"/>
          <w:szCs w:val="22"/>
        </w:rPr>
      </w:pPr>
    </w:p>
    <w:bookmarkEnd w:id="0"/>
    <w:p w14:paraId="0A5BDADD" w14:textId="77777777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8A1515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00E80736" w14:textId="77777777" w:rsidR="008A1515" w:rsidRPr="008A1515" w:rsidRDefault="008A1515" w:rsidP="00175E2F">
      <w:pPr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</w:rPr>
      </w:pPr>
      <w:r w:rsidRPr="008A1515">
        <w:rPr>
          <w:rFonts w:ascii="Arial" w:hAnsi="Arial" w:cs="Arial"/>
          <w:sz w:val="22"/>
          <w:szCs w:val="22"/>
          <w:lang w:val="en-GB"/>
        </w:rPr>
        <w:t>Renesas Electronics</w:t>
      </w:r>
      <w:r w:rsidRPr="008A1515">
        <w:rPr>
          <w:rFonts w:ascii="Arial" w:hAnsi="Arial" w:cs="Arial"/>
          <w:sz w:val="22"/>
          <w:szCs w:val="22"/>
        </w:rPr>
        <w:t xml:space="preserve"> Corporation (</w:t>
      </w:r>
      <w:hyperlink r:id="rId12" w:history="1">
        <w:r w:rsidRPr="008A1515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8A1515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3" w:history="1">
        <w:r w:rsidRPr="008A1515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8A1515">
        <w:rPr>
          <w:rFonts w:ascii="Arial" w:hAnsi="Arial" w:cs="Arial"/>
          <w:sz w:val="22"/>
          <w:szCs w:val="22"/>
        </w:rPr>
        <w:t xml:space="preserve"> leader in microcontrollers, analog, power and SoC products,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4" w:history="1">
        <w:r w:rsidRPr="008A1515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8A1515">
        <w:rPr>
          <w:rFonts w:ascii="Arial" w:hAnsi="Arial" w:cs="Arial"/>
          <w:sz w:val="22"/>
          <w:szCs w:val="22"/>
        </w:rPr>
        <w:t>.</w:t>
      </w:r>
    </w:p>
    <w:p w14:paraId="60695B90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44EA7EF3" w14:textId="77777777" w:rsidR="008A1515" w:rsidRPr="008A1515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en-GB"/>
        </w:rPr>
      </w:pPr>
      <w:r w:rsidRPr="008A1515">
        <w:rPr>
          <w:rFonts w:ascii="Arial" w:hAnsi="Arial" w:cs="Arial"/>
          <w:sz w:val="22"/>
          <w:szCs w:val="22"/>
          <w:lang w:val="en-GB"/>
        </w:rPr>
        <w:t>###</w:t>
      </w:r>
    </w:p>
    <w:p w14:paraId="73151B32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0BC15516" w14:textId="68DE6275" w:rsidR="008A1515" w:rsidRDefault="002E37AC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832609">
        <w:rPr>
          <w:rFonts w:ascii="Arial" w:eastAsia="Arial" w:hAnsi="Arial" w:cs="Arial"/>
          <w:sz w:val="16"/>
          <w:szCs w:val="16"/>
        </w:rPr>
        <w:t xml:space="preserve">Remarks) Renesas Synergy is a trademark of Renesas Electronics Corporation. </w:t>
      </w:r>
      <w:r w:rsidR="00212395" w:rsidRPr="00212395">
        <w:rPr>
          <w:rFonts w:ascii="Arial" w:eastAsia="Arial" w:hAnsi="Arial" w:cs="Arial"/>
          <w:sz w:val="16"/>
          <w:szCs w:val="16"/>
        </w:rPr>
        <w:t>A</w:t>
      </w:r>
      <w:r w:rsidR="00E65119">
        <w:rPr>
          <w:rFonts w:ascii="Arial" w:eastAsiaTheme="minorEastAsia" w:hAnsi="Arial" w:cs="Arial" w:hint="eastAsia"/>
          <w:sz w:val="16"/>
          <w:szCs w:val="16"/>
        </w:rPr>
        <w:t>m</w:t>
      </w:r>
      <w:r w:rsidR="00E65119">
        <w:rPr>
          <w:rFonts w:ascii="Arial" w:eastAsiaTheme="minorEastAsia" w:hAnsi="Arial" w:cs="Arial"/>
          <w:sz w:val="16"/>
          <w:szCs w:val="16"/>
        </w:rPr>
        <w:t xml:space="preserve">azon </w:t>
      </w:r>
      <w:r w:rsidR="00CA053C">
        <w:rPr>
          <w:rFonts w:ascii="Arial" w:eastAsiaTheme="minorEastAsia" w:hAnsi="Arial" w:cs="Arial"/>
          <w:sz w:val="16"/>
          <w:szCs w:val="16"/>
        </w:rPr>
        <w:t>W</w:t>
      </w:r>
      <w:r w:rsidR="00E65119">
        <w:rPr>
          <w:rFonts w:ascii="Arial" w:eastAsiaTheme="minorEastAsia" w:hAnsi="Arial" w:cs="Arial"/>
          <w:sz w:val="16"/>
          <w:szCs w:val="16"/>
        </w:rPr>
        <w:t xml:space="preserve">eb </w:t>
      </w:r>
      <w:r w:rsidR="00CA053C">
        <w:rPr>
          <w:rFonts w:ascii="Arial" w:eastAsiaTheme="minorEastAsia" w:hAnsi="Arial" w:cs="Arial"/>
          <w:sz w:val="16"/>
          <w:szCs w:val="16"/>
        </w:rPr>
        <w:t>S</w:t>
      </w:r>
      <w:r w:rsidR="00E65119">
        <w:rPr>
          <w:rFonts w:ascii="Arial" w:eastAsiaTheme="minorEastAsia" w:hAnsi="Arial" w:cs="Arial"/>
          <w:sz w:val="16"/>
          <w:szCs w:val="16"/>
        </w:rPr>
        <w:t>ervices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is a trademark of Amazon</w:t>
      </w:r>
      <w:bookmarkStart w:id="1" w:name="_GoBack"/>
      <w:bookmarkEnd w:id="1"/>
      <w:r w:rsidR="00CA053C">
        <w:rPr>
          <w:rFonts w:ascii="Arial" w:eastAsia="Arial" w:hAnsi="Arial" w:cs="Arial"/>
          <w:sz w:val="16"/>
          <w:szCs w:val="16"/>
        </w:rPr>
        <w:t>.com, Inc.</w:t>
      </w:r>
      <w:r w:rsidR="00212395" w:rsidRPr="00212395">
        <w:rPr>
          <w:rFonts w:ascii="Arial" w:eastAsia="Arial" w:hAnsi="Arial" w:cs="Arial"/>
          <w:sz w:val="16"/>
          <w:szCs w:val="16"/>
        </w:rPr>
        <w:t xml:space="preserve"> or its affiliates</w:t>
      </w:r>
      <w:r w:rsidR="00CA053C">
        <w:rPr>
          <w:rFonts w:ascii="Arial" w:eastAsia="Arial" w:hAnsi="Arial" w:cs="Arial"/>
          <w:sz w:val="16"/>
          <w:szCs w:val="16"/>
        </w:rPr>
        <w:t xml:space="preserve"> </w:t>
      </w:r>
      <w:r w:rsidR="00CA053C" w:rsidRPr="00CA053C">
        <w:rPr>
          <w:rFonts w:ascii="Arial" w:eastAsia="Arial" w:hAnsi="Arial" w:cs="Arial"/>
          <w:sz w:val="16"/>
          <w:szCs w:val="16"/>
        </w:rPr>
        <w:t>in the United States and/or other countries</w:t>
      </w:r>
      <w:r w:rsidR="00212395" w:rsidRPr="00212395">
        <w:rPr>
          <w:rFonts w:ascii="Arial" w:eastAsia="Arial" w:hAnsi="Arial" w:cs="Arial"/>
          <w:sz w:val="16"/>
          <w:szCs w:val="16"/>
        </w:rPr>
        <w:t>.</w:t>
      </w:r>
      <w:r w:rsidR="00212395">
        <w:rPr>
          <w:rFonts w:ascii="Arial" w:eastAsia="Arial" w:hAnsi="Arial" w:cs="Arial"/>
          <w:sz w:val="16"/>
          <w:szCs w:val="16"/>
        </w:rPr>
        <w:t xml:space="preserve"> </w:t>
      </w:r>
      <w:r w:rsidRPr="00AD7ADD">
        <w:rPr>
          <w:rFonts w:ascii="Arial" w:eastAsia="Arial" w:hAnsi="Arial" w:cs="Arial"/>
          <w:sz w:val="16"/>
          <w:szCs w:val="16"/>
        </w:rPr>
        <w:t xml:space="preserve">Google Cloud Platform is a trademark of Google Inc. Microsoft Azure is a trademark of Microsoft Corporation. </w:t>
      </w:r>
      <w:r w:rsidRPr="00CE654E">
        <w:rPr>
          <w:rFonts w:ascii="Arial" w:eastAsia="Arial" w:hAnsi="Arial" w:cs="Arial"/>
          <w:sz w:val="16"/>
          <w:szCs w:val="16"/>
        </w:rPr>
        <w:t>SEGGER J-Link® Lite is a trademark of SEGGER Microcontroller GmbH &amp; Co. KG.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BF4B52">
        <w:rPr>
          <w:rFonts w:ascii="Arial" w:hAnsi="Arial" w:cs="Arial"/>
          <w:sz w:val="16"/>
          <w:szCs w:val="16"/>
          <w:lang w:val="en-GB"/>
        </w:rPr>
        <w:t>IAR Embedded Workbench</w:t>
      </w:r>
      <w:r w:rsidRPr="00CE654E">
        <w:rPr>
          <w:rFonts w:ascii="Arial" w:hAnsi="Arial" w:cs="Arial"/>
          <w:kern w:val="1"/>
          <w:sz w:val="16"/>
          <w:szCs w:val="16"/>
          <w:lang w:val="en-GB" w:eastAsia="ar-SA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 a registered trademark</w:t>
      </w:r>
      <w:r w:rsidRPr="00CE654E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of</w:t>
      </w:r>
      <w:r w:rsidRPr="00CE654E">
        <w:rPr>
          <w:rFonts w:ascii="Arial" w:hAnsi="Arial" w:cs="Arial"/>
          <w:sz w:val="16"/>
          <w:szCs w:val="16"/>
          <w:lang w:val="en-GB"/>
        </w:rPr>
        <w:t xml:space="preserve"> IAR Systems AB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A430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32609">
        <w:rPr>
          <w:rFonts w:ascii="Arial" w:eastAsia="Arial" w:hAnsi="Arial" w:cs="Arial"/>
          <w:sz w:val="16"/>
          <w:szCs w:val="16"/>
        </w:rPr>
        <w:t>NetX</w:t>
      </w:r>
      <w:proofErr w:type="spellEnd"/>
      <w:r w:rsidRPr="00832609">
        <w:rPr>
          <w:rFonts w:ascii="Arial" w:eastAsia="Arial" w:hAnsi="Arial" w:cs="Arial"/>
          <w:sz w:val="16"/>
          <w:szCs w:val="16"/>
        </w:rPr>
        <w:t xml:space="preserve"> Secure and </w:t>
      </w:r>
      <w:proofErr w:type="spellStart"/>
      <w:r w:rsidRPr="00832609">
        <w:rPr>
          <w:rFonts w:ascii="Arial" w:eastAsia="Arial" w:hAnsi="Arial" w:cs="Arial"/>
          <w:sz w:val="16"/>
          <w:szCs w:val="16"/>
        </w:rPr>
        <w:t>NetX</w:t>
      </w:r>
      <w:proofErr w:type="spellEnd"/>
      <w:r w:rsidRPr="00832609">
        <w:rPr>
          <w:rFonts w:ascii="Arial" w:eastAsia="Arial" w:hAnsi="Arial" w:cs="Arial"/>
          <w:sz w:val="16"/>
          <w:szCs w:val="16"/>
        </w:rPr>
        <w:t xml:space="preserve"> Duo are trademarks of Express Logic, Inc. </w:t>
      </w:r>
      <w:r w:rsidRPr="00A8493D">
        <w:rPr>
          <w:rFonts w:ascii="Arial" w:hAnsi="Arial" w:cs="Arial"/>
          <w:sz w:val="16"/>
          <w:szCs w:val="16"/>
          <w:lang w:val="en-GB"/>
        </w:rPr>
        <w:t>A</w:t>
      </w:r>
      <w:r>
        <w:rPr>
          <w:rFonts w:ascii="Arial" w:hAnsi="Arial" w:cs="Arial"/>
          <w:sz w:val="16"/>
          <w:szCs w:val="16"/>
          <w:lang w:val="en-GB"/>
        </w:rPr>
        <w:t>rm</w:t>
      </w:r>
      <w:r w:rsidRPr="00A8493D">
        <w:rPr>
          <w:rFonts w:ascii="Arial" w:hAnsi="Arial" w:cs="Arial"/>
          <w:sz w:val="16"/>
          <w:szCs w:val="16"/>
          <w:lang w:val="en-GB"/>
        </w:rPr>
        <w:t xml:space="preserve"> and Cortex</w:t>
      </w:r>
      <w:r w:rsidRPr="009000D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are</w:t>
      </w:r>
      <w:r w:rsidRPr="009000D8">
        <w:rPr>
          <w:rFonts w:ascii="Arial" w:hAnsi="Arial" w:cs="Arial"/>
          <w:sz w:val="16"/>
          <w:szCs w:val="16"/>
          <w:lang w:val="en-GB"/>
        </w:rPr>
        <w:t xml:space="preserve"> registered trademark of Arm Limited (or its subsidiaries) in the EU and/or elsewhere.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832609">
        <w:rPr>
          <w:rFonts w:ascii="Arial" w:eastAsia="Arial" w:hAnsi="Arial" w:cs="Arial"/>
          <w:sz w:val="16"/>
          <w:szCs w:val="16"/>
        </w:rPr>
        <w:t>All registered trademarks or trademarks are the property of their respective owners.</w:t>
      </w:r>
      <w:r w:rsidR="008A1515" w:rsidRPr="009E164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2E9F3A7" w14:textId="77777777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428D0576" w14:textId="77777777" w:rsidR="00143ED9" w:rsidRDefault="00143ED9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37174E65" w14:textId="77777777" w:rsidR="00143ED9" w:rsidRDefault="00143ED9" w:rsidP="008A1515">
      <w:pPr>
        <w:snapToGrid w:val="0"/>
        <w:jc w:val="left"/>
        <w:rPr>
          <w:rFonts w:ascii="Arial" w:hAnsi="Arial" w:cs="Arial"/>
          <w:sz w:val="16"/>
          <w:szCs w:val="16"/>
          <w:lang w:val="en-GB"/>
        </w:rPr>
      </w:pPr>
    </w:p>
    <w:p w14:paraId="2B2F00F6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b/>
          <w:kern w:val="1"/>
          <w:sz w:val="20"/>
          <w:lang w:val="en-GB" w:eastAsia="ar-SA"/>
        </w:rPr>
        <w:t>Company contact for reader and customer inquiries:</w:t>
      </w:r>
      <w:r w:rsidRPr="00143ED9">
        <w:rPr>
          <w:rFonts w:ascii="Arial" w:hAnsi="Arial" w:cs="Arial"/>
          <w:b/>
          <w:kern w:val="1"/>
          <w:sz w:val="20"/>
          <w:lang w:val="en-GB" w:eastAsia="ar-SA"/>
        </w:rPr>
        <w:br/>
      </w:r>
      <w:r w:rsidRPr="00143ED9">
        <w:rPr>
          <w:rFonts w:ascii="Arial" w:hAnsi="Arial" w:cs="Arial"/>
          <w:kern w:val="1"/>
          <w:sz w:val="20"/>
          <w:lang w:val="en-GB" w:eastAsia="ar-SA"/>
        </w:rPr>
        <w:t xml:space="preserve">Simone </w:t>
      </w:r>
      <w:proofErr w:type="spellStart"/>
      <w:r w:rsidRPr="00143ED9">
        <w:rPr>
          <w:rFonts w:ascii="Arial" w:hAnsi="Arial" w:cs="Arial"/>
          <w:kern w:val="1"/>
          <w:sz w:val="20"/>
          <w:lang w:val="en-GB" w:eastAsia="ar-SA"/>
        </w:rPr>
        <w:t>Kremser-Czoer</w:t>
      </w:r>
      <w:proofErr w:type="spellEnd"/>
    </w:p>
    <w:p w14:paraId="454494F7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de-DE" w:eastAsia="ar-SA"/>
        </w:rPr>
      </w:pPr>
      <w:r w:rsidRPr="00D805FE">
        <w:rPr>
          <w:rFonts w:ascii="Arial" w:hAnsi="Arial" w:cs="Arial"/>
          <w:kern w:val="1"/>
          <w:sz w:val="20"/>
          <w:lang w:val="en-GB" w:eastAsia="ar-SA"/>
        </w:rPr>
        <w:t>Renesas Electronics Europe GmbH, Karl-</w:t>
      </w:r>
      <w:proofErr w:type="spellStart"/>
      <w:r w:rsidRPr="00D805FE">
        <w:rPr>
          <w:rFonts w:ascii="Arial" w:hAnsi="Arial" w:cs="Arial"/>
          <w:kern w:val="1"/>
          <w:sz w:val="20"/>
          <w:lang w:val="en-GB" w:eastAsia="ar-SA"/>
        </w:rPr>
        <w:t>Hammerschmidt</w:t>
      </w:r>
      <w:proofErr w:type="spellEnd"/>
      <w:r w:rsidRPr="00D805FE">
        <w:rPr>
          <w:rFonts w:ascii="Arial" w:hAnsi="Arial" w:cs="Arial"/>
          <w:kern w:val="1"/>
          <w:sz w:val="20"/>
          <w:lang w:val="en-GB" w:eastAsia="ar-SA"/>
        </w:rPr>
        <w:t xml:space="preserve">-Str. </w:t>
      </w:r>
      <w:r w:rsidRPr="00143ED9">
        <w:rPr>
          <w:rFonts w:ascii="Arial" w:hAnsi="Arial" w:cs="Arial"/>
          <w:kern w:val="1"/>
          <w:sz w:val="20"/>
          <w:lang w:val="de-DE" w:eastAsia="ar-SA"/>
        </w:rPr>
        <w:t>42, 85609 Aschheim-Dornach</w:t>
      </w:r>
    </w:p>
    <w:p w14:paraId="73139906" w14:textId="77777777" w:rsidR="00143ED9" w:rsidRPr="00D805FE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fr-FR" w:eastAsia="ar-SA"/>
        </w:rPr>
      </w:pPr>
      <w:r w:rsidRPr="00D805FE">
        <w:rPr>
          <w:rFonts w:ascii="Arial" w:hAnsi="Arial" w:cs="Arial"/>
          <w:kern w:val="1"/>
          <w:sz w:val="20"/>
          <w:lang w:val="fr-FR" w:eastAsia="ar-SA"/>
        </w:rPr>
        <w:t>Tel</w:t>
      </w:r>
      <w:proofErr w:type="gramStart"/>
      <w:r w:rsidRPr="00D805FE">
        <w:rPr>
          <w:rFonts w:ascii="Arial" w:hAnsi="Arial" w:cs="Arial"/>
          <w:kern w:val="1"/>
          <w:sz w:val="20"/>
          <w:lang w:val="fr-FR" w:eastAsia="ar-SA"/>
        </w:rPr>
        <w:t>.:</w:t>
      </w:r>
      <w:proofErr w:type="gramEnd"/>
      <w:r w:rsidRPr="00D805FE">
        <w:rPr>
          <w:rFonts w:ascii="Arial" w:hAnsi="Arial" w:cs="Arial"/>
          <w:kern w:val="1"/>
          <w:sz w:val="20"/>
          <w:lang w:val="fr-FR" w:eastAsia="ar-SA"/>
        </w:rPr>
        <w:t xml:space="preserve"> +49 89 38070-216</w:t>
      </w:r>
      <w:r w:rsidRPr="00D805FE">
        <w:rPr>
          <w:rFonts w:ascii="Arial" w:hAnsi="Arial" w:cs="Arial"/>
          <w:kern w:val="1"/>
          <w:sz w:val="20"/>
          <w:lang w:val="fr-FR" w:eastAsia="ar-SA"/>
        </w:rPr>
        <w:br/>
        <w:t>Email: simone.kremser-czoer@renesas.com</w:t>
      </w:r>
      <w:r w:rsidRPr="00D805FE">
        <w:rPr>
          <w:rFonts w:ascii="Arial" w:hAnsi="Arial" w:cs="Arial"/>
          <w:kern w:val="1"/>
          <w:sz w:val="20"/>
          <w:lang w:val="fr-FR" w:eastAsia="ar-SA"/>
        </w:rPr>
        <w:br/>
        <w:t xml:space="preserve">Web: </w:t>
      </w:r>
      <w:hyperlink r:id="rId15" w:history="1">
        <w:r w:rsidRPr="00D805FE">
          <w:rPr>
            <w:rFonts w:ascii="Arial" w:hAnsi="Arial" w:cs="Arial"/>
            <w:color w:val="0000FF"/>
            <w:kern w:val="1"/>
            <w:sz w:val="20"/>
            <w:u w:val="single"/>
            <w:lang w:val="fr-FR" w:eastAsia="ar-SA"/>
          </w:rPr>
          <w:t>www.renesas.com</w:t>
        </w:r>
      </w:hyperlink>
    </w:p>
    <w:p w14:paraId="51E27E74" w14:textId="77777777" w:rsidR="00143ED9" w:rsidRPr="00D805FE" w:rsidRDefault="00143ED9" w:rsidP="00143ED9">
      <w:pPr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</w:p>
    <w:p w14:paraId="791A0AF8" w14:textId="77777777" w:rsidR="00143ED9" w:rsidRPr="00D805FE" w:rsidRDefault="00143ED9" w:rsidP="00143ED9">
      <w:pPr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</w:p>
    <w:p w14:paraId="7723BC55" w14:textId="77777777" w:rsidR="00143ED9" w:rsidRPr="00D805FE" w:rsidRDefault="00143ED9" w:rsidP="00143ED9">
      <w:pPr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</w:p>
    <w:p w14:paraId="30FD0CFB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b/>
          <w:kern w:val="1"/>
          <w:sz w:val="20"/>
          <w:lang w:val="en-GB" w:eastAsia="ar-SA"/>
        </w:rPr>
      </w:pPr>
      <w:r w:rsidRPr="00143ED9">
        <w:rPr>
          <w:rFonts w:ascii="Arial" w:hAnsi="Arial" w:cs="Arial"/>
          <w:b/>
          <w:kern w:val="1"/>
          <w:sz w:val="20"/>
          <w:lang w:val="en-GB" w:eastAsia="ar-SA"/>
        </w:rPr>
        <w:t>Agency contact for further media information, text and graphics or to discuss feature article opportunities:</w:t>
      </w:r>
    </w:p>
    <w:p w14:paraId="76E7B5A6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>Alexandra Janetzko / Martin Stummer</w:t>
      </w:r>
    </w:p>
    <w:p w14:paraId="3230918C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>HBI Helga Bailey GmbH (PR agency), Stefan-George-Ring 2, 81929 Munich, Germany</w:t>
      </w:r>
    </w:p>
    <w:p w14:paraId="0C4C8599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>Tel.: +49 89 99 38 87-32 / -34</w:t>
      </w:r>
    </w:p>
    <w:p w14:paraId="6EADFAF9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>Fax: +49 89 930 24 45</w:t>
      </w:r>
    </w:p>
    <w:p w14:paraId="23820BBC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 xml:space="preserve">Email: </w:t>
      </w:r>
      <w:hyperlink r:id="rId16" w:history="1">
        <w:r w:rsidRPr="00143ED9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alexandra_janetzko@hbi.de</w:t>
        </w:r>
      </w:hyperlink>
      <w:r w:rsidRPr="00143ED9">
        <w:rPr>
          <w:rFonts w:ascii="Arial" w:hAnsi="Arial" w:cs="Arial"/>
          <w:kern w:val="1"/>
          <w:sz w:val="20"/>
          <w:lang w:val="en-GB" w:eastAsia="ar-SA"/>
        </w:rPr>
        <w:t xml:space="preserve"> / </w:t>
      </w:r>
      <w:hyperlink r:id="rId17" w:history="1">
        <w:r w:rsidRPr="00143ED9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martin_stummer@hbi.de</w:t>
        </w:r>
      </w:hyperlink>
    </w:p>
    <w:p w14:paraId="4F08E6B7" w14:textId="77777777" w:rsidR="00143ED9" w:rsidRPr="00143ED9" w:rsidRDefault="00143ED9" w:rsidP="00143ED9">
      <w:pPr>
        <w:suppressAutoHyphens/>
        <w:jc w:val="left"/>
        <w:rPr>
          <w:rFonts w:ascii="Arial" w:hAnsi="Arial" w:cs="Arial"/>
          <w:kern w:val="1"/>
          <w:sz w:val="20"/>
          <w:lang w:val="en-GB" w:eastAsia="ar-SA"/>
        </w:rPr>
      </w:pPr>
      <w:r w:rsidRPr="00143ED9">
        <w:rPr>
          <w:rFonts w:ascii="Arial" w:hAnsi="Arial" w:cs="Arial"/>
          <w:kern w:val="1"/>
          <w:sz w:val="20"/>
          <w:lang w:val="en-GB" w:eastAsia="ar-SA"/>
        </w:rPr>
        <w:t xml:space="preserve">Web: </w:t>
      </w:r>
      <w:hyperlink r:id="rId18" w:history="1">
        <w:r w:rsidRPr="00143ED9">
          <w:rPr>
            <w:rFonts w:ascii="Arial" w:hAnsi="Arial"/>
            <w:color w:val="0000FF"/>
            <w:kern w:val="1"/>
            <w:sz w:val="20"/>
            <w:u w:val="single"/>
            <w:lang w:val="en-GB" w:eastAsia="ar-SA"/>
          </w:rPr>
          <w:t>www.hbi.de</w:t>
        </w:r>
      </w:hyperlink>
    </w:p>
    <w:p w14:paraId="2387D5E5" w14:textId="77777777" w:rsidR="00143ED9" w:rsidRPr="00143ED9" w:rsidRDefault="00143ED9" w:rsidP="00143ED9">
      <w:pPr>
        <w:suppressAutoHyphens/>
        <w:snapToGrid w:val="0"/>
        <w:jc w:val="left"/>
        <w:rPr>
          <w:rFonts w:ascii="Arial" w:hAnsi="Arial" w:cs="Arial"/>
          <w:kern w:val="1"/>
          <w:sz w:val="16"/>
          <w:szCs w:val="16"/>
          <w:lang w:val="en-GB" w:eastAsia="ar-SA"/>
        </w:rPr>
      </w:pPr>
    </w:p>
    <w:p w14:paraId="2D257CBF" w14:textId="77777777" w:rsidR="00143ED9" w:rsidRPr="00143ED9" w:rsidRDefault="00143ED9" w:rsidP="00143ED9">
      <w:pPr>
        <w:suppressAutoHyphens/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kern w:val="1"/>
          <w:sz w:val="16"/>
          <w:szCs w:val="16"/>
          <w:lang w:eastAsia="ar-SA"/>
        </w:rPr>
      </w:pPr>
    </w:p>
    <w:p w14:paraId="122F7AF7" w14:textId="77777777" w:rsidR="00143ED9" w:rsidRPr="00143ED9" w:rsidRDefault="00143ED9" w:rsidP="00143ED9">
      <w:pPr>
        <w:suppressAutoHyphens/>
        <w:snapToGrid w:val="0"/>
        <w:jc w:val="left"/>
        <w:rPr>
          <w:rFonts w:ascii="Arial" w:hAnsi="Arial" w:cs="Arial"/>
          <w:kern w:val="1"/>
          <w:sz w:val="16"/>
          <w:szCs w:val="16"/>
          <w:lang w:val="en-GB" w:eastAsia="ar-SA"/>
        </w:rPr>
      </w:pPr>
    </w:p>
    <w:sectPr w:rsidR="00143ED9" w:rsidRPr="00143ED9" w:rsidSect="00895541">
      <w:headerReference w:type="default" r:id="rId19"/>
      <w:headerReference w:type="first" r:id="rId20"/>
      <w:pgSz w:w="11906" w:h="16838" w:code="9"/>
      <w:pgMar w:top="2304" w:right="792" w:bottom="1699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1672" w14:textId="77777777" w:rsidR="00C614FA" w:rsidRDefault="00C614FA">
      <w:r>
        <w:separator/>
      </w:r>
    </w:p>
  </w:endnote>
  <w:endnote w:type="continuationSeparator" w:id="0">
    <w:p w14:paraId="26D70DCB" w14:textId="77777777" w:rsidR="00C614FA" w:rsidRDefault="00C6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18E1" w14:textId="77777777" w:rsidR="00C614FA" w:rsidRDefault="00C614FA">
      <w:r>
        <w:separator/>
      </w:r>
    </w:p>
  </w:footnote>
  <w:footnote w:type="continuationSeparator" w:id="0">
    <w:p w14:paraId="46607732" w14:textId="77777777" w:rsidR="00C614FA" w:rsidRDefault="00C6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11110C" w:rsidRDefault="0011110C">
    <w:pPr>
      <w:pStyle w:val="Kopfzeile"/>
    </w:pPr>
  </w:p>
  <w:p w14:paraId="4FDFBCED" w14:textId="77777777" w:rsidR="00E75ED0" w:rsidRDefault="00E75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8C28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266FA"/>
    <w:rsid w:val="0003734B"/>
    <w:rsid w:val="00042279"/>
    <w:rsid w:val="000433AD"/>
    <w:rsid w:val="000559EB"/>
    <w:rsid w:val="00091D55"/>
    <w:rsid w:val="00094E6D"/>
    <w:rsid w:val="000B1FB7"/>
    <w:rsid w:val="000D0BFC"/>
    <w:rsid w:val="000E3473"/>
    <w:rsid w:val="000F5B39"/>
    <w:rsid w:val="00104A09"/>
    <w:rsid w:val="0011110C"/>
    <w:rsid w:val="00143ED9"/>
    <w:rsid w:val="00156DC4"/>
    <w:rsid w:val="00175E2F"/>
    <w:rsid w:val="001A56D0"/>
    <w:rsid w:val="001A6F0D"/>
    <w:rsid w:val="001F45CB"/>
    <w:rsid w:val="001F512A"/>
    <w:rsid w:val="00210AA0"/>
    <w:rsid w:val="00212395"/>
    <w:rsid w:val="00257BA7"/>
    <w:rsid w:val="00266678"/>
    <w:rsid w:val="002D724D"/>
    <w:rsid w:val="002E1C09"/>
    <w:rsid w:val="002E37AC"/>
    <w:rsid w:val="002F33E1"/>
    <w:rsid w:val="003042F7"/>
    <w:rsid w:val="0030492D"/>
    <w:rsid w:val="00351F4D"/>
    <w:rsid w:val="00373FF8"/>
    <w:rsid w:val="003D1079"/>
    <w:rsid w:val="003D228E"/>
    <w:rsid w:val="003F3D5E"/>
    <w:rsid w:val="003F7939"/>
    <w:rsid w:val="00413E4B"/>
    <w:rsid w:val="00425B52"/>
    <w:rsid w:val="00430F1C"/>
    <w:rsid w:val="004549FE"/>
    <w:rsid w:val="004B3132"/>
    <w:rsid w:val="004E7F42"/>
    <w:rsid w:val="00510DB2"/>
    <w:rsid w:val="00523C5F"/>
    <w:rsid w:val="00541510"/>
    <w:rsid w:val="00575EB6"/>
    <w:rsid w:val="005A3840"/>
    <w:rsid w:val="005B0322"/>
    <w:rsid w:val="005B1219"/>
    <w:rsid w:val="005D1137"/>
    <w:rsid w:val="00603A06"/>
    <w:rsid w:val="0062304F"/>
    <w:rsid w:val="0064042B"/>
    <w:rsid w:val="00645E57"/>
    <w:rsid w:val="006631A0"/>
    <w:rsid w:val="006B0ACC"/>
    <w:rsid w:val="006B4476"/>
    <w:rsid w:val="006D629F"/>
    <w:rsid w:val="006E5472"/>
    <w:rsid w:val="006F3B3A"/>
    <w:rsid w:val="006F77CB"/>
    <w:rsid w:val="00733968"/>
    <w:rsid w:val="00774A7A"/>
    <w:rsid w:val="00794CEA"/>
    <w:rsid w:val="007A09C7"/>
    <w:rsid w:val="007B1441"/>
    <w:rsid w:val="007B2DB0"/>
    <w:rsid w:val="007B4930"/>
    <w:rsid w:val="007D5AAB"/>
    <w:rsid w:val="008127E4"/>
    <w:rsid w:val="0082361C"/>
    <w:rsid w:val="00840B7C"/>
    <w:rsid w:val="0086498E"/>
    <w:rsid w:val="00895541"/>
    <w:rsid w:val="008A1515"/>
    <w:rsid w:val="008C32E6"/>
    <w:rsid w:val="008C6523"/>
    <w:rsid w:val="00917C1D"/>
    <w:rsid w:val="009354DE"/>
    <w:rsid w:val="00941425"/>
    <w:rsid w:val="009C1D28"/>
    <w:rsid w:val="009C3D6B"/>
    <w:rsid w:val="009C7A59"/>
    <w:rsid w:val="009C7A8B"/>
    <w:rsid w:val="009D63CC"/>
    <w:rsid w:val="00A11EA5"/>
    <w:rsid w:val="00A555F0"/>
    <w:rsid w:val="00AA0DB3"/>
    <w:rsid w:val="00AB7295"/>
    <w:rsid w:val="00AD03E4"/>
    <w:rsid w:val="00AD75D0"/>
    <w:rsid w:val="00B0187E"/>
    <w:rsid w:val="00B34821"/>
    <w:rsid w:val="00B51E15"/>
    <w:rsid w:val="00B57E4A"/>
    <w:rsid w:val="00B64D4E"/>
    <w:rsid w:val="00BA7EDD"/>
    <w:rsid w:val="00BC3799"/>
    <w:rsid w:val="00BD616A"/>
    <w:rsid w:val="00BD7C6B"/>
    <w:rsid w:val="00BE01D5"/>
    <w:rsid w:val="00BF4A3F"/>
    <w:rsid w:val="00C31A90"/>
    <w:rsid w:val="00C50E83"/>
    <w:rsid w:val="00C534DE"/>
    <w:rsid w:val="00C614FA"/>
    <w:rsid w:val="00C621CF"/>
    <w:rsid w:val="00C8798C"/>
    <w:rsid w:val="00CA053C"/>
    <w:rsid w:val="00CB5BA1"/>
    <w:rsid w:val="00CF11F7"/>
    <w:rsid w:val="00D25BF8"/>
    <w:rsid w:val="00D6022A"/>
    <w:rsid w:val="00D61605"/>
    <w:rsid w:val="00D805FE"/>
    <w:rsid w:val="00D97600"/>
    <w:rsid w:val="00DA32A7"/>
    <w:rsid w:val="00DA7870"/>
    <w:rsid w:val="00DC40F9"/>
    <w:rsid w:val="00DD6DBE"/>
    <w:rsid w:val="00DE1B4B"/>
    <w:rsid w:val="00E06CDC"/>
    <w:rsid w:val="00E156B6"/>
    <w:rsid w:val="00E171F3"/>
    <w:rsid w:val="00E37955"/>
    <w:rsid w:val="00E478C1"/>
    <w:rsid w:val="00E568A4"/>
    <w:rsid w:val="00E65119"/>
    <w:rsid w:val="00E75ED0"/>
    <w:rsid w:val="00EB596F"/>
    <w:rsid w:val="00EB763B"/>
    <w:rsid w:val="00EE5446"/>
    <w:rsid w:val="00F01D01"/>
    <w:rsid w:val="00F36197"/>
    <w:rsid w:val="00FA567A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docId w15:val="{01230530-D1E3-4601-92D4-9234EE9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B1441"/>
    <w:pPr>
      <w:keepNext/>
      <w:widowControl/>
      <w:numPr>
        <w:numId w:val="1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7B1441"/>
    <w:pPr>
      <w:keepNext/>
      <w:numPr>
        <w:ilvl w:val="2"/>
        <w:numId w:val="1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character" w:customStyle="1" w:styleId="berschrift1Zchn">
    <w:name w:val="Überschrift 1 Zchn"/>
    <w:basedOn w:val="Absatz-Standardschriftart"/>
    <w:link w:val="berschrift1"/>
    <w:rsid w:val="007B1441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7B1441"/>
    <w:rPr>
      <w:rFonts w:ascii="Arial" w:hAnsi="Arial" w:cs="Century"/>
      <w:kern w:val="1"/>
      <w:sz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edded-world.de/en/ausstellerprodukte" TargetMode="External"/><Relationship Id="rId13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enesas.com/cloudtoolbox" TargetMode="External"/><Relationship Id="rId12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7" Type="http://schemas.openxmlformats.org/officeDocument/2006/relationships/hyperlink" Target="mailto:martin_stummer@hbi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esassyner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://renesassynergy.com/kits/ae-cloud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esas.com/cloudtoolbox" TargetMode="External"/><Relationship Id="rId14" Type="http://schemas.openxmlformats.org/officeDocument/2006/relationships/hyperlink" Target="https://urldefense.proofpoint.com/v2/url?u=http-3A__www.renesas.com_&amp;d=DwMFAg&amp;c=9wxE0DgWbPxd1HCzjwN8Eaww1--ViDajIU4RXCxgSXE&amp;r=mWLUx0QVt25BWK-MZ29zLPLQHyv8UpUkXzcgXaA3aWQ&amp;m=DYdTH9hu-7LaulV1SVM6YKpZz_t6AqnyxumFHk-LqFg&amp;s=K6LsuehJosLLwcPcYTcAHq30edFyKPiV7ZQDlE_PO1A&amp;e=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6739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Ohashi, Takashi</dc:creator>
  <cp:lastModifiedBy>Alexandra Janetzko</cp:lastModifiedBy>
  <cp:revision>6</cp:revision>
  <cp:lastPrinted>2018-02-21T19:51:00Z</cp:lastPrinted>
  <dcterms:created xsi:type="dcterms:W3CDTF">2018-02-25T21:52:00Z</dcterms:created>
  <dcterms:modified xsi:type="dcterms:W3CDTF">2018-02-26T14:11:00Z</dcterms:modified>
</cp:coreProperties>
</file>