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2AA3D" w14:textId="77777777" w:rsidR="00C26253" w:rsidRPr="00DD0A30" w:rsidRDefault="00C26253" w:rsidP="00C26253">
      <w:pPr>
        <w:keepNext/>
        <w:pBdr>
          <w:top w:val="none" w:sz="0" w:space="0" w:color="auto"/>
          <w:left w:val="none" w:sz="0" w:space="0" w:color="auto"/>
          <w:bottom w:val="none" w:sz="0" w:space="0" w:color="auto"/>
          <w:right w:val="none" w:sz="0" w:space="0" w:color="auto"/>
          <w:between w:val="none" w:sz="0" w:space="0" w:color="auto"/>
        </w:pBdr>
        <w:tabs>
          <w:tab w:val="num" w:pos="432"/>
        </w:tabs>
        <w:suppressAutoHyphens/>
        <w:ind w:left="432" w:hanging="432"/>
        <w:jc w:val="right"/>
        <w:outlineLvl w:val="0"/>
        <w:rPr>
          <w:rFonts w:ascii="Arial" w:eastAsia="MS Mincho" w:hAnsi="Arial" w:cs="Arial"/>
          <w:b/>
          <w:kern w:val="1"/>
          <w:sz w:val="26"/>
          <w:szCs w:val="26"/>
          <w:lang w:val="en-GB" w:eastAsia="ar-SA"/>
        </w:rPr>
      </w:pPr>
      <w:r w:rsidRPr="00DD0A30">
        <w:rPr>
          <w:rFonts w:ascii="Arial" w:eastAsia="MS Mincho" w:hAnsi="Arial" w:cs="Arial"/>
          <w:b/>
          <w:kern w:val="1"/>
          <w:sz w:val="26"/>
          <w:szCs w:val="26"/>
          <w:lang w:val="en-GB" w:eastAsia="ar-SA"/>
        </w:rPr>
        <w:t>News Release</w:t>
      </w:r>
    </w:p>
    <w:p w14:paraId="1221C865" w14:textId="2375A039" w:rsidR="00C26253" w:rsidRPr="00DD0A30" w:rsidRDefault="00C26253" w:rsidP="00C26253">
      <w:pPr>
        <w:jc w:val="right"/>
        <w:rPr>
          <w:rFonts w:ascii="Arial" w:eastAsia="MS Mincho" w:hAnsi="Arial" w:cs="Arial"/>
          <w:kern w:val="1"/>
          <w:lang w:val="en-GB" w:eastAsia="ar-SA"/>
        </w:rPr>
      </w:pPr>
      <w:r w:rsidRPr="00DD0A30">
        <w:rPr>
          <w:rFonts w:ascii="Times New Roman" w:eastAsia="MS Mincho" w:hAnsi="Times New Roman"/>
          <w:i/>
          <w:iCs/>
          <w:kern w:val="1"/>
          <w:szCs w:val="22"/>
          <w:lang w:val="en-GB" w:eastAsia="ar-SA"/>
        </w:rPr>
        <w:tab/>
      </w:r>
      <w:r w:rsidRPr="00DD0A30">
        <w:rPr>
          <w:rFonts w:ascii="Times New Roman" w:eastAsia="MS Mincho" w:hAnsi="Times New Roman"/>
          <w:i/>
          <w:iCs/>
          <w:kern w:val="1"/>
          <w:szCs w:val="22"/>
          <w:lang w:val="en-GB" w:eastAsia="ar-SA"/>
        </w:rPr>
        <w:tab/>
      </w:r>
      <w:r w:rsidRPr="00DD0A30">
        <w:rPr>
          <w:rFonts w:ascii="Arial" w:eastAsia="MS Mincho" w:hAnsi="Arial" w:cs="Arial"/>
          <w:kern w:val="1"/>
          <w:lang w:val="en-GB" w:eastAsia="ar-SA"/>
        </w:rPr>
        <w:t>No.: REN07</w:t>
      </w:r>
      <w:r w:rsidR="009C6320" w:rsidRPr="00DD0A30">
        <w:rPr>
          <w:rFonts w:ascii="Arial" w:eastAsia="MS Mincho" w:hAnsi="Arial" w:cs="Arial"/>
          <w:kern w:val="1"/>
          <w:lang w:val="en-GB" w:eastAsia="ar-SA"/>
        </w:rPr>
        <w:t>3</w:t>
      </w:r>
      <w:r w:rsidR="007D3A37" w:rsidRPr="00DD0A30">
        <w:rPr>
          <w:rFonts w:ascii="Arial" w:eastAsia="MS Mincho" w:hAnsi="Arial" w:cs="Arial"/>
          <w:kern w:val="1"/>
          <w:lang w:val="en-GB" w:eastAsia="ar-SA"/>
        </w:rPr>
        <w:t>3</w:t>
      </w:r>
      <w:r w:rsidRPr="00DD0A30">
        <w:rPr>
          <w:rFonts w:ascii="Arial" w:eastAsia="MS Mincho" w:hAnsi="Arial" w:cs="Arial"/>
          <w:kern w:val="1"/>
          <w:lang w:val="en-GB" w:eastAsia="ar-SA"/>
        </w:rPr>
        <w:t>(A)</w:t>
      </w:r>
    </w:p>
    <w:p w14:paraId="7D63E538" w14:textId="77777777" w:rsidR="00C26253" w:rsidRPr="00DD0A30" w:rsidRDefault="00C26253" w:rsidP="00385CF5">
      <w:pPr>
        <w:jc w:val="center"/>
        <w:rPr>
          <w:rFonts w:ascii="Arial" w:hAnsi="Arial" w:cs="Arial"/>
          <w:b/>
          <w:sz w:val="28"/>
          <w:szCs w:val="28"/>
          <w:lang w:val="en-GB"/>
        </w:rPr>
      </w:pPr>
    </w:p>
    <w:p w14:paraId="5465A88D" w14:textId="6AB745F0" w:rsidR="00380548" w:rsidRDefault="00380548" w:rsidP="00380548">
      <w:pPr>
        <w:jc w:val="center"/>
        <w:rPr>
          <w:rFonts w:ascii="Arial" w:hAnsi="Arial" w:cs="Arial"/>
          <w:b/>
          <w:sz w:val="28"/>
          <w:szCs w:val="28"/>
          <w:lang w:val="it-IT"/>
        </w:rPr>
      </w:pPr>
      <w:proofErr w:type="spellStart"/>
      <w:r w:rsidRPr="00380548">
        <w:rPr>
          <w:rFonts w:ascii="Arial" w:hAnsi="Arial" w:cs="Arial"/>
          <w:b/>
          <w:sz w:val="28"/>
          <w:szCs w:val="28"/>
          <w:lang w:val="it-IT"/>
        </w:rPr>
        <w:t>Renesas</w:t>
      </w:r>
      <w:proofErr w:type="spellEnd"/>
      <w:r w:rsidRPr="00380548">
        <w:rPr>
          <w:rFonts w:ascii="Arial" w:hAnsi="Arial" w:cs="Arial"/>
          <w:b/>
          <w:sz w:val="28"/>
          <w:szCs w:val="28"/>
          <w:lang w:val="it-IT"/>
        </w:rPr>
        <w:t xml:space="preserve"> Electronics</w:t>
      </w:r>
      <w:r w:rsidR="00DD0A30">
        <w:rPr>
          <w:rFonts w:ascii="Arial" w:hAnsi="Arial" w:cs="Arial"/>
          <w:b/>
          <w:sz w:val="28"/>
          <w:szCs w:val="28"/>
          <w:lang w:val="it-IT"/>
        </w:rPr>
        <w:t xml:space="preserve"> Europe</w:t>
      </w:r>
      <w:r w:rsidRPr="00380548">
        <w:rPr>
          <w:rFonts w:ascii="Arial" w:hAnsi="Arial" w:cs="Arial"/>
          <w:b/>
          <w:sz w:val="28"/>
          <w:szCs w:val="28"/>
          <w:lang w:val="it-IT"/>
        </w:rPr>
        <w:t xml:space="preserve"> Espande la Piattaforma </w:t>
      </w:r>
      <w:proofErr w:type="spellStart"/>
      <w:r w:rsidRPr="00380548">
        <w:rPr>
          <w:rFonts w:ascii="Arial" w:hAnsi="Arial" w:cs="Arial"/>
          <w:b/>
          <w:sz w:val="28"/>
          <w:szCs w:val="28"/>
          <w:lang w:val="it-IT"/>
        </w:rPr>
        <w:t>Renesas</w:t>
      </w:r>
      <w:proofErr w:type="spellEnd"/>
      <w:r w:rsidRPr="00380548">
        <w:rPr>
          <w:rFonts w:ascii="Arial" w:hAnsi="Arial" w:cs="Arial"/>
          <w:b/>
          <w:sz w:val="28"/>
          <w:szCs w:val="28"/>
          <w:lang w:val="it-IT"/>
        </w:rPr>
        <w:t xml:space="preserve"> </w:t>
      </w:r>
      <w:proofErr w:type="spellStart"/>
      <w:r w:rsidRPr="00380548">
        <w:rPr>
          <w:rFonts w:ascii="Arial" w:hAnsi="Arial" w:cs="Arial"/>
          <w:b/>
          <w:sz w:val="28"/>
          <w:szCs w:val="28"/>
          <w:lang w:val="it-IT"/>
        </w:rPr>
        <w:t>Synergy</w:t>
      </w:r>
      <w:proofErr w:type="spellEnd"/>
      <w:r w:rsidRPr="00380548">
        <w:rPr>
          <w:rFonts w:ascii="Arial" w:hAnsi="Arial" w:cs="Arial"/>
          <w:b/>
          <w:sz w:val="28"/>
          <w:szCs w:val="28"/>
          <w:lang w:val="it-IT"/>
        </w:rPr>
        <w:t xml:space="preserve">™ Platform grazie ai </w:t>
      </w:r>
      <w:proofErr w:type="gramStart"/>
      <w:r w:rsidRPr="00380548">
        <w:rPr>
          <w:rFonts w:ascii="Arial" w:hAnsi="Arial" w:cs="Arial"/>
          <w:b/>
          <w:sz w:val="28"/>
          <w:szCs w:val="28"/>
          <w:lang w:val="it-IT"/>
        </w:rPr>
        <w:t xml:space="preserve">“ </w:t>
      </w:r>
      <w:proofErr w:type="spellStart"/>
      <w:r w:rsidRPr="00380548">
        <w:rPr>
          <w:rFonts w:ascii="Arial" w:hAnsi="Arial" w:cs="Arial"/>
          <w:b/>
          <w:sz w:val="28"/>
          <w:szCs w:val="28"/>
          <w:lang w:val="it-IT"/>
        </w:rPr>
        <w:t>Safety</w:t>
      </w:r>
      <w:proofErr w:type="spellEnd"/>
      <w:proofErr w:type="gramEnd"/>
      <w:r w:rsidRPr="00380548">
        <w:rPr>
          <w:rFonts w:ascii="Arial" w:hAnsi="Arial" w:cs="Arial"/>
          <w:b/>
          <w:sz w:val="28"/>
          <w:szCs w:val="28"/>
          <w:lang w:val="it-IT"/>
        </w:rPr>
        <w:t xml:space="preserve"> </w:t>
      </w:r>
      <w:proofErr w:type="spellStart"/>
      <w:r w:rsidRPr="00380548">
        <w:rPr>
          <w:rFonts w:ascii="Arial" w:hAnsi="Arial" w:cs="Arial"/>
          <w:b/>
          <w:sz w:val="28"/>
          <w:szCs w:val="28"/>
          <w:lang w:val="it-IT"/>
        </w:rPr>
        <w:t>Certification</w:t>
      </w:r>
      <w:proofErr w:type="spellEnd"/>
      <w:r w:rsidRPr="00380548">
        <w:rPr>
          <w:rFonts w:ascii="Arial" w:hAnsi="Arial" w:cs="Arial"/>
          <w:b/>
          <w:sz w:val="28"/>
          <w:szCs w:val="28"/>
          <w:lang w:val="it-IT"/>
        </w:rPr>
        <w:t xml:space="preserve"> </w:t>
      </w:r>
      <w:proofErr w:type="spellStart"/>
      <w:r w:rsidRPr="00380548">
        <w:rPr>
          <w:rFonts w:ascii="Arial" w:hAnsi="Arial" w:cs="Arial"/>
          <w:b/>
          <w:sz w:val="28"/>
          <w:szCs w:val="28"/>
          <w:lang w:val="it-IT"/>
        </w:rPr>
        <w:t>Packages</w:t>
      </w:r>
      <w:proofErr w:type="spellEnd"/>
      <w:r w:rsidRPr="00380548">
        <w:rPr>
          <w:rFonts w:ascii="Arial" w:hAnsi="Arial" w:cs="Arial"/>
          <w:b/>
          <w:sz w:val="28"/>
          <w:szCs w:val="28"/>
          <w:lang w:val="it-IT"/>
        </w:rPr>
        <w:t xml:space="preserve"> ” per l’ Automazione Industriale</w:t>
      </w:r>
    </w:p>
    <w:p w14:paraId="292C3DE0" w14:textId="77777777" w:rsidR="00380548" w:rsidRDefault="00380548" w:rsidP="00380548">
      <w:pPr>
        <w:jc w:val="center"/>
        <w:rPr>
          <w:rFonts w:ascii="Arial" w:eastAsia="Times New Roman" w:hAnsi="Arial" w:cs="Arial"/>
          <w:i/>
          <w:sz w:val="24"/>
          <w:szCs w:val="24"/>
          <w:lang w:val="it-IT"/>
        </w:rPr>
      </w:pPr>
    </w:p>
    <w:p w14:paraId="341B196C" w14:textId="1402F85C" w:rsidR="00873ED9" w:rsidRPr="00380548" w:rsidRDefault="00380548" w:rsidP="00380548">
      <w:pPr>
        <w:jc w:val="center"/>
        <w:rPr>
          <w:rFonts w:ascii="Arial" w:hAnsi="Arial" w:cs="Arial"/>
          <w:b/>
          <w:sz w:val="28"/>
          <w:szCs w:val="28"/>
          <w:lang w:val="it-IT"/>
        </w:rPr>
      </w:pPr>
      <w:r w:rsidRPr="00380548">
        <w:rPr>
          <w:rFonts w:ascii="Arial" w:eastAsia="Times New Roman" w:hAnsi="Arial" w:cs="Arial"/>
          <w:i/>
          <w:sz w:val="24"/>
          <w:szCs w:val="24"/>
          <w:lang w:val="it-IT"/>
        </w:rPr>
        <w:t xml:space="preserve">I nuovi </w:t>
      </w:r>
      <w:proofErr w:type="spellStart"/>
      <w:r w:rsidRPr="00380548">
        <w:rPr>
          <w:rFonts w:ascii="Arial" w:eastAsia="Times New Roman" w:hAnsi="Arial" w:cs="Arial"/>
          <w:i/>
          <w:sz w:val="24"/>
          <w:szCs w:val="24"/>
          <w:lang w:val="it-IT"/>
        </w:rPr>
        <w:t>Safety</w:t>
      </w:r>
      <w:proofErr w:type="spellEnd"/>
      <w:r w:rsidRPr="00380548">
        <w:rPr>
          <w:rFonts w:ascii="Arial" w:eastAsia="Times New Roman" w:hAnsi="Arial" w:cs="Arial"/>
          <w:i/>
          <w:sz w:val="24"/>
          <w:szCs w:val="24"/>
          <w:lang w:val="it-IT"/>
        </w:rPr>
        <w:t xml:space="preserve"> </w:t>
      </w:r>
      <w:proofErr w:type="spellStart"/>
      <w:r w:rsidRPr="00380548">
        <w:rPr>
          <w:rFonts w:ascii="Arial" w:eastAsia="Times New Roman" w:hAnsi="Arial" w:cs="Arial"/>
          <w:i/>
          <w:sz w:val="24"/>
          <w:szCs w:val="24"/>
          <w:lang w:val="it-IT"/>
        </w:rPr>
        <w:t>Packages</w:t>
      </w:r>
      <w:proofErr w:type="spellEnd"/>
      <w:r w:rsidRPr="00380548">
        <w:rPr>
          <w:rFonts w:ascii="Arial" w:eastAsia="Times New Roman" w:hAnsi="Arial" w:cs="Arial"/>
          <w:i/>
          <w:sz w:val="24"/>
          <w:szCs w:val="24"/>
          <w:lang w:val="it-IT"/>
        </w:rPr>
        <w:t xml:space="preserve"> Certificati IEC61508 </w:t>
      </w:r>
      <w:proofErr w:type="gramStart"/>
      <w:r w:rsidRPr="00380548">
        <w:rPr>
          <w:rFonts w:ascii="Arial" w:eastAsia="Times New Roman" w:hAnsi="Arial" w:cs="Arial"/>
          <w:i/>
          <w:sz w:val="24"/>
          <w:szCs w:val="24"/>
          <w:lang w:val="it-IT"/>
        </w:rPr>
        <w:t>( SIL</w:t>
      </w:r>
      <w:proofErr w:type="gramEnd"/>
      <w:r w:rsidRPr="00380548">
        <w:rPr>
          <w:rFonts w:ascii="Arial" w:eastAsia="Times New Roman" w:hAnsi="Arial" w:cs="Arial"/>
          <w:i/>
          <w:sz w:val="24"/>
          <w:szCs w:val="24"/>
          <w:lang w:val="it-IT"/>
        </w:rPr>
        <w:t>2 e SIL3 ) Consentono di Ridurre i Tempi di Sviluppo, di Ridurre i Tempi ed i Costi per le Certificazioni ed accelerano il Time To Market</w:t>
      </w:r>
    </w:p>
    <w:p w14:paraId="3EEA4164" w14:textId="77777777" w:rsidR="00C26253" w:rsidRPr="0035066D" w:rsidRDefault="00C26253" w:rsidP="00873ED9">
      <w:pPr>
        <w:widowControl w:val="0"/>
        <w:pBdr>
          <w:top w:val="none" w:sz="0" w:space="0" w:color="auto"/>
          <w:left w:val="none" w:sz="0" w:space="0" w:color="auto"/>
          <w:bottom w:val="none" w:sz="0" w:space="0" w:color="auto"/>
          <w:right w:val="none" w:sz="0" w:space="0" w:color="auto"/>
          <w:between w:val="none" w:sz="0" w:space="0" w:color="auto"/>
        </w:pBdr>
        <w:snapToGrid w:val="0"/>
        <w:jc w:val="center"/>
        <w:rPr>
          <w:rFonts w:ascii="Arial" w:eastAsia="MS Mincho" w:hAnsi="Arial" w:cs="Arial"/>
          <w:color w:val="auto"/>
          <w:kern w:val="2"/>
          <w:sz w:val="24"/>
          <w:szCs w:val="24"/>
          <w:lang w:val="it-IT"/>
        </w:rPr>
      </w:pPr>
    </w:p>
    <w:p w14:paraId="2B3CD677" w14:textId="220CDB8F" w:rsidR="00CD1BF5" w:rsidRPr="00CD1BF5" w:rsidRDefault="007206B4" w:rsidP="00CD1BF5">
      <w:pPr>
        <w:widowControl w:val="0"/>
        <w:rPr>
          <w:rFonts w:ascii="Arial" w:eastAsia="Arial" w:hAnsi="Arial" w:cs="Arial"/>
          <w:sz w:val="22"/>
          <w:szCs w:val="22"/>
          <w:lang w:val="it-IT"/>
        </w:rPr>
      </w:pPr>
      <w:r>
        <w:rPr>
          <w:rFonts w:ascii="Arial" w:eastAsia="Arial" w:hAnsi="Arial" w:cs="Arial"/>
          <w:b/>
          <w:sz w:val="22"/>
          <w:szCs w:val="22"/>
          <w:lang w:val="it-IT"/>
        </w:rPr>
        <w:t>Düsseldorf</w:t>
      </w:r>
      <w:r w:rsidR="00E72D5E" w:rsidRPr="0035066D">
        <w:rPr>
          <w:rFonts w:ascii="Arial" w:eastAsia="Arial" w:hAnsi="Arial" w:cs="Arial"/>
          <w:b/>
          <w:sz w:val="22"/>
          <w:szCs w:val="22"/>
          <w:lang w:val="it-IT"/>
        </w:rPr>
        <w:t xml:space="preserve">, </w:t>
      </w:r>
      <w:r w:rsidR="003C5B0F" w:rsidRPr="003C5B0F">
        <w:rPr>
          <w:rFonts w:ascii="Arial" w:eastAsia="Arial" w:hAnsi="Arial" w:cs="Arial"/>
          <w:b/>
          <w:sz w:val="22"/>
          <w:szCs w:val="22"/>
          <w:lang w:val="it-IT"/>
        </w:rPr>
        <w:t>2</w:t>
      </w:r>
      <w:r w:rsidR="007D3A37">
        <w:rPr>
          <w:rFonts w:ascii="Arial" w:eastAsia="Arial" w:hAnsi="Arial" w:cs="Arial"/>
          <w:b/>
          <w:sz w:val="22"/>
          <w:szCs w:val="22"/>
          <w:lang w:val="it-IT"/>
        </w:rPr>
        <w:t>8</w:t>
      </w:r>
      <w:r w:rsidR="003C5B0F" w:rsidRPr="003C5B0F">
        <w:rPr>
          <w:rFonts w:ascii="Arial" w:eastAsia="Arial" w:hAnsi="Arial" w:cs="Arial"/>
          <w:b/>
          <w:sz w:val="22"/>
          <w:szCs w:val="22"/>
          <w:lang w:val="it-IT"/>
        </w:rPr>
        <w:t xml:space="preserve"> Novembre </w:t>
      </w:r>
      <w:r w:rsidR="00A43608" w:rsidRPr="00A43608">
        <w:rPr>
          <w:rFonts w:ascii="Arial" w:eastAsia="Arial" w:hAnsi="Arial" w:cs="Arial"/>
          <w:b/>
          <w:sz w:val="22"/>
          <w:szCs w:val="22"/>
          <w:lang w:val="it-IT"/>
        </w:rPr>
        <w:t xml:space="preserve">2017 </w:t>
      </w:r>
      <w:r w:rsidR="00E72D5E" w:rsidRPr="0035066D">
        <w:rPr>
          <w:rFonts w:ascii="Arial" w:eastAsia="Arial" w:hAnsi="Arial" w:cs="Arial"/>
          <w:b/>
          <w:sz w:val="22"/>
          <w:szCs w:val="22"/>
          <w:lang w:val="it-IT"/>
        </w:rPr>
        <w:t>―</w:t>
      </w:r>
      <w:r w:rsidR="00E72D5E" w:rsidRPr="0035066D">
        <w:rPr>
          <w:rFonts w:ascii="Arial" w:eastAsia="Arial" w:hAnsi="Arial" w:cs="Arial"/>
          <w:sz w:val="22"/>
          <w:szCs w:val="22"/>
          <w:lang w:val="it-IT"/>
        </w:rPr>
        <w:t xml:space="preserve"> </w:t>
      </w:r>
      <w:proofErr w:type="spellStart"/>
      <w:r w:rsidR="00E72D5E" w:rsidRPr="0035066D">
        <w:rPr>
          <w:rFonts w:ascii="Arial" w:eastAsia="Arial" w:hAnsi="Arial" w:cs="Arial"/>
          <w:sz w:val="22"/>
          <w:szCs w:val="22"/>
          <w:lang w:val="it-IT"/>
        </w:rPr>
        <w:t>Renesas</w:t>
      </w:r>
      <w:proofErr w:type="spellEnd"/>
      <w:r w:rsidR="00E72D5E" w:rsidRPr="0035066D">
        <w:rPr>
          <w:rFonts w:ascii="Arial" w:eastAsia="Arial" w:hAnsi="Arial" w:cs="Arial"/>
          <w:sz w:val="22"/>
          <w:szCs w:val="22"/>
          <w:lang w:val="it-IT"/>
        </w:rPr>
        <w:t xml:space="preserve"> Electronics</w:t>
      </w:r>
      <w:r w:rsidR="00DD0A30">
        <w:rPr>
          <w:rFonts w:ascii="Arial" w:eastAsia="Arial" w:hAnsi="Arial" w:cs="Arial"/>
          <w:sz w:val="22"/>
          <w:szCs w:val="22"/>
          <w:lang w:val="it-IT"/>
        </w:rPr>
        <w:t xml:space="preserve"> Europe</w:t>
      </w:r>
      <w:r w:rsidR="00E72D5E" w:rsidRPr="0035066D">
        <w:rPr>
          <w:rFonts w:ascii="Arial" w:eastAsia="Arial" w:hAnsi="Arial" w:cs="Arial"/>
          <w:sz w:val="22"/>
          <w:szCs w:val="22"/>
          <w:lang w:val="it-IT"/>
        </w:rPr>
        <w:t xml:space="preserve">, </w:t>
      </w:r>
      <w:r w:rsidR="00CD1BF5" w:rsidRPr="00CD1BF5">
        <w:rPr>
          <w:rFonts w:ascii="Arial" w:eastAsia="Arial" w:hAnsi="Arial" w:cs="Arial"/>
          <w:sz w:val="22"/>
          <w:szCs w:val="22"/>
          <w:lang w:val="it-IT"/>
        </w:rPr>
        <w:t xml:space="preserve">uno dei principali fornitori di soluzioni avanzate basate su dispositivi a semiconduttori annuncia oggi la disponibilità di una serie di </w:t>
      </w:r>
      <w:proofErr w:type="gramStart"/>
      <w:r w:rsidR="00CD1BF5" w:rsidRPr="00CD1BF5">
        <w:rPr>
          <w:rFonts w:ascii="Arial" w:eastAsia="Arial" w:hAnsi="Arial" w:cs="Arial"/>
          <w:sz w:val="22"/>
          <w:szCs w:val="22"/>
          <w:lang w:val="it-IT"/>
        </w:rPr>
        <w:t xml:space="preserve">“ </w:t>
      </w:r>
      <w:proofErr w:type="spellStart"/>
      <w:r w:rsidR="00CD1BF5" w:rsidRPr="00CD1BF5">
        <w:rPr>
          <w:rFonts w:ascii="Arial" w:eastAsia="Arial" w:hAnsi="Arial" w:cs="Arial"/>
          <w:sz w:val="22"/>
          <w:szCs w:val="22"/>
          <w:lang w:val="it-IT"/>
        </w:rPr>
        <w:t>certification</w:t>
      </w:r>
      <w:proofErr w:type="spellEnd"/>
      <w:proofErr w:type="gramEnd"/>
      <w:r w:rsidR="00CD1BF5" w:rsidRPr="00CD1BF5">
        <w:rPr>
          <w:rFonts w:ascii="Arial" w:eastAsia="Arial" w:hAnsi="Arial" w:cs="Arial"/>
          <w:sz w:val="22"/>
          <w:szCs w:val="22"/>
          <w:lang w:val="it-IT"/>
        </w:rPr>
        <w:t xml:space="preserve"> </w:t>
      </w:r>
      <w:proofErr w:type="spellStart"/>
      <w:r w:rsidR="00CD1BF5" w:rsidRPr="00CD1BF5">
        <w:rPr>
          <w:rFonts w:ascii="Arial" w:eastAsia="Arial" w:hAnsi="Arial" w:cs="Arial"/>
          <w:sz w:val="22"/>
          <w:szCs w:val="22"/>
          <w:lang w:val="it-IT"/>
        </w:rPr>
        <w:t>packages</w:t>
      </w:r>
      <w:proofErr w:type="spellEnd"/>
      <w:r w:rsidR="00CD1BF5" w:rsidRPr="00CD1BF5">
        <w:rPr>
          <w:rFonts w:ascii="Arial" w:eastAsia="Arial" w:hAnsi="Arial" w:cs="Arial"/>
          <w:sz w:val="22"/>
          <w:szCs w:val="22"/>
          <w:lang w:val="it-IT"/>
        </w:rPr>
        <w:t xml:space="preserve"> “ per i gruppi di microcontrollori ( MCU ) </w:t>
      </w:r>
      <w:proofErr w:type="spellStart"/>
      <w:r w:rsidR="00CD1BF5" w:rsidRPr="00CD1BF5">
        <w:rPr>
          <w:rFonts w:ascii="Arial" w:eastAsia="Arial" w:hAnsi="Arial" w:cs="Arial"/>
          <w:sz w:val="22"/>
          <w:szCs w:val="22"/>
          <w:lang w:val="it-IT"/>
        </w:rPr>
        <w:t>Renesas</w:t>
      </w:r>
      <w:proofErr w:type="spellEnd"/>
      <w:r w:rsidR="00CD1BF5" w:rsidRPr="00CD1BF5">
        <w:rPr>
          <w:rFonts w:ascii="Arial" w:eastAsia="Arial" w:hAnsi="Arial" w:cs="Arial"/>
          <w:sz w:val="22"/>
          <w:szCs w:val="22"/>
          <w:lang w:val="it-IT"/>
        </w:rPr>
        <w:t xml:space="preserve"> </w:t>
      </w:r>
      <w:proofErr w:type="spellStart"/>
      <w:r w:rsidR="00CD1BF5" w:rsidRPr="00CD1BF5">
        <w:rPr>
          <w:rFonts w:ascii="Arial" w:eastAsia="Arial" w:hAnsi="Arial" w:cs="Arial"/>
          <w:sz w:val="22"/>
          <w:szCs w:val="22"/>
          <w:lang w:val="it-IT"/>
        </w:rPr>
        <w:t>Synergy</w:t>
      </w:r>
      <w:proofErr w:type="spellEnd"/>
      <w:r w:rsidR="00CD1BF5" w:rsidRPr="00CD1BF5">
        <w:rPr>
          <w:rFonts w:ascii="Arial" w:eastAsia="Arial" w:hAnsi="Arial" w:cs="Arial"/>
          <w:sz w:val="22"/>
          <w:szCs w:val="22"/>
          <w:lang w:val="it-IT"/>
        </w:rPr>
        <w:t xml:space="preserve"> S7G2, S5D9 e S3A7. I </w:t>
      </w:r>
      <w:proofErr w:type="gramStart"/>
      <w:r w:rsidR="00CD1BF5" w:rsidRPr="00CD1BF5">
        <w:rPr>
          <w:rFonts w:ascii="Arial" w:eastAsia="Arial" w:hAnsi="Arial" w:cs="Arial"/>
          <w:sz w:val="22"/>
          <w:szCs w:val="22"/>
          <w:lang w:val="it-IT"/>
        </w:rPr>
        <w:t xml:space="preserve">“ </w:t>
      </w:r>
      <w:proofErr w:type="spellStart"/>
      <w:r w:rsidR="00CD1BF5" w:rsidRPr="00CD1BF5">
        <w:rPr>
          <w:rFonts w:ascii="Arial" w:eastAsia="Arial" w:hAnsi="Arial" w:cs="Arial"/>
          <w:sz w:val="22"/>
          <w:szCs w:val="22"/>
          <w:lang w:val="it-IT"/>
        </w:rPr>
        <w:t>certification</w:t>
      </w:r>
      <w:proofErr w:type="spellEnd"/>
      <w:proofErr w:type="gramEnd"/>
      <w:r w:rsidR="00CD1BF5" w:rsidRPr="00CD1BF5">
        <w:rPr>
          <w:rFonts w:ascii="Arial" w:eastAsia="Arial" w:hAnsi="Arial" w:cs="Arial"/>
          <w:sz w:val="22"/>
          <w:szCs w:val="22"/>
          <w:lang w:val="it-IT"/>
        </w:rPr>
        <w:t xml:space="preserve"> </w:t>
      </w:r>
      <w:proofErr w:type="spellStart"/>
      <w:r w:rsidR="00CD1BF5" w:rsidRPr="00CD1BF5">
        <w:rPr>
          <w:rFonts w:ascii="Arial" w:eastAsia="Arial" w:hAnsi="Arial" w:cs="Arial"/>
          <w:sz w:val="22"/>
          <w:szCs w:val="22"/>
          <w:lang w:val="it-IT"/>
        </w:rPr>
        <w:t>packages</w:t>
      </w:r>
      <w:proofErr w:type="spellEnd"/>
      <w:r w:rsidR="00CD1BF5" w:rsidRPr="00CD1BF5">
        <w:rPr>
          <w:rFonts w:ascii="Arial" w:eastAsia="Arial" w:hAnsi="Arial" w:cs="Arial"/>
          <w:sz w:val="22"/>
          <w:szCs w:val="22"/>
          <w:lang w:val="it-IT"/>
        </w:rPr>
        <w:t xml:space="preserve"> “ offrono la possibilità di integrare in modo semplice le applicazioni di sicurezza e di ridurre i tempi di sviluppo di almeno sei mesi riducendo allo stesso tempo i rischi che possono derivare dal processo di certificazione.</w:t>
      </w:r>
      <w:r w:rsidR="00B17468">
        <w:rPr>
          <w:rFonts w:ascii="Arial" w:eastAsia="Arial" w:hAnsi="Arial" w:cs="Arial"/>
          <w:sz w:val="22"/>
          <w:szCs w:val="22"/>
          <w:lang w:val="it-IT"/>
        </w:rPr>
        <w:t xml:space="preserve"> </w:t>
      </w:r>
      <w:r w:rsidR="00CD1BF5" w:rsidRPr="00CD1BF5">
        <w:rPr>
          <w:rFonts w:ascii="Arial" w:eastAsia="Arial" w:hAnsi="Arial" w:cs="Arial"/>
          <w:sz w:val="22"/>
          <w:szCs w:val="22"/>
          <w:lang w:val="it-IT"/>
        </w:rPr>
        <w:t xml:space="preserve">I </w:t>
      </w:r>
      <w:proofErr w:type="gramStart"/>
      <w:r w:rsidR="00CD1BF5" w:rsidRPr="00CD1BF5">
        <w:rPr>
          <w:rFonts w:ascii="Arial" w:eastAsia="Arial" w:hAnsi="Arial" w:cs="Arial"/>
          <w:sz w:val="22"/>
          <w:szCs w:val="22"/>
          <w:lang w:val="it-IT"/>
        </w:rPr>
        <w:t xml:space="preserve">“ </w:t>
      </w:r>
      <w:proofErr w:type="spellStart"/>
      <w:r w:rsidR="00CD1BF5" w:rsidRPr="00CD1BF5">
        <w:rPr>
          <w:rFonts w:ascii="Arial" w:eastAsia="Arial" w:hAnsi="Arial" w:cs="Arial"/>
          <w:sz w:val="22"/>
          <w:szCs w:val="22"/>
          <w:lang w:val="it-IT"/>
        </w:rPr>
        <w:t>certification</w:t>
      </w:r>
      <w:proofErr w:type="spellEnd"/>
      <w:proofErr w:type="gramEnd"/>
      <w:r w:rsidR="00CD1BF5" w:rsidRPr="00CD1BF5">
        <w:rPr>
          <w:rFonts w:ascii="Arial" w:eastAsia="Arial" w:hAnsi="Arial" w:cs="Arial"/>
          <w:sz w:val="22"/>
          <w:szCs w:val="22"/>
          <w:lang w:val="it-IT"/>
        </w:rPr>
        <w:t xml:space="preserve"> </w:t>
      </w:r>
      <w:proofErr w:type="spellStart"/>
      <w:r w:rsidR="00CD1BF5" w:rsidRPr="00CD1BF5">
        <w:rPr>
          <w:rFonts w:ascii="Arial" w:eastAsia="Arial" w:hAnsi="Arial" w:cs="Arial"/>
          <w:sz w:val="22"/>
          <w:szCs w:val="22"/>
          <w:lang w:val="it-IT"/>
        </w:rPr>
        <w:t>packages</w:t>
      </w:r>
      <w:proofErr w:type="spellEnd"/>
      <w:r w:rsidR="00CD1BF5" w:rsidRPr="00CD1BF5">
        <w:rPr>
          <w:rFonts w:ascii="Arial" w:eastAsia="Arial" w:hAnsi="Arial" w:cs="Arial"/>
          <w:sz w:val="22"/>
          <w:szCs w:val="22"/>
          <w:lang w:val="it-IT"/>
        </w:rPr>
        <w:t xml:space="preserve"> “ sviluppati per ogni gruppo di microcontrollori della famiglia </w:t>
      </w:r>
      <w:proofErr w:type="spellStart"/>
      <w:r w:rsidR="00CD1BF5" w:rsidRPr="00CD1BF5">
        <w:rPr>
          <w:rFonts w:ascii="Arial" w:eastAsia="Arial" w:hAnsi="Arial" w:cs="Arial"/>
          <w:sz w:val="22"/>
          <w:szCs w:val="22"/>
          <w:lang w:val="it-IT"/>
        </w:rPr>
        <w:t>Renesas</w:t>
      </w:r>
      <w:proofErr w:type="spellEnd"/>
      <w:r w:rsidR="00CD1BF5" w:rsidRPr="00CD1BF5">
        <w:rPr>
          <w:rFonts w:ascii="Arial" w:eastAsia="Arial" w:hAnsi="Arial" w:cs="Arial"/>
          <w:sz w:val="22"/>
          <w:szCs w:val="22"/>
          <w:lang w:val="it-IT"/>
        </w:rPr>
        <w:t xml:space="preserve"> </w:t>
      </w:r>
      <w:proofErr w:type="spellStart"/>
      <w:r w:rsidR="00CD1BF5" w:rsidRPr="00CD1BF5">
        <w:rPr>
          <w:rFonts w:ascii="Arial" w:eastAsia="Arial" w:hAnsi="Arial" w:cs="Arial"/>
          <w:sz w:val="22"/>
          <w:szCs w:val="22"/>
          <w:lang w:val="it-IT"/>
        </w:rPr>
        <w:t>Synergy</w:t>
      </w:r>
      <w:proofErr w:type="spellEnd"/>
      <w:r w:rsidR="00CD1BF5" w:rsidRPr="00CD1BF5">
        <w:rPr>
          <w:rFonts w:ascii="Arial" w:eastAsia="Arial" w:hAnsi="Arial" w:cs="Arial"/>
          <w:sz w:val="22"/>
          <w:szCs w:val="22"/>
          <w:lang w:val="it-IT"/>
        </w:rPr>
        <w:t xml:space="preserve"> includono le librerie che vengono utilizzate per la diagnostica del sistema e la documentazione che certifica la rispondenza dei pacchetti di Express </w:t>
      </w:r>
      <w:proofErr w:type="spellStart"/>
      <w:r w:rsidR="00CD1BF5" w:rsidRPr="00CD1BF5">
        <w:rPr>
          <w:rFonts w:ascii="Arial" w:eastAsia="Arial" w:hAnsi="Arial" w:cs="Arial"/>
          <w:sz w:val="22"/>
          <w:szCs w:val="22"/>
          <w:lang w:val="it-IT"/>
        </w:rPr>
        <w:t>Logic</w:t>
      </w:r>
      <w:proofErr w:type="spellEnd"/>
      <w:r w:rsidR="00CD1BF5" w:rsidRPr="00CD1BF5">
        <w:rPr>
          <w:rFonts w:ascii="Arial" w:eastAsia="Arial" w:hAnsi="Arial" w:cs="Arial"/>
          <w:sz w:val="22"/>
          <w:szCs w:val="22"/>
          <w:lang w:val="it-IT"/>
        </w:rPr>
        <w:t xml:space="preserve"> allo standard di sicurezza IEC61508. L’offerta di Express </w:t>
      </w:r>
      <w:proofErr w:type="spellStart"/>
      <w:r w:rsidR="00CD1BF5" w:rsidRPr="00CD1BF5">
        <w:rPr>
          <w:rFonts w:ascii="Arial" w:eastAsia="Arial" w:hAnsi="Arial" w:cs="Arial"/>
          <w:sz w:val="22"/>
          <w:szCs w:val="22"/>
          <w:lang w:val="it-IT"/>
        </w:rPr>
        <w:t>Logic</w:t>
      </w:r>
      <w:proofErr w:type="spellEnd"/>
      <w:r w:rsidR="00CD1BF5" w:rsidRPr="00CD1BF5">
        <w:rPr>
          <w:rFonts w:ascii="Arial" w:eastAsia="Arial" w:hAnsi="Arial" w:cs="Arial"/>
          <w:sz w:val="22"/>
          <w:szCs w:val="22"/>
          <w:lang w:val="it-IT"/>
        </w:rPr>
        <w:t xml:space="preserve"> per </w:t>
      </w:r>
      <w:proofErr w:type="spellStart"/>
      <w:r w:rsidR="00CD1BF5" w:rsidRPr="00CD1BF5">
        <w:rPr>
          <w:rFonts w:ascii="Arial" w:eastAsia="Arial" w:hAnsi="Arial" w:cs="Arial"/>
          <w:sz w:val="22"/>
          <w:szCs w:val="22"/>
          <w:lang w:val="it-IT"/>
        </w:rPr>
        <w:t>Renesas</w:t>
      </w:r>
      <w:proofErr w:type="spellEnd"/>
      <w:r w:rsidR="00CD1BF5" w:rsidRPr="00CD1BF5">
        <w:rPr>
          <w:rFonts w:ascii="Arial" w:eastAsia="Arial" w:hAnsi="Arial" w:cs="Arial"/>
          <w:sz w:val="22"/>
          <w:szCs w:val="22"/>
          <w:lang w:val="it-IT"/>
        </w:rPr>
        <w:t xml:space="preserve"> </w:t>
      </w:r>
      <w:proofErr w:type="spellStart"/>
      <w:r w:rsidR="00CD1BF5" w:rsidRPr="00CD1BF5">
        <w:rPr>
          <w:rFonts w:ascii="Arial" w:eastAsia="Arial" w:hAnsi="Arial" w:cs="Arial"/>
          <w:sz w:val="22"/>
          <w:szCs w:val="22"/>
          <w:lang w:val="it-IT"/>
        </w:rPr>
        <w:t>Synergy</w:t>
      </w:r>
      <w:proofErr w:type="spellEnd"/>
      <w:r w:rsidR="00CD1BF5" w:rsidRPr="00CD1BF5">
        <w:rPr>
          <w:rFonts w:ascii="Arial" w:eastAsia="Arial" w:hAnsi="Arial" w:cs="Arial"/>
          <w:sz w:val="22"/>
          <w:szCs w:val="22"/>
          <w:lang w:val="it-IT"/>
        </w:rPr>
        <w:t xml:space="preserve"> è composta dal sistema operativo in tempo reale </w:t>
      </w:r>
      <w:proofErr w:type="spellStart"/>
      <w:r w:rsidR="00CD1BF5" w:rsidRPr="00CD1BF5">
        <w:rPr>
          <w:rFonts w:ascii="Arial" w:eastAsia="Arial" w:hAnsi="Arial" w:cs="Arial"/>
          <w:sz w:val="22"/>
          <w:szCs w:val="22"/>
          <w:lang w:val="it-IT"/>
        </w:rPr>
        <w:t>ThreadX</w:t>
      </w:r>
      <w:proofErr w:type="spellEnd"/>
      <w:r w:rsidR="00CD1BF5" w:rsidRPr="00CD1BF5">
        <w:rPr>
          <w:rFonts w:ascii="Arial" w:eastAsia="Arial" w:hAnsi="Arial" w:cs="Arial"/>
          <w:sz w:val="22"/>
          <w:szCs w:val="22"/>
          <w:lang w:val="it-IT"/>
        </w:rPr>
        <w:t xml:space="preserve">® RTOS, dal </w:t>
      </w:r>
      <w:proofErr w:type="spellStart"/>
      <w:r w:rsidR="00CD1BF5" w:rsidRPr="00CD1BF5">
        <w:rPr>
          <w:rFonts w:ascii="Arial" w:eastAsia="Arial" w:hAnsi="Arial" w:cs="Arial"/>
          <w:sz w:val="22"/>
          <w:szCs w:val="22"/>
          <w:lang w:val="it-IT"/>
        </w:rPr>
        <w:t>middleware</w:t>
      </w:r>
      <w:proofErr w:type="spellEnd"/>
      <w:r w:rsidR="00CD1BF5" w:rsidRPr="00CD1BF5">
        <w:rPr>
          <w:rFonts w:ascii="Arial" w:eastAsia="Arial" w:hAnsi="Arial" w:cs="Arial"/>
          <w:sz w:val="22"/>
          <w:szCs w:val="22"/>
          <w:lang w:val="it-IT"/>
        </w:rPr>
        <w:t xml:space="preserve"> X-Ware™ i cui componenti principali sono lo </w:t>
      </w:r>
      <w:proofErr w:type="spellStart"/>
      <w:r w:rsidR="00CD1BF5" w:rsidRPr="00CD1BF5">
        <w:rPr>
          <w:rFonts w:ascii="Arial" w:eastAsia="Arial" w:hAnsi="Arial" w:cs="Arial"/>
          <w:sz w:val="22"/>
          <w:szCs w:val="22"/>
          <w:lang w:val="it-IT"/>
        </w:rPr>
        <w:t>stack</w:t>
      </w:r>
      <w:proofErr w:type="spellEnd"/>
      <w:r w:rsidR="00CD1BF5" w:rsidRPr="00CD1BF5">
        <w:rPr>
          <w:rFonts w:ascii="Arial" w:eastAsia="Arial" w:hAnsi="Arial" w:cs="Arial"/>
          <w:sz w:val="22"/>
          <w:szCs w:val="22"/>
          <w:lang w:val="it-IT"/>
        </w:rPr>
        <w:t xml:space="preserve"> di rete TCP/IP </w:t>
      </w:r>
      <w:proofErr w:type="spellStart"/>
      <w:r w:rsidR="00CD1BF5" w:rsidRPr="00CD1BF5">
        <w:rPr>
          <w:rFonts w:ascii="Arial" w:eastAsia="Arial" w:hAnsi="Arial" w:cs="Arial"/>
          <w:sz w:val="22"/>
          <w:szCs w:val="22"/>
          <w:lang w:val="it-IT"/>
        </w:rPr>
        <w:t>NetX</w:t>
      </w:r>
      <w:proofErr w:type="spellEnd"/>
      <w:r w:rsidR="00CD1BF5" w:rsidRPr="00CD1BF5">
        <w:rPr>
          <w:rFonts w:ascii="Arial" w:eastAsia="Arial" w:hAnsi="Arial" w:cs="Arial"/>
          <w:sz w:val="22"/>
          <w:szCs w:val="22"/>
          <w:lang w:val="it-IT"/>
        </w:rPr>
        <w:t xml:space="preserve"> Duo™ ed il file system </w:t>
      </w:r>
      <w:proofErr w:type="spellStart"/>
      <w:r w:rsidR="00CD1BF5" w:rsidRPr="00CD1BF5">
        <w:rPr>
          <w:rFonts w:ascii="Arial" w:eastAsia="Arial" w:hAnsi="Arial" w:cs="Arial"/>
          <w:sz w:val="22"/>
          <w:szCs w:val="22"/>
          <w:lang w:val="it-IT"/>
        </w:rPr>
        <w:t>FileX</w:t>
      </w:r>
      <w:proofErr w:type="spellEnd"/>
      <w:r w:rsidR="00CD1BF5" w:rsidRPr="00CD1BF5">
        <w:rPr>
          <w:rFonts w:ascii="Arial" w:eastAsia="Arial" w:hAnsi="Arial" w:cs="Arial"/>
          <w:sz w:val="22"/>
          <w:szCs w:val="22"/>
          <w:lang w:val="it-IT"/>
        </w:rPr>
        <w:t>®.</w:t>
      </w:r>
    </w:p>
    <w:p w14:paraId="283A2D6C" w14:textId="77777777" w:rsidR="00CD1BF5" w:rsidRDefault="00CD1BF5" w:rsidP="00CD1BF5">
      <w:pPr>
        <w:widowControl w:val="0"/>
        <w:rPr>
          <w:rFonts w:ascii="Arial" w:eastAsia="Arial" w:hAnsi="Arial" w:cs="Arial"/>
          <w:sz w:val="22"/>
          <w:szCs w:val="22"/>
          <w:lang w:val="it-IT"/>
        </w:rPr>
      </w:pPr>
    </w:p>
    <w:p w14:paraId="072E1408" w14:textId="624FB8D1" w:rsidR="00CD1BF5" w:rsidRPr="00CD1BF5" w:rsidRDefault="00CD1BF5" w:rsidP="00CD1BF5">
      <w:pPr>
        <w:widowControl w:val="0"/>
        <w:rPr>
          <w:rFonts w:ascii="Arial" w:eastAsia="Arial" w:hAnsi="Arial" w:cs="Arial"/>
          <w:sz w:val="22"/>
          <w:szCs w:val="22"/>
          <w:lang w:val="it-IT"/>
        </w:rPr>
      </w:pPr>
      <w:proofErr w:type="spellStart"/>
      <w:r w:rsidRPr="00CD1BF5">
        <w:rPr>
          <w:rFonts w:ascii="Arial" w:eastAsia="Arial" w:hAnsi="Arial" w:cs="Arial"/>
          <w:sz w:val="22"/>
          <w:szCs w:val="22"/>
          <w:lang w:val="it-IT"/>
        </w:rPr>
        <w:t>Industry</w:t>
      </w:r>
      <w:proofErr w:type="spellEnd"/>
      <w:r w:rsidRPr="00CD1BF5">
        <w:rPr>
          <w:rFonts w:ascii="Arial" w:eastAsia="Arial" w:hAnsi="Arial" w:cs="Arial"/>
          <w:sz w:val="22"/>
          <w:szCs w:val="22"/>
          <w:lang w:val="it-IT"/>
        </w:rPr>
        <w:t xml:space="preserve"> 4.0 richiede un aumento significativo della richiesta di gruppi di produzione flessibili ed intelligenti, questi sono composti da sistemi autonomi che possono lavorare in ambienti decentralizzati, devono funzionare in tempo reale, e ognuno di questi componenti deve includere le funzionalità di sicurezza SIL. L’inclusione e l’applicazione delle normative di sicurezza assicura una collaborazione sicura tra uomo e macchina e riduce il numero, ed il costo, di barriere fisiche di sicurezza quali serrature controllate e barriere. D’ altra parte tutto questo richiede l’incremento delle applicazioni sicure e richiede l’assoluta aderenza agli standard di sicurezza industriali. Per rispondere alle richieste degli standard di sicurezza funzionali il produttore dei sistemi deve implementare una serie di tecniche di diagnostica autonoma che non si limitano al livello superiore relativo al sistema stesso ma devono scendere in profondità fino ad arrivare alla certificazione del dispositivo di controllo </w:t>
      </w:r>
      <w:proofErr w:type="gramStart"/>
      <w:r w:rsidRPr="00CD1BF5">
        <w:rPr>
          <w:rFonts w:ascii="Arial" w:eastAsia="Arial" w:hAnsi="Arial" w:cs="Arial"/>
          <w:sz w:val="22"/>
          <w:szCs w:val="22"/>
          <w:lang w:val="it-IT"/>
        </w:rPr>
        <w:t>( MCU</w:t>
      </w:r>
      <w:proofErr w:type="gramEnd"/>
      <w:r w:rsidRPr="00CD1BF5">
        <w:rPr>
          <w:rFonts w:ascii="Arial" w:eastAsia="Arial" w:hAnsi="Arial" w:cs="Arial"/>
          <w:sz w:val="22"/>
          <w:szCs w:val="22"/>
          <w:lang w:val="it-IT"/>
        </w:rPr>
        <w:t xml:space="preserve"> ). L’implementazione di questi test diagnostici e l’ottenimento delle informazioni di sicurezza relative al dispositivo </w:t>
      </w:r>
      <w:proofErr w:type="gramStart"/>
      <w:r w:rsidRPr="00CD1BF5">
        <w:rPr>
          <w:rFonts w:ascii="Arial" w:eastAsia="Arial" w:hAnsi="Arial" w:cs="Arial"/>
          <w:sz w:val="22"/>
          <w:szCs w:val="22"/>
          <w:lang w:val="it-IT"/>
        </w:rPr>
        <w:t>( MCU</w:t>
      </w:r>
      <w:proofErr w:type="gramEnd"/>
      <w:r w:rsidRPr="00CD1BF5">
        <w:rPr>
          <w:rFonts w:ascii="Arial" w:eastAsia="Arial" w:hAnsi="Arial" w:cs="Arial"/>
          <w:sz w:val="22"/>
          <w:szCs w:val="22"/>
          <w:lang w:val="it-IT"/>
        </w:rPr>
        <w:t xml:space="preserve"> ) da parte del fornitore rappresenta un impegno molto significativo, la loro disponibilità rappresenta una significativa riduzione dei tempi di sviluppo ed una contemporanea riduzione dei rischi derivanti dal processo di certificazione.  </w:t>
      </w:r>
    </w:p>
    <w:p w14:paraId="0DC33134" w14:textId="77777777" w:rsidR="00CD1BF5" w:rsidRPr="00CD1BF5" w:rsidRDefault="00CD1BF5" w:rsidP="00CD1BF5">
      <w:pPr>
        <w:widowControl w:val="0"/>
        <w:rPr>
          <w:rFonts w:ascii="Arial" w:eastAsia="Arial" w:hAnsi="Arial" w:cs="Arial"/>
          <w:sz w:val="22"/>
          <w:szCs w:val="22"/>
          <w:lang w:val="it-IT"/>
        </w:rPr>
      </w:pPr>
    </w:p>
    <w:p w14:paraId="14435782" w14:textId="77777777" w:rsidR="00CD1BF5" w:rsidRPr="00CD1BF5" w:rsidRDefault="00CD1BF5" w:rsidP="00CD1BF5">
      <w:pPr>
        <w:widowControl w:val="0"/>
        <w:rPr>
          <w:rFonts w:ascii="Arial" w:eastAsia="Arial" w:hAnsi="Arial" w:cs="Arial"/>
          <w:sz w:val="22"/>
          <w:szCs w:val="22"/>
          <w:lang w:val="it-IT"/>
        </w:rPr>
      </w:pPr>
      <w:r w:rsidRPr="00CD1BF5">
        <w:rPr>
          <w:rFonts w:ascii="Arial" w:eastAsia="Arial" w:hAnsi="Arial" w:cs="Arial"/>
          <w:sz w:val="22"/>
          <w:szCs w:val="22"/>
          <w:lang w:val="it-IT"/>
        </w:rPr>
        <w:t xml:space="preserve">I </w:t>
      </w:r>
      <w:proofErr w:type="gramStart"/>
      <w:r w:rsidRPr="00CD1BF5">
        <w:rPr>
          <w:rFonts w:ascii="Arial" w:eastAsia="Arial" w:hAnsi="Arial" w:cs="Arial"/>
          <w:sz w:val="22"/>
          <w:szCs w:val="22"/>
          <w:lang w:val="it-IT"/>
        </w:rPr>
        <w:t xml:space="preserve">“ </w:t>
      </w:r>
      <w:proofErr w:type="spellStart"/>
      <w:r w:rsidRPr="00CD1BF5">
        <w:rPr>
          <w:rFonts w:ascii="Arial" w:eastAsia="Arial" w:hAnsi="Arial" w:cs="Arial"/>
          <w:sz w:val="22"/>
          <w:szCs w:val="22"/>
          <w:lang w:val="it-IT"/>
        </w:rPr>
        <w:t>certification</w:t>
      </w:r>
      <w:proofErr w:type="spellEnd"/>
      <w:proofErr w:type="gramEnd"/>
      <w:r w:rsidRPr="00CD1BF5">
        <w:rPr>
          <w:rFonts w:ascii="Arial" w:eastAsia="Arial" w:hAnsi="Arial" w:cs="Arial"/>
          <w:sz w:val="22"/>
          <w:szCs w:val="22"/>
          <w:lang w:val="it-IT"/>
        </w:rPr>
        <w:t xml:space="preserve"> </w:t>
      </w:r>
      <w:proofErr w:type="spellStart"/>
      <w:r w:rsidRPr="00CD1BF5">
        <w:rPr>
          <w:rFonts w:ascii="Arial" w:eastAsia="Arial" w:hAnsi="Arial" w:cs="Arial"/>
          <w:sz w:val="22"/>
          <w:szCs w:val="22"/>
          <w:lang w:val="it-IT"/>
        </w:rPr>
        <w:t>packages</w:t>
      </w:r>
      <w:proofErr w:type="spellEnd"/>
      <w:r w:rsidRPr="00CD1BF5">
        <w:rPr>
          <w:rFonts w:ascii="Arial" w:eastAsia="Arial" w:hAnsi="Arial" w:cs="Arial"/>
          <w:sz w:val="22"/>
          <w:szCs w:val="22"/>
          <w:lang w:val="it-IT"/>
        </w:rPr>
        <w:t xml:space="preserve"> ” forniti da </w:t>
      </w:r>
      <w:proofErr w:type="spellStart"/>
      <w:r w:rsidRPr="00CD1BF5">
        <w:rPr>
          <w:rFonts w:ascii="Arial" w:eastAsia="Arial" w:hAnsi="Arial" w:cs="Arial"/>
          <w:sz w:val="22"/>
          <w:szCs w:val="22"/>
          <w:lang w:val="it-IT"/>
        </w:rPr>
        <w:t>Renesas</w:t>
      </w:r>
      <w:proofErr w:type="spellEnd"/>
      <w:r w:rsidRPr="00CD1BF5">
        <w:rPr>
          <w:rFonts w:ascii="Arial" w:eastAsia="Arial" w:hAnsi="Arial" w:cs="Arial"/>
          <w:sz w:val="22"/>
          <w:szCs w:val="22"/>
          <w:lang w:val="it-IT"/>
        </w:rPr>
        <w:t xml:space="preserve"> per I gruppi di microcontrollori della serie </w:t>
      </w:r>
      <w:proofErr w:type="spellStart"/>
      <w:r w:rsidRPr="00CD1BF5">
        <w:rPr>
          <w:rFonts w:ascii="Arial" w:eastAsia="Arial" w:hAnsi="Arial" w:cs="Arial"/>
          <w:sz w:val="22"/>
          <w:szCs w:val="22"/>
          <w:lang w:val="it-IT"/>
        </w:rPr>
        <w:t>Synergy</w:t>
      </w:r>
      <w:proofErr w:type="spellEnd"/>
      <w:r w:rsidRPr="00CD1BF5">
        <w:rPr>
          <w:rFonts w:ascii="Arial" w:eastAsia="Arial" w:hAnsi="Arial" w:cs="Arial"/>
          <w:sz w:val="22"/>
          <w:szCs w:val="22"/>
          <w:lang w:val="it-IT"/>
        </w:rPr>
        <w:t xml:space="preserve"> consente di ridurre in modo significativo questi rischi e questi tempi di sviluppo. </w:t>
      </w:r>
    </w:p>
    <w:p w14:paraId="7680D1DE" w14:textId="77777777" w:rsidR="00CD1BF5" w:rsidRPr="00CD1BF5" w:rsidRDefault="00CD1BF5" w:rsidP="00CD1BF5">
      <w:pPr>
        <w:widowControl w:val="0"/>
        <w:rPr>
          <w:rFonts w:ascii="Arial" w:eastAsia="Arial" w:hAnsi="Arial" w:cs="Arial"/>
          <w:sz w:val="22"/>
          <w:szCs w:val="22"/>
          <w:lang w:val="it-IT"/>
        </w:rPr>
      </w:pPr>
    </w:p>
    <w:p w14:paraId="470021F7" w14:textId="77777777" w:rsidR="00CD1BF5" w:rsidRPr="00CD1BF5" w:rsidRDefault="00CD1BF5" w:rsidP="00CD1BF5">
      <w:pPr>
        <w:widowControl w:val="0"/>
        <w:rPr>
          <w:rFonts w:ascii="Arial" w:eastAsia="Arial" w:hAnsi="Arial" w:cs="Arial"/>
          <w:b/>
          <w:sz w:val="22"/>
          <w:szCs w:val="22"/>
          <w:lang w:val="it-IT"/>
        </w:rPr>
      </w:pPr>
      <w:r w:rsidRPr="00CD1BF5">
        <w:rPr>
          <w:rFonts w:ascii="Arial" w:eastAsia="Arial" w:hAnsi="Arial" w:cs="Arial"/>
          <w:b/>
          <w:sz w:val="22"/>
          <w:szCs w:val="22"/>
          <w:lang w:val="it-IT"/>
        </w:rPr>
        <w:t xml:space="preserve">Le principali caratteristiche dei nuovi </w:t>
      </w:r>
      <w:proofErr w:type="spellStart"/>
      <w:r w:rsidRPr="00CD1BF5">
        <w:rPr>
          <w:rFonts w:ascii="Arial" w:eastAsia="Arial" w:hAnsi="Arial" w:cs="Arial"/>
          <w:b/>
          <w:sz w:val="22"/>
          <w:szCs w:val="22"/>
          <w:lang w:val="it-IT"/>
        </w:rPr>
        <w:t>certification</w:t>
      </w:r>
      <w:proofErr w:type="spellEnd"/>
      <w:r w:rsidRPr="00CD1BF5">
        <w:rPr>
          <w:rFonts w:ascii="Arial" w:eastAsia="Arial" w:hAnsi="Arial" w:cs="Arial"/>
          <w:b/>
          <w:sz w:val="22"/>
          <w:szCs w:val="22"/>
          <w:lang w:val="it-IT"/>
        </w:rPr>
        <w:t xml:space="preserve"> </w:t>
      </w:r>
      <w:proofErr w:type="spellStart"/>
      <w:r w:rsidRPr="00CD1BF5">
        <w:rPr>
          <w:rFonts w:ascii="Arial" w:eastAsia="Arial" w:hAnsi="Arial" w:cs="Arial"/>
          <w:b/>
          <w:sz w:val="22"/>
          <w:szCs w:val="22"/>
          <w:lang w:val="it-IT"/>
        </w:rPr>
        <w:t>packages</w:t>
      </w:r>
      <w:proofErr w:type="spellEnd"/>
      <w:r w:rsidRPr="00CD1BF5">
        <w:rPr>
          <w:rFonts w:ascii="Arial" w:eastAsia="Arial" w:hAnsi="Arial" w:cs="Arial"/>
          <w:b/>
          <w:sz w:val="22"/>
          <w:szCs w:val="22"/>
          <w:lang w:val="it-IT"/>
        </w:rPr>
        <w:t>:</w:t>
      </w:r>
    </w:p>
    <w:p w14:paraId="6B23E55B" w14:textId="77777777" w:rsidR="00CD1BF5" w:rsidRPr="00CD1BF5" w:rsidRDefault="00CD1BF5" w:rsidP="00CD1BF5">
      <w:pPr>
        <w:widowControl w:val="0"/>
        <w:rPr>
          <w:rFonts w:ascii="Arial" w:eastAsia="Arial" w:hAnsi="Arial" w:cs="Arial"/>
          <w:sz w:val="22"/>
          <w:szCs w:val="22"/>
          <w:lang w:val="it-IT"/>
        </w:rPr>
      </w:pPr>
    </w:p>
    <w:p w14:paraId="577AD206" w14:textId="77777777" w:rsidR="00CD1BF5" w:rsidRDefault="00CD1BF5" w:rsidP="00CD1BF5">
      <w:pPr>
        <w:pStyle w:val="Listenabsatz"/>
        <w:widowControl w:val="0"/>
        <w:numPr>
          <w:ilvl w:val="0"/>
          <w:numId w:val="10"/>
        </w:numPr>
        <w:rPr>
          <w:rFonts w:eastAsia="Arial" w:cs="Arial"/>
          <w:b/>
          <w:sz w:val="22"/>
          <w:szCs w:val="22"/>
          <w:u w:val="single"/>
          <w:lang w:val="it-IT"/>
        </w:rPr>
      </w:pPr>
      <w:r w:rsidRPr="00CD1BF5">
        <w:rPr>
          <w:rFonts w:eastAsia="Arial" w:cs="Arial"/>
          <w:b/>
          <w:sz w:val="22"/>
          <w:szCs w:val="22"/>
          <w:u w:val="single"/>
          <w:lang w:val="it-IT"/>
        </w:rPr>
        <w:t xml:space="preserve">MCU </w:t>
      </w:r>
      <w:proofErr w:type="spellStart"/>
      <w:r w:rsidRPr="00CD1BF5">
        <w:rPr>
          <w:rFonts w:eastAsia="Arial" w:cs="Arial"/>
          <w:b/>
          <w:sz w:val="22"/>
          <w:szCs w:val="22"/>
          <w:u w:val="single"/>
          <w:lang w:val="it-IT"/>
        </w:rPr>
        <w:t>certification</w:t>
      </w:r>
      <w:proofErr w:type="spellEnd"/>
      <w:r w:rsidRPr="00CD1BF5">
        <w:rPr>
          <w:rFonts w:eastAsia="Arial" w:cs="Arial"/>
          <w:b/>
          <w:sz w:val="22"/>
          <w:szCs w:val="22"/>
          <w:u w:val="single"/>
          <w:lang w:val="it-IT"/>
        </w:rPr>
        <w:t xml:space="preserve"> pack</w:t>
      </w:r>
    </w:p>
    <w:p w14:paraId="0701AA5B" w14:textId="277208C9" w:rsidR="00CD1BF5" w:rsidRDefault="00CD1BF5" w:rsidP="00C546D7">
      <w:pPr>
        <w:pStyle w:val="Listenabsatz"/>
        <w:widowControl w:val="0"/>
        <w:numPr>
          <w:ilvl w:val="1"/>
          <w:numId w:val="10"/>
        </w:numPr>
        <w:rPr>
          <w:rFonts w:eastAsia="Arial" w:cs="Arial"/>
          <w:sz w:val="22"/>
          <w:szCs w:val="22"/>
          <w:lang w:val="it-IT"/>
        </w:rPr>
      </w:pPr>
      <w:proofErr w:type="spellStart"/>
      <w:r w:rsidRPr="00C849D9">
        <w:rPr>
          <w:rFonts w:eastAsia="Arial" w:cs="Arial"/>
          <w:b/>
          <w:sz w:val="22"/>
          <w:szCs w:val="22"/>
          <w:lang w:val="it-IT"/>
        </w:rPr>
        <w:t>Diagnostic</w:t>
      </w:r>
      <w:proofErr w:type="spellEnd"/>
      <w:r w:rsidRPr="00C849D9">
        <w:rPr>
          <w:rFonts w:eastAsia="Arial" w:cs="Arial"/>
          <w:b/>
          <w:sz w:val="22"/>
          <w:szCs w:val="22"/>
          <w:lang w:val="it-IT"/>
        </w:rPr>
        <w:t xml:space="preserve"> software </w:t>
      </w:r>
      <w:proofErr w:type="spellStart"/>
      <w:r w:rsidRPr="00C849D9">
        <w:rPr>
          <w:rFonts w:eastAsia="Arial" w:cs="Arial"/>
          <w:b/>
          <w:sz w:val="22"/>
          <w:szCs w:val="22"/>
          <w:lang w:val="it-IT"/>
        </w:rPr>
        <w:t>library</w:t>
      </w:r>
      <w:proofErr w:type="spellEnd"/>
      <w:r w:rsidRPr="00C849D9">
        <w:rPr>
          <w:rFonts w:eastAsia="Arial" w:cs="Arial"/>
          <w:b/>
          <w:sz w:val="22"/>
          <w:szCs w:val="22"/>
          <w:lang w:val="it-IT"/>
        </w:rPr>
        <w:t>:</w:t>
      </w:r>
      <w:r w:rsidRPr="00CD1BF5">
        <w:rPr>
          <w:rFonts w:eastAsia="Arial" w:cs="Arial"/>
          <w:sz w:val="22"/>
          <w:szCs w:val="22"/>
          <w:lang w:val="it-IT"/>
        </w:rPr>
        <w:t xml:space="preserve"> è una libreria di autodiagnosi per la CPU, per la RAM, per la FLASH ROM e per il software di configurazione e di controllo per molte periferiche hardware a bordo del microc</w:t>
      </w:r>
      <w:r w:rsidR="00B17468">
        <w:rPr>
          <w:rFonts w:eastAsia="Arial" w:cs="Arial"/>
          <w:sz w:val="22"/>
          <w:szCs w:val="22"/>
          <w:lang w:val="it-IT"/>
        </w:rPr>
        <w:t>o</w:t>
      </w:r>
      <w:bookmarkStart w:id="0" w:name="_GoBack"/>
      <w:bookmarkEnd w:id="0"/>
      <w:r w:rsidRPr="00CD1BF5">
        <w:rPr>
          <w:rFonts w:eastAsia="Arial" w:cs="Arial"/>
          <w:sz w:val="22"/>
          <w:szCs w:val="22"/>
          <w:lang w:val="it-IT"/>
        </w:rPr>
        <w:t xml:space="preserve">ntrollore ( quali la configurazione del CAC </w:t>
      </w:r>
      <w:r w:rsidRPr="00CD1BF5">
        <w:rPr>
          <w:rFonts w:eastAsia="Arial" w:cs="Arial"/>
          <w:sz w:val="22"/>
          <w:szCs w:val="22"/>
          <w:lang w:val="it-IT"/>
        </w:rPr>
        <w:lastRenderedPageBreak/>
        <w:t xml:space="preserve">( Clock </w:t>
      </w:r>
      <w:proofErr w:type="spellStart"/>
      <w:r w:rsidRPr="00CD1BF5">
        <w:rPr>
          <w:rFonts w:eastAsia="Arial" w:cs="Arial"/>
          <w:sz w:val="22"/>
          <w:szCs w:val="22"/>
          <w:lang w:val="it-IT"/>
        </w:rPr>
        <w:t>frequency</w:t>
      </w:r>
      <w:proofErr w:type="spellEnd"/>
      <w:r w:rsidRPr="00CD1BF5">
        <w:rPr>
          <w:rFonts w:eastAsia="Arial" w:cs="Arial"/>
          <w:sz w:val="22"/>
          <w:szCs w:val="22"/>
          <w:lang w:val="it-IT"/>
        </w:rPr>
        <w:t xml:space="preserve"> </w:t>
      </w:r>
      <w:proofErr w:type="spellStart"/>
      <w:r w:rsidRPr="00CD1BF5">
        <w:rPr>
          <w:rFonts w:eastAsia="Arial" w:cs="Arial"/>
          <w:sz w:val="22"/>
          <w:szCs w:val="22"/>
          <w:lang w:val="it-IT"/>
        </w:rPr>
        <w:t>Accuracy</w:t>
      </w:r>
      <w:proofErr w:type="spellEnd"/>
      <w:r w:rsidRPr="00CD1BF5">
        <w:rPr>
          <w:rFonts w:eastAsia="Arial" w:cs="Arial"/>
          <w:sz w:val="22"/>
          <w:szCs w:val="22"/>
          <w:lang w:val="it-IT"/>
        </w:rPr>
        <w:t xml:space="preserve"> </w:t>
      </w:r>
      <w:proofErr w:type="spellStart"/>
      <w:r w:rsidRPr="00CD1BF5">
        <w:rPr>
          <w:rFonts w:eastAsia="Arial" w:cs="Arial"/>
          <w:sz w:val="22"/>
          <w:szCs w:val="22"/>
          <w:lang w:val="it-IT"/>
        </w:rPr>
        <w:t>measurement</w:t>
      </w:r>
      <w:proofErr w:type="spellEnd"/>
      <w:r w:rsidRPr="00CD1BF5">
        <w:rPr>
          <w:rFonts w:eastAsia="Arial" w:cs="Arial"/>
          <w:sz w:val="22"/>
          <w:szCs w:val="22"/>
          <w:lang w:val="it-IT"/>
        </w:rPr>
        <w:t xml:space="preserve"> Circuit ), la gestione di IWDT ( </w:t>
      </w:r>
      <w:proofErr w:type="spellStart"/>
      <w:r w:rsidRPr="00CD1BF5">
        <w:rPr>
          <w:rFonts w:eastAsia="Arial" w:cs="Arial"/>
          <w:sz w:val="22"/>
          <w:szCs w:val="22"/>
          <w:lang w:val="it-IT"/>
        </w:rPr>
        <w:t>Independent</w:t>
      </w:r>
      <w:proofErr w:type="spellEnd"/>
      <w:r w:rsidRPr="00CD1BF5">
        <w:rPr>
          <w:rFonts w:eastAsia="Arial" w:cs="Arial"/>
          <w:sz w:val="22"/>
          <w:szCs w:val="22"/>
          <w:lang w:val="it-IT"/>
        </w:rPr>
        <w:t xml:space="preserve"> Watch Dog Timer ), la configurazione di LVD ( Low Voltage Detector ), la configurazione e la gestione dei comparatori di ADC12 e la gestione di TSN ( Temperature </w:t>
      </w:r>
      <w:proofErr w:type="spellStart"/>
      <w:r w:rsidRPr="00CD1BF5">
        <w:rPr>
          <w:rFonts w:eastAsia="Arial" w:cs="Arial"/>
          <w:sz w:val="22"/>
          <w:szCs w:val="22"/>
          <w:lang w:val="it-IT"/>
        </w:rPr>
        <w:t>SeNsor</w:t>
      </w:r>
      <w:proofErr w:type="spellEnd"/>
      <w:r w:rsidRPr="00CD1BF5">
        <w:rPr>
          <w:rFonts w:eastAsia="Arial" w:cs="Arial"/>
          <w:sz w:val="22"/>
          <w:szCs w:val="22"/>
          <w:lang w:val="it-IT"/>
        </w:rPr>
        <w:t xml:space="preserve"> )).</w:t>
      </w:r>
    </w:p>
    <w:p w14:paraId="15CFFD80" w14:textId="77777777" w:rsidR="00CD1BF5" w:rsidRDefault="00CD1BF5" w:rsidP="003E30C6">
      <w:pPr>
        <w:pStyle w:val="Listenabsatz"/>
        <w:widowControl w:val="0"/>
        <w:numPr>
          <w:ilvl w:val="1"/>
          <w:numId w:val="10"/>
        </w:numPr>
        <w:rPr>
          <w:rFonts w:eastAsia="Arial" w:cs="Arial"/>
          <w:sz w:val="22"/>
          <w:szCs w:val="22"/>
          <w:lang w:val="it-IT"/>
        </w:rPr>
      </w:pPr>
      <w:proofErr w:type="spellStart"/>
      <w:r w:rsidRPr="00C849D9">
        <w:rPr>
          <w:rFonts w:eastAsia="Arial" w:cs="Arial"/>
          <w:b/>
          <w:sz w:val="22"/>
          <w:szCs w:val="22"/>
          <w:lang w:val="it-IT"/>
        </w:rPr>
        <w:t>Safety</w:t>
      </w:r>
      <w:proofErr w:type="spellEnd"/>
      <w:r w:rsidRPr="00C849D9">
        <w:rPr>
          <w:rFonts w:eastAsia="Arial" w:cs="Arial"/>
          <w:b/>
          <w:sz w:val="22"/>
          <w:szCs w:val="22"/>
          <w:lang w:val="it-IT"/>
        </w:rPr>
        <w:t xml:space="preserve"> Manual:</w:t>
      </w:r>
      <w:r w:rsidRPr="00CD1BF5">
        <w:rPr>
          <w:rFonts w:eastAsia="Arial" w:cs="Arial"/>
          <w:sz w:val="22"/>
          <w:szCs w:val="22"/>
          <w:lang w:val="it-IT"/>
        </w:rPr>
        <w:t xml:space="preserve"> contiene i risultati di una analisi esauriente basata su ogni singola funzione che fa parte del microcontrollore e tutte le informazioni e le procedure adottate relative alla sicurezza funzionale.</w:t>
      </w:r>
    </w:p>
    <w:p w14:paraId="436AC91A" w14:textId="02E7E886" w:rsidR="00CD1BF5" w:rsidRPr="00CD1BF5" w:rsidRDefault="00CD1BF5" w:rsidP="003E30C6">
      <w:pPr>
        <w:pStyle w:val="Listenabsatz"/>
        <w:widowControl w:val="0"/>
        <w:numPr>
          <w:ilvl w:val="1"/>
          <w:numId w:val="10"/>
        </w:numPr>
        <w:rPr>
          <w:rFonts w:eastAsia="Arial" w:cs="Arial"/>
          <w:sz w:val="22"/>
          <w:szCs w:val="22"/>
          <w:lang w:val="it-IT"/>
        </w:rPr>
      </w:pPr>
      <w:proofErr w:type="spellStart"/>
      <w:r w:rsidRPr="00C849D9">
        <w:rPr>
          <w:rFonts w:eastAsia="Arial" w:cs="Arial"/>
          <w:b/>
          <w:sz w:val="22"/>
          <w:szCs w:val="22"/>
          <w:lang w:val="it-IT"/>
        </w:rPr>
        <w:t>Safety</w:t>
      </w:r>
      <w:proofErr w:type="spellEnd"/>
      <w:r w:rsidRPr="00C849D9">
        <w:rPr>
          <w:rFonts w:eastAsia="Arial" w:cs="Arial"/>
          <w:b/>
          <w:sz w:val="22"/>
          <w:szCs w:val="22"/>
          <w:lang w:val="it-IT"/>
        </w:rPr>
        <w:t xml:space="preserve"> </w:t>
      </w:r>
      <w:proofErr w:type="spellStart"/>
      <w:r w:rsidRPr="00C849D9">
        <w:rPr>
          <w:rFonts w:eastAsia="Arial" w:cs="Arial"/>
          <w:b/>
          <w:sz w:val="22"/>
          <w:szCs w:val="22"/>
          <w:lang w:val="it-IT"/>
        </w:rPr>
        <w:t>application</w:t>
      </w:r>
      <w:proofErr w:type="spellEnd"/>
      <w:r w:rsidRPr="00C849D9">
        <w:rPr>
          <w:rFonts w:eastAsia="Arial" w:cs="Arial"/>
          <w:b/>
          <w:sz w:val="22"/>
          <w:szCs w:val="22"/>
          <w:lang w:val="it-IT"/>
        </w:rPr>
        <w:t xml:space="preserve"> note </w:t>
      </w:r>
      <w:proofErr w:type="gramStart"/>
      <w:r w:rsidRPr="00C849D9">
        <w:rPr>
          <w:rFonts w:eastAsia="Arial" w:cs="Arial"/>
          <w:b/>
          <w:sz w:val="22"/>
          <w:szCs w:val="22"/>
          <w:lang w:val="it-IT"/>
        </w:rPr>
        <w:t>( Nota</w:t>
      </w:r>
      <w:proofErr w:type="gramEnd"/>
      <w:r w:rsidRPr="00C849D9">
        <w:rPr>
          <w:rFonts w:eastAsia="Arial" w:cs="Arial"/>
          <w:b/>
          <w:sz w:val="22"/>
          <w:szCs w:val="22"/>
          <w:lang w:val="it-IT"/>
        </w:rPr>
        <w:t xml:space="preserve"> ):</w:t>
      </w:r>
      <w:r w:rsidRPr="00CD1BF5">
        <w:rPr>
          <w:rFonts w:eastAsia="Arial" w:cs="Arial"/>
          <w:sz w:val="22"/>
          <w:szCs w:val="22"/>
          <w:lang w:val="it-IT"/>
        </w:rPr>
        <w:t xml:space="preserve"> un documento esauriente che fornisce le linee guida per utilizzare e configurare correttamente i moduli hardware del microcontrollore in un contesto di sicurezza funzionale.</w:t>
      </w:r>
    </w:p>
    <w:p w14:paraId="72B1C57B" w14:textId="77777777" w:rsidR="00CD1BF5" w:rsidRPr="00CD1BF5" w:rsidRDefault="00CD1BF5" w:rsidP="00CD1BF5">
      <w:pPr>
        <w:widowControl w:val="0"/>
        <w:rPr>
          <w:rFonts w:ascii="Arial" w:eastAsia="Arial" w:hAnsi="Arial" w:cs="Arial"/>
          <w:sz w:val="22"/>
          <w:szCs w:val="22"/>
          <w:lang w:val="it-IT"/>
        </w:rPr>
      </w:pPr>
    </w:p>
    <w:p w14:paraId="4E7D6DF5" w14:textId="77777777" w:rsidR="00CD1BF5" w:rsidRPr="00CD1BF5" w:rsidRDefault="00CD1BF5" w:rsidP="003929D7">
      <w:pPr>
        <w:pStyle w:val="Listenabsatz"/>
        <w:widowControl w:val="0"/>
        <w:numPr>
          <w:ilvl w:val="0"/>
          <w:numId w:val="10"/>
        </w:numPr>
        <w:rPr>
          <w:rFonts w:eastAsia="Arial" w:cs="Arial"/>
          <w:sz w:val="22"/>
          <w:szCs w:val="22"/>
          <w:lang w:val="it-IT"/>
        </w:rPr>
      </w:pPr>
      <w:r w:rsidRPr="00CD1BF5">
        <w:rPr>
          <w:rFonts w:eastAsia="Arial" w:cs="Arial"/>
          <w:b/>
          <w:sz w:val="22"/>
          <w:szCs w:val="22"/>
          <w:u w:val="single"/>
          <w:lang w:val="it-IT"/>
        </w:rPr>
        <w:t xml:space="preserve">Express </w:t>
      </w:r>
      <w:proofErr w:type="spellStart"/>
      <w:r w:rsidRPr="00CD1BF5">
        <w:rPr>
          <w:rFonts w:eastAsia="Arial" w:cs="Arial"/>
          <w:b/>
          <w:sz w:val="22"/>
          <w:szCs w:val="22"/>
          <w:u w:val="single"/>
          <w:lang w:val="it-IT"/>
        </w:rPr>
        <w:t>Logic</w:t>
      </w:r>
      <w:proofErr w:type="spellEnd"/>
      <w:r w:rsidRPr="00CD1BF5">
        <w:rPr>
          <w:rFonts w:eastAsia="Arial" w:cs="Arial"/>
          <w:b/>
          <w:sz w:val="22"/>
          <w:szCs w:val="22"/>
          <w:u w:val="single"/>
          <w:lang w:val="it-IT"/>
        </w:rPr>
        <w:t xml:space="preserve"> </w:t>
      </w:r>
      <w:proofErr w:type="spellStart"/>
      <w:r w:rsidRPr="00CD1BF5">
        <w:rPr>
          <w:rFonts w:eastAsia="Arial" w:cs="Arial"/>
          <w:b/>
          <w:sz w:val="22"/>
          <w:szCs w:val="22"/>
          <w:u w:val="single"/>
          <w:lang w:val="it-IT"/>
        </w:rPr>
        <w:t>certification</w:t>
      </w:r>
      <w:proofErr w:type="spellEnd"/>
      <w:r w:rsidRPr="00CD1BF5">
        <w:rPr>
          <w:rFonts w:eastAsia="Arial" w:cs="Arial"/>
          <w:b/>
          <w:sz w:val="22"/>
          <w:szCs w:val="22"/>
          <w:u w:val="single"/>
          <w:lang w:val="it-IT"/>
        </w:rPr>
        <w:t xml:space="preserve"> </w:t>
      </w:r>
      <w:proofErr w:type="spellStart"/>
      <w:r w:rsidRPr="00CD1BF5">
        <w:rPr>
          <w:rFonts w:eastAsia="Arial" w:cs="Arial"/>
          <w:b/>
          <w:sz w:val="22"/>
          <w:szCs w:val="22"/>
          <w:u w:val="single"/>
          <w:lang w:val="it-IT"/>
        </w:rPr>
        <w:t>packs</w:t>
      </w:r>
      <w:proofErr w:type="spellEnd"/>
    </w:p>
    <w:p w14:paraId="5DF4DC03" w14:textId="0C3F60D4" w:rsidR="00CD1BF5" w:rsidRPr="00CD1BF5" w:rsidRDefault="00CD1BF5" w:rsidP="00CD1BF5">
      <w:pPr>
        <w:pStyle w:val="Listenabsatz"/>
        <w:widowControl w:val="0"/>
        <w:numPr>
          <w:ilvl w:val="1"/>
          <w:numId w:val="10"/>
        </w:numPr>
        <w:rPr>
          <w:rFonts w:eastAsia="Arial" w:cs="Arial"/>
          <w:sz w:val="22"/>
          <w:szCs w:val="22"/>
          <w:lang w:val="it-IT"/>
        </w:rPr>
      </w:pPr>
      <w:proofErr w:type="spellStart"/>
      <w:r w:rsidRPr="00C849D9">
        <w:rPr>
          <w:rFonts w:eastAsia="Arial" w:cs="Arial"/>
          <w:b/>
          <w:sz w:val="22"/>
          <w:szCs w:val="22"/>
          <w:lang w:val="it-IT"/>
        </w:rPr>
        <w:t>ThreadX</w:t>
      </w:r>
      <w:proofErr w:type="spellEnd"/>
      <w:r w:rsidRPr="00C849D9">
        <w:rPr>
          <w:rFonts w:eastAsia="Arial" w:cs="Arial"/>
          <w:b/>
          <w:sz w:val="22"/>
          <w:szCs w:val="22"/>
          <w:lang w:val="it-IT"/>
        </w:rPr>
        <w:t xml:space="preserve"> RTOS, </w:t>
      </w:r>
      <w:proofErr w:type="spellStart"/>
      <w:r w:rsidRPr="00C849D9">
        <w:rPr>
          <w:rFonts w:eastAsia="Arial" w:cs="Arial"/>
          <w:b/>
          <w:sz w:val="22"/>
          <w:szCs w:val="22"/>
          <w:lang w:val="it-IT"/>
        </w:rPr>
        <w:t>NetX</w:t>
      </w:r>
      <w:proofErr w:type="spellEnd"/>
      <w:r w:rsidRPr="00C849D9">
        <w:rPr>
          <w:rFonts w:eastAsia="Arial" w:cs="Arial"/>
          <w:b/>
          <w:sz w:val="22"/>
          <w:szCs w:val="22"/>
          <w:lang w:val="it-IT"/>
        </w:rPr>
        <w:t xml:space="preserve"> Duo, </w:t>
      </w:r>
      <w:proofErr w:type="spellStart"/>
      <w:r w:rsidRPr="00C849D9">
        <w:rPr>
          <w:rFonts w:eastAsia="Arial" w:cs="Arial"/>
          <w:b/>
          <w:sz w:val="22"/>
          <w:szCs w:val="22"/>
          <w:lang w:val="it-IT"/>
        </w:rPr>
        <w:t>FileX</w:t>
      </w:r>
      <w:proofErr w:type="spellEnd"/>
      <w:r w:rsidRPr="00C849D9">
        <w:rPr>
          <w:rFonts w:eastAsia="Arial" w:cs="Arial"/>
          <w:b/>
          <w:sz w:val="22"/>
          <w:szCs w:val="22"/>
          <w:lang w:val="it-IT"/>
        </w:rPr>
        <w:t>:</w:t>
      </w:r>
      <w:r w:rsidRPr="00CD1BF5">
        <w:rPr>
          <w:rFonts w:eastAsia="Arial" w:cs="Arial"/>
          <w:sz w:val="22"/>
          <w:szCs w:val="22"/>
          <w:lang w:val="it-IT"/>
        </w:rPr>
        <w:t xml:space="preserve"> Il </w:t>
      </w:r>
      <w:proofErr w:type="gramStart"/>
      <w:r w:rsidRPr="00CD1BF5">
        <w:rPr>
          <w:rFonts w:eastAsia="Arial" w:cs="Arial"/>
          <w:sz w:val="22"/>
          <w:szCs w:val="22"/>
          <w:lang w:val="it-IT"/>
        </w:rPr>
        <w:t xml:space="preserve">“ </w:t>
      </w:r>
      <w:proofErr w:type="spellStart"/>
      <w:r w:rsidRPr="00CD1BF5">
        <w:rPr>
          <w:rFonts w:eastAsia="Arial" w:cs="Arial"/>
          <w:sz w:val="22"/>
          <w:szCs w:val="22"/>
          <w:lang w:val="it-IT"/>
        </w:rPr>
        <w:t>certification</w:t>
      </w:r>
      <w:proofErr w:type="spellEnd"/>
      <w:proofErr w:type="gramEnd"/>
      <w:r w:rsidRPr="00CD1BF5">
        <w:rPr>
          <w:rFonts w:eastAsia="Arial" w:cs="Arial"/>
          <w:sz w:val="22"/>
          <w:szCs w:val="22"/>
          <w:lang w:val="it-IT"/>
        </w:rPr>
        <w:t xml:space="preserve"> pack “ include le informazioni complete relative ai test eseguiti e la documentazione dei risultati per tutti i servizi di </w:t>
      </w:r>
      <w:proofErr w:type="spellStart"/>
      <w:r w:rsidRPr="00CD1BF5">
        <w:rPr>
          <w:rFonts w:eastAsia="Arial" w:cs="Arial"/>
          <w:sz w:val="22"/>
          <w:szCs w:val="22"/>
          <w:lang w:val="it-IT"/>
        </w:rPr>
        <w:t>ThreadX</w:t>
      </w:r>
      <w:proofErr w:type="spellEnd"/>
      <w:r w:rsidRPr="00CD1BF5">
        <w:rPr>
          <w:rFonts w:eastAsia="Arial" w:cs="Arial"/>
          <w:sz w:val="22"/>
          <w:szCs w:val="22"/>
          <w:lang w:val="it-IT"/>
        </w:rPr>
        <w:t xml:space="preserve">, descrive inoltre i processi e le metodologie di progettazione. Sono inoltre inclusi i codici sorgenti relativi ad ogni test ed i relativi risultati. Infine, il </w:t>
      </w:r>
      <w:proofErr w:type="gramStart"/>
      <w:r w:rsidRPr="00CD1BF5">
        <w:rPr>
          <w:rFonts w:eastAsia="Arial" w:cs="Arial"/>
          <w:sz w:val="22"/>
          <w:szCs w:val="22"/>
          <w:lang w:val="it-IT"/>
        </w:rPr>
        <w:t xml:space="preserve">“ </w:t>
      </w:r>
      <w:proofErr w:type="spellStart"/>
      <w:r w:rsidRPr="00CD1BF5">
        <w:rPr>
          <w:rFonts w:eastAsia="Arial" w:cs="Arial"/>
          <w:sz w:val="22"/>
          <w:szCs w:val="22"/>
          <w:lang w:val="it-IT"/>
        </w:rPr>
        <w:t>certification</w:t>
      </w:r>
      <w:proofErr w:type="spellEnd"/>
      <w:proofErr w:type="gramEnd"/>
      <w:r w:rsidRPr="00CD1BF5">
        <w:rPr>
          <w:rFonts w:eastAsia="Arial" w:cs="Arial"/>
          <w:sz w:val="22"/>
          <w:szCs w:val="22"/>
          <w:lang w:val="it-IT"/>
        </w:rPr>
        <w:t xml:space="preserve"> pack “, contiene le tecniche per l’utilizzo dei </w:t>
      </w:r>
      <w:proofErr w:type="spellStart"/>
      <w:r w:rsidRPr="00CD1BF5">
        <w:rPr>
          <w:rFonts w:eastAsia="Arial" w:cs="Arial"/>
          <w:sz w:val="22"/>
          <w:szCs w:val="22"/>
          <w:lang w:val="it-IT"/>
        </w:rPr>
        <w:t>tools</w:t>
      </w:r>
      <w:proofErr w:type="spellEnd"/>
      <w:r w:rsidRPr="00CD1BF5">
        <w:rPr>
          <w:rFonts w:eastAsia="Arial" w:cs="Arial"/>
          <w:sz w:val="22"/>
          <w:szCs w:val="22"/>
          <w:lang w:val="it-IT"/>
        </w:rPr>
        <w:t xml:space="preserve"> di sviluppo, i rapporti di test per </w:t>
      </w:r>
      <w:proofErr w:type="spellStart"/>
      <w:r w:rsidRPr="00CD1BF5">
        <w:rPr>
          <w:rFonts w:eastAsia="Arial" w:cs="Arial"/>
          <w:sz w:val="22"/>
          <w:szCs w:val="22"/>
          <w:lang w:val="it-IT"/>
        </w:rPr>
        <w:t>unit</w:t>
      </w:r>
      <w:proofErr w:type="spellEnd"/>
      <w:r w:rsidRPr="00CD1BF5">
        <w:rPr>
          <w:rFonts w:eastAsia="Arial" w:cs="Arial"/>
          <w:sz w:val="22"/>
          <w:szCs w:val="22"/>
          <w:lang w:val="it-IT"/>
        </w:rPr>
        <w:t xml:space="preserve"> &amp; </w:t>
      </w:r>
      <w:proofErr w:type="spellStart"/>
      <w:r w:rsidRPr="00CD1BF5">
        <w:rPr>
          <w:rFonts w:eastAsia="Arial" w:cs="Arial"/>
          <w:sz w:val="22"/>
          <w:szCs w:val="22"/>
          <w:lang w:val="it-IT"/>
        </w:rPr>
        <w:t>integration</w:t>
      </w:r>
      <w:proofErr w:type="spellEnd"/>
      <w:r w:rsidRPr="00CD1BF5">
        <w:rPr>
          <w:rFonts w:eastAsia="Arial" w:cs="Arial"/>
          <w:sz w:val="22"/>
          <w:szCs w:val="22"/>
          <w:lang w:val="it-IT"/>
        </w:rPr>
        <w:t xml:space="preserve">, le richieste per la matrice di trace e, molto importante, il Manuale di Sicurezza ( </w:t>
      </w:r>
      <w:proofErr w:type="spellStart"/>
      <w:r w:rsidRPr="00CD1BF5">
        <w:rPr>
          <w:rFonts w:eastAsia="Arial" w:cs="Arial"/>
          <w:sz w:val="22"/>
          <w:szCs w:val="22"/>
          <w:lang w:val="it-IT"/>
        </w:rPr>
        <w:t>Safety</w:t>
      </w:r>
      <w:proofErr w:type="spellEnd"/>
      <w:r w:rsidRPr="00CD1BF5">
        <w:rPr>
          <w:rFonts w:eastAsia="Arial" w:cs="Arial"/>
          <w:sz w:val="22"/>
          <w:szCs w:val="22"/>
          <w:lang w:val="it-IT"/>
        </w:rPr>
        <w:t xml:space="preserve"> Manual ).</w:t>
      </w:r>
    </w:p>
    <w:p w14:paraId="15A936FC" w14:textId="3CF03648" w:rsidR="00CD1BF5" w:rsidRDefault="00CD1BF5" w:rsidP="00CD1BF5">
      <w:pPr>
        <w:widowControl w:val="0"/>
        <w:rPr>
          <w:rFonts w:ascii="Arial" w:eastAsia="Arial" w:hAnsi="Arial" w:cs="Arial"/>
          <w:sz w:val="22"/>
          <w:szCs w:val="22"/>
          <w:lang w:val="it-IT"/>
        </w:rPr>
      </w:pPr>
    </w:p>
    <w:p w14:paraId="665F3FAC" w14:textId="77777777" w:rsidR="00CD1BF5" w:rsidRPr="00CD1BF5" w:rsidRDefault="00CD1BF5" w:rsidP="00CD1BF5">
      <w:pPr>
        <w:widowControl w:val="0"/>
        <w:rPr>
          <w:rFonts w:ascii="Arial" w:eastAsia="Arial" w:hAnsi="Arial" w:cs="Arial"/>
          <w:sz w:val="22"/>
          <w:szCs w:val="22"/>
          <w:lang w:val="it-IT"/>
        </w:rPr>
      </w:pPr>
    </w:p>
    <w:p w14:paraId="17AF177F" w14:textId="77777777" w:rsidR="00CD1BF5" w:rsidRPr="00CD1BF5" w:rsidRDefault="00CD1BF5" w:rsidP="00CD1BF5">
      <w:pPr>
        <w:widowControl w:val="0"/>
        <w:rPr>
          <w:rFonts w:ascii="Arial" w:eastAsia="Arial" w:hAnsi="Arial" w:cs="Arial"/>
          <w:b/>
          <w:sz w:val="22"/>
          <w:szCs w:val="22"/>
          <w:lang w:val="it-IT"/>
        </w:rPr>
      </w:pPr>
      <w:r w:rsidRPr="00CD1BF5">
        <w:rPr>
          <w:rFonts w:ascii="Arial" w:eastAsia="Arial" w:hAnsi="Arial" w:cs="Arial"/>
          <w:b/>
          <w:sz w:val="22"/>
          <w:szCs w:val="22"/>
          <w:lang w:val="it-IT"/>
        </w:rPr>
        <w:t>Disponibilità</w:t>
      </w:r>
    </w:p>
    <w:p w14:paraId="355F22FA" w14:textId="77777777" w:rsidR="00CD1BF5" w:rsidRPr="00CD1BF5" w:rsidRDefault="00CD1BF5" w:rsidP="00CD1BF5">
      <w:pPr>
        <w:widowControl w:val="0"/>
        <w:rPr>
          <w:rFonts w:ascii="Arial" w:eastAsia="Arial" w:hAnsi="Arial" w:cs="Arial"/>
          <w:sz w:val="22"/>
          <w:szCs w:val="22"/>
          <w:lang w:val="it-IT"/>
        </w:rPr>
      </w:pPr>
      <w:r w:rsidRPr="00CD1BF5">
        <w:rPr>
          <w:rFonts w:ascii="Arial" w:eastAsia="Arial" w:hAnsi="Arial" w:cs="Arial"/>
          <w:sz w:val="22"/>
          <w:szCs w:val="22"/>
          <w:lang w:val="it-IT"/>
        </w:rPr>
        <w:t>La disponibilità dei “</w:t>
      </w:r>
      <w:proofErr w:type="spellStart"/>
      <w:r w:rsidRPr="00CD1BF5">
        <w:rPr>
          <w:rFonts w:ascii="Arial" w:eastAsia="Arial" w:hAnsi="Arial" w:cs="Arial"/>
          <w:sz w:val="22"/>
          <w:szCs w:val="22"/>
          <w:lang w:val="it-IT"/>
        </w:rPr>
        <w:t>certification</w:t>
      </w:r>
      <w:proofErr w:type="spellEnd"/>
      <w:r w:rsidRPr="00CD1BF5">
        <w:rPr>
          <w:rFonts w:ascii="Arial" w:eastAsia="Arial" w:hAnsi="Arial" w:cs="Arial"/>
          <w:sz w:val="22"/>
          <w:szCs w:val="22"/>
          <w:lang w:val="it-IT"/>
        </w:rPr>
        <w:t xml:space="preserve"> </w:t>
      </w:r>
      <w:proofErr w:type="spellStart"/>
      <w:proofErr w:type="gramStart"/>
      <w:r w:rsidRPr="00CD1BF5">
        <w:rPr>
          <w:rFonts w:ascii="Arial" w:eastAsia="Arial" w:hAnsi="Arial" w:cs="Arial"/>
          <w:sz w:val="22"/>
          <w:szCs w:val="22"/>
          <w:lang w:val="it-IT"/>
        </w:rPr>
        <w:t>packages</w:t>
      </w:r>
      <w:proofErr w:type="spellEnd"/>
      <w:r w:rsidRPr="00CD1BF5">
        <w:rPr>
          <w:rFonts w:ascii="Arial" w:eastAsia="Arial" w:hAnsi="Arial" w:cs="Arial"/>
          <w:sz w:val="22"/>
          <w:szCs w:val="22"/>
          <w:lang w:val="it-IT"/>
        </w:rPr>
        <w:t xml:space="preserve"> ”</w:t>
      </w:r>
      <w:proofErr w:type="gramEnd"/>
      <w:r w:rsidRPr="00CD1BF5">
        <w:rPr>
          <w:rFonts w:ascii="Arial" w:eastAsia="Arial" w:hAnsi="Arial" w:cs="Arial"/>
          <w:sz w:val="22"/>
          <w:szCs w:val="22"/>
          <w:lang w:val="it-IT"/>
        </w:rPr>
        <w:t xml:space="preserve"> è prevista per Dicembre 2017. </w:t>
      </w:r>
      <w:proofErr w:type="spellStart"/>
      <w:r w:rsidRPr="00CD1BF5">
        <w:rPr>
          <w:rFonts w:ascii="Arial" w:eastAsia="Arial" w:hAnsi="Arial" w:cs="Arial"/>
          <w:sz w:val="22"/>
          <w:szCs w:val="22"/>
          <w:lang w:val="it-IT"/>
        </w:rPr>
        <w:t>Renesas</w:t>
      </w:r>
      <w:proofErr w:type="spellEnd"/>
      <w:r w:rsidRPr="00CD1BF5">
        <w:rPr>
          <w:rFonts w:ascii="Arial" w:eastAsia="Arial" w:hAnsi="Arial" w:cs="Arial"/>
          <w:sz w:val="22"/>
          <w:szCs w:val="22"/>
          <w:lang w:val="it-IT"/>
        </w:rPr>
        <w:t xml:space="preserve"> mostrerà un esempio applicativo di riferimento per la sicurezza progettato per supportare le applicazioni SIL3 </w:t>
      </w:r>
      <w:proofErr w:type="gramStart"/>
      <w:r w:rsidRPr="00CD1BF5">
        <w:rPr>
          <w:rFonts w:ascii="Arial" w:eastAsia="Arial" w:hAnsi="Arial" w:cs="Arial"/>
          <w:sz w:val="22"/>
          <w:szCs w:val="22"/>
          <w:lang w:val="it-IT"/>
        </w:rPr>
        <w:t xml:space="preserve">( </w:t>
      </w:r>
      <w:proofErr w:type="spellStart"/>
      <w:r w:rsidRPr="00CD1BF5">
        <w:rPr>
          <w:rFonts w:ascii="Arial" w:eastAsia="Arial" w:hAnsi="Arial" w:cs="Arial"/>
          <w:sz w:val="22"/>
          <w:szCs w:val="22"/>
          <w:lang w:val="it-IT"/>
        </w:rPr>
        <w:t>Safety</w:t>
      </w:r>
      <w:proofErr w:type="spellEnd"/>
      <w:proofErr w:type="gramEnd"/>
      <w:r w:rsidRPr="00CD1BF5">
        <w:rPr>
          <w:rFonts w:ascii="Arial" w:eastAsia="Arial" w:hAnsi="Arial" w:cs="Arial"/>
          <w:sz w:val="22"/>
          <w:szCs w:val="22"/>
          <w:lang w:val="it-IT"/>
        </w:rPr>
        <w:t xml:space="preserve"> </w:t>
      </w:r>
      <w:proofErr w:type="spellStart"/>
      <w:r w:rsidRPr="00CD1BF5">
        <w:rPr>
          <w:rFonts w:ascii="Arial" w:eastAsia="Arial" w:hAnsi="Arial" w:cs="Arial"/>
          <w:sz w:val="22"/>
          <w:szCs w:val="22"/>
          <w:lang w:val="it-IT"/>
        </w:rPr>
        <w:t>Integrity</w:t>
      </w:r>
      <w:proofErr w:type="spellEnd"/>
      <w:r w:rsidRPr="00CD1BF5">
        <w:rPr>
          <w:rFonts w:ascii="Arial" w:eastAsia="Arial" w:hAnsi="Arial" w:cs="Arial"/>
          <w:sz w:val="22"/>
          <w:szCs w:val="22"/>
          <w:lang w:val="it-IT"/>
        </w:rPr>
        <w:t xml:space="preserve"> Level ) al proprio stand (</w:t>
      </w:r>
      <w:proofErr w:type="spellStart"/>
      <w:r w:rsidRPr="00CD1BF5">
        <w:rPr>
          <w:rFonts w:ascii="Arial" w:eastAsia="Arial" w:hAnsi="Arial" w:cs="Arial"/>
          <w:sz w:val="22"/>
          <w:szCs w:val="22"/>
          <w:lang w:val="it-IT"/>
        </w:rPr>
        <w:t>Renesas</w:t>
      </w:r>
      <w:proofErr w:type="spellEnd"/>
      <w:r w:rsidRPr="00CD1BF5">
        <w:rPr>
          <w:rFonts w:ascii="Arial" w:eastAsia="Arial" w:hAnsi="Arial" w:cs="Arial"/>
          <w:sz w:val="22"/>
          <w:szCs w:val="22"/>
          <w:lang w:val="it-IT"/>
        </w:rPr>
        <w:t xml:space="preserve"> </w:t>
      </w:r>
      <w:proofErr w:type="spellStart"/>
      <w:r w:rsidRPr="00CD1BF5">
        <w:rPr>
          <w:rFonts w:ascii="Arial" w:eastAsia="Arial" w:hAnsi="Arial" w:cs="Arial"/>
          <w:sz w:val="22"/>
          <w:szCs w:val="22"/>
          <w:lang w:val="it-IT"/>
        </w:rPr>
        <w:t>booth</w:t>
      </w:r>
      <w:proofErr w:type="spellEnd"/>
      <w:r w:rsidRPr="00CD1BF5">
        <w:rPr>
          <w:rFonts w:ascii="Arial" w:eastAsia="Arial" w:hAnsi="Arial" w:cs="Arial"/>
          <w:sz w:val="22"/>
          <w:szCs w:val="22"/>
          <w:lang w:val="it-IT"/>
        </w:rPr>
        <w:t xml:space="preserve"> ( Hall 10.1, Stand 130 ) ) presso la fiera SPS IPC </w:t>
      </w:r>
      <w:proofErr w:type="spellStart"/>
      <w:r w:rsidRPr="00CD1BF5">
        <w:rPr>
          <w:rFonts w:ascii="Arial" w:eastAsia="Arial" w:hAnsi="Arial" w:cs="Arial"/>
          <w:sz w:val="22"/>
          <w:szCs w:val="22"/>
          <w:lang w:val="it-IT"/>
        </w:rPr>
        <w:t>Drives</w:t>
      </w:r>
      <w:proofErr w:type="spellEnd"/>
      <w:r w:rsidRPr="00CD1BF5">
        <w:rPr>
          <w:rFonts w:ascii="Arial" w:eastAsia="Arial" w:hAnsi="Arial" w:cs="Arial"/>
          <w:sz w:val="22"/>
          <w:szCs w:val="22"/>
          <w:lang w:val="it-IT"/>
        </w:rPr>
        <w:t xml:space="preserve"> che si svolgerà a Norimberga, in Germania, dal 28 al 30 di Novembre del 2017.</w:t>
      </w:r>
    </w:p>
    <w:p w14:paraId="1DCDAB69" w14:textId="77777777" w:rsidR="00CD1BF5" w:rsidRPr="00CD1BF5" w:rsidRDefault="00CD1BF5" w:rsidP="00CD1BF5">
      <w:pPr>
        <w:widowControl w:val="0"/>
        <w:rPr>
          <w:rFonts w:ascii="Arial" w:eastAsia="Arial" w:hAnsi="Arial" w:cs="Arial"/>
          <w:sz w:val="22"/>
          <w:szCs w:val="22"/>
          <w:lang w:val="it-IT"/>
        </w:rPr>
      </w:pPr>
    </w:p>
    <w:p w14:paraId="7635A5C5" w14:textId="77777777" w:rsidR="00CD1BF5" w:rsidRPr="00CD1BF5" w:rsidRDefault="00CD1BF5" w:rsidP="00CD1BF5">
      <w:pPr>
        <w:widowControl w:val="0"/>
        <w:rPr>
          <w:rFonts w:ascii="Arial" w:eastAsia="Arial" w:hAnsi="Arial" w:cs="Arial"/>
          <w:sz w:val="22"/>
          <w:szCs w:val="22"/>
          <w:lang w:val="it-IT"/>
        </w:rPr>
      </w:pPr>
      <w:proofErr w:type="gramStart"/>
      <w:r w:rsidRPr="00CD1BF5">
        <w:rPr>
          <w:rFonts w:ascii="Arial" w:eastAsia="Arial" w:hAnsi="Arial" w:cs="Arial"/>
          <w:sz w:val="22"/>
          <w:szCs w:val="22"/>
          <w:lang w:val="it-IT"/>
        </w:rPr>
        <w:t>( Nota</w:t>
      </w:r>
      <w:proofErr w:type="gramEnd"/>
      <w:r w:rsidRPr="00CD1BF5">
        <w:rPr>
          <w:rFonts w:ascii="Arial" w:eastAsia="Arial" w:hAnsi="Arial" w:cs="Arial"/>
          <w:sz w:val="22"/>
          <w:szCs w:val="22"/>
          <w:lang w:val="it-IT"/>
        </w:rPr>
        <w:t xml:space="preserve"> ) Non fa parte della certificazione di sicurezza.</w:t>
      </w:r>
    </w:p>
    <w:p w14:paraId="209994F4" w14:textId="4A800BC3" w:rsidR="005679FA" w:rsidRDefault="005679FA">
      <w:pPr>
        <w:widowControl w:val="0"/>
        <w:rPr>
          <w:rFonts w:ascii="Arial" w:eastAsia="Arial" w:hAnsi="Arial" w:cs="Arial"/>
          <w:sz w:val="22"/>
          <w:szCs w:val="22"/>
          <w:lang w:val="it-IT"/>
        </w:rPr>
      </w:pPr>
    </w:p>
    <w:p w14:paraId="2D5005C4" w14:textId="77777777" w:rsidR="00876191" w:rsidRPr="00ED3E7E" w:rsidRDefault="00876191">
      <w:pPr>
        <w:widowControl w:val="0"/>
        <w:rPr>
          <w:rFonts w:ascii="Arial" w:eastAsia="Arial" w:hAnsi="Arial" w:cs="Arial"/>
          <w:sz w:val="22"/>
          <w:szCs w:val="22"/>
          <w:lang w:val="it-IT"/>
        </w:rPr>
      </w:pPr>
    </w:p>
    <w:p w14:paraId="45D76954"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b/>
          <w:bCs/>
          <w:color w:val="auto"/>
          <w:kern w:val="1"/>
          <w:sz w:val="22"/>
          <w:szCs w:val="22"/>
          <w:lang w:val="it-IT" w:eastAsia="ar-SA"/>
        </w:rPr>
      </w:pPr>
      <w:r w:rsidRPr="004E4104">
        <w:rPr>
          <w:rFonts w:ascii="Arial" w:eastAsia="MS Mincho" w:hAnsi="Arial" w:cs="Arial"/>
          <w:b/>
          <w:bCs/>
          <w:color w:val="auto"/>
          <w:kern w:val="1"/>
          <w:sz w:val="22"/>
          <w:szCs w:val="22"/>
          <w:lang w:val="it-IT" w:eastAsia="ar-SA"/>
        </w:rPr>
        <w:t xml:space="preserve">A proposito di </w:t>
      </w:r>
      <w:proofErr w:type="spellStart"/>
      <w:r w:rsidRPr="004E4104">
        <w:rPr>
          <w:rFonts w:ascii="Arial" w:eastAsia="MS Mincho" w:hAnsi="Arial" w:cs="Arial"/>
          <w:b/>
          <w:bCs/>
          <w:color w:val="auto"/>
          <w:kern w:val="1"/>
          <w:sz w:val="22"/>
          <w:szCs w:val="22"/>
          <w:lang w:val="it-IT" w:eastAsia="ar-SA"/>
        </w:rPr>
        <w:t>Renesas</w:t>
      </w:r>
      <w:proofErr w:type="spellEnd"/>
      <w:r w:rsidRPr="004E4104">
        <w:rPr>
          <w:rFonts w:ascii="Arial" w:eastAsia="MS Mincho" w:hAnsi="Arial" w:cs="Arial"/>
          <w:b/>
          <w:bCs/>
          <w:color w:val="auto"/>
          <w:kern w:val="1"/>
          <w:sz w:val="22"/>
          <w:szCs w:val="22"/>
          <w:lang w:val="it-IT" w:eastAsia="ar-SA"/>
        </w:rPr>
        <w:t xml:space="preserve"> Electronics Europe </w:t>
      </w:r>
    </w:p>
    <w:p w14:paraId="73F0944E"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222222"/>
          <w:kern w:val="1"/>
          <w:sz w:val="22"/>
          <w:szCs w:val="22"/>
          <w:lang w:val="it-IT" w:eastAsia="ar-SA"/>
        </w:rPr>
      </w:pPr>
      <w:proofErr w:type="spellStart"/>
      <w:r w:rsidRPr="004E4104">
        <w:rPr>
          <w:rFonts w:ascii="Arial" w:eastAsia="MS Mincho" w:hAnsi="Arial" w:cs="Arial"/>
          <w:color w:val="auto"/>
          <w:kern w:val="1"/>
          <w:sz w:val="22"/>
          <w:szCs w:val="22"/>
          <w:lang w:val="it-IT" w:eastAsia="ar-SA"/>
        </w:rPr>
        <w:t>Renesas</w:t>
      </w:r>
      <w:proofErr w:type="spellEnd"/>
      <w:r w:rsidRPr="004E4104">
        <w:rPr>
          <w:rFonts w:ascii="Arial" w:eastAsia="MS Mincho" w:hAnsi="Arial" w:cs="Arial"/>
          <w:color w:val="auto"/>
          <w:kern w:val="1"/>
          <w:sz w:val="22"/>
          <w:szCs w:val="22"/>
          <w:lang w:val="it-IT" w:eastAsia="ar-SA"/>
        </w:rPr>
        <w:t xml:space="preserve"> distribuisce innovazione nel mercato </w:t>
      </w:r>
      <w:proofErr w:type="spellStart"/>
      <w:r w:rsidRPr="004E4104">
        <w:rPr>
          <w:rFonts w:ascii="Arial" w:eastAsia="MS Mincho" w:hAnsi="Arial" w:cs="Arial"/>
          <w:color w:val="auto"/>
          <w:kern w:val="1"/>
          <w:sz w:val="22"/>
          <w:szCs w:val="22"/>
          <w:lang w:val="it-IT" w:eastAsia="ar-SA"/>
        </w:rPr>
        <w:t>embedded</w:t>
      </w:r>
      <w:proofErr w:type="spellEnd"/>
      <w:r w:rsidRPr="004E4104">
        <w:rPr>
          <w:rFonts w:ascii="Arial" w:eastAsia="MS Mincho" w:hAnsi="Arial" w:cs="Arial"/>
          <w:color w:val="auto"/>
          <w:kern w:val="1"/>
          <w:sz w:val="22"/>
          <w:szCs w:val="22"/>
          <w:lang w:val="it-IT" w:eastAsia="ar-SA"/>
        </w:rPr>
        <w:t xml:space="preserve"> per mezzo di soluzioni complete a semiconduttori che permettono a miliardi di dispositivi intelligenti connessi di migliorare il modo in cui le persone vivono e lavorano – in modo sicuro. Fornitore globale numero uno di microcontrollori e leader nei prodotti A&amp;P e </w:t>
      </w:r>
      <w:proofErr w:type="spellStart"/>
      <w:r w:rsidRPr="004E4104">
        <w:rPr>
          <w:rFonts w:ascii="Arial" w:eastAsia="MS Mincho" w:hAnsi="Arial" w:cs="Arial"/>
          <w:color w:val="auto"/>
          <w:kern w:val="1"/>
          <w:sz w:val="22"/>
          <w:szCs w:val="22"/>
          <w:lang w:val="it-IT" w:eastAsia="ar-SA"/>
        </w:rPr>
        <w:t>SoC</w:t>
      </w:r>
      <w:proofErr w:type="spellEnd"/>
      <w:r w:rsidRPr="004E4104">
        <w:rPr>
          <w:rFonts w:ascii="Arial" w:eastAsia="MS Mincho" w:hAnsi="Arial" w:cs="Arial"/>
          <w:color w:val="auto"/>
          <w:kern w:val="1"/>
          <w:sz w:val="22"/>
          <w:szCs w:val="22"/>
          <w:lang w:val="it-IT" w:eastAsia="ar-SA"/>
        </w:rPr>
        <w:t xml:space="preserve">, </w:t>
      </w:r>
      <w:proofErr w:type="spellStart"/>
      <w:r w:rsidRPr="004E4104">
        <w:rPr>
          <w:rFonts w:ascii="Arial" w:eastAsia="MS Mincho" w:hAnsi="Arial" w:cs="Arial"/>
          <w:color w:val="auto"/>
          <w:kern w:val="1"/>
          <w:sz w:val="22"/>
          <w:szCs w:val="22"/>
          <w:lang w:val="it-IT" w:eastAsia="ar-SA"/>
        </w:rPr>
        <w:t>Renesas</w:t>
      </w:r>
      <w:proofErr w:type="spellEnd"/>
      <w:r w:rsidRPr="004E4104">
        <w:rPr>
          <w:rFonts w:ascii="Arial" w:eastAsia="MS Mincho" w:hAnsi="Arial" w:cs="Arial"/>
          <w:color w:val="auto"/>
          <w:kern w:val="1"/>
          <w:sz w:val="22"/>
          <w:szCs w:val="22"/>
          <w:lang w:val="it-IT" w:eastAsia="ar-SA"/>
        </w:rPr>
        <w:t xml:space="preserve"> fornisce l’esperienza, la qualità e una serie di soluzioni complete per una vasta gamma di applicazioni Automotive, Industriali, Home Electronics (HE), Office Automation (OA) and Information </w:t>
      </w:r>
      <w:proofErr w:type="spellStart"/>
      <w:r w:rsidRPr="004E4104">
        <w:rPr>
          <w:rFonts w:ascii="Arial" w:eastAsia="MS Mincho" w:hAnsi="Arial" w:cs="Arial"/>
          <w:color w:val="auto"/>
          <w:kern w:val="1"/>
          <w:sz w:val="22"/>
          <w:szCs w:val="22"/>
          <w:lang w:val="it-IT" w:eastAsia="ar-SA"/>
        </w:rPr>
        <w:t>Communication</w:t>
      </w:r>
      <w:proofErr w:type="spellEnd"/>
      <w:r w:rsidRPr="004E4104">
        <w:rPr>
          <w:rFonts w:ascii="Arial" w:eastAsia="MS Mincho" w:hAnsi="Arial" w:cs="Arial"/>
          <w:color w:val="auto"/>
          <w:kern w:val="1"/>
          <w:sz w:val="22"/>
          <w:szCs w:val="22"/>
          <w:lang w:val="it-IT" w:eastAsia="ar-SA"/>
        </w:rPr>
        <w:t xml:space="preserve"> Technology (ICT) per contribuire a plasmare un futuro senza limiti. </w:t>
      </w:r>
      <w:proofErr w:type="spellStart"/>
      <w:r w:rsidRPr="004E4104">
        <w:rPr>
          <w:rFonts w:ascii="Arial" w:eastAsia="MS Mincho" w:hAnsi="Arial" w:cs="Arial"/>
          <w:color w:val="222222"/>
          <w:kern w:val="1"/>
          <w:sz w:val="22"/>
          <w:szCs w:val="22"/>
          <w:lang w:val="it-IT" w:eastAsia="ar-SA"/>
        </w:rPr>
        <w:t>Renesas</w:t>
      </w:r>
      <w:proofErr w:type="spellEnd"/>
      <w:r w:rsidRPr="004E4104">
        <w:rPr>
          <w:rFonts w:ascii="Arial" w:eastAsia="MS Mincho" w:hAnsi="Arial" w:cs="Arial"/>
          <w:color w:val="222222"/>
          <w:kern w:val="1"/>
          <w:sz w:val="22"/>
          <w:szCs w:val="22"/>
          <w:lang w:val="it-IT" w:eastAsia="ar-SA"/>
        </w:rPr>
        <w:t xml:space="preserve"> Electronics Corporation è stata fondata nel 2010 e ha sede in Giappone. Con oltre 800 partner hardware e software in tutto il mondo possiede la più grande rete di sostegno locale del settore. La struttura europea di </w:t>
      </w:r>
      <w:proofErr w:type="spellStart"/>
      <w:r w:rsidRPr="004E4104">
        <w:rPr>
          <w:rFonts w:ascii="Arial" w:eastAsia="MS Mincho" w:hAnsi="Arial" w:cs="Arial"/>
          <w:color w:val="222222"/>
          <w:kern w:val="1"/>
          <w:sz w:val="22"/>
          <w:szCs w:val="22"/>
          <w:lang w:val="it-IT" w:eastAsia="ar-SA"/>
        </w:rPr>
        <w:t>Renesas</w:t>
      </w:r>
      <w:proofErr w:type="spellEnd"/>
      <w:r w:rsidRPr="004E4104">
        <w:rPr>
          <w:rFonts w:ascii="Arial" w:eastAsia="MS Mincho" w:hAnsi="Arial" w:cs="Arial"/>
          <w:color w:val="222222"/>
          <w:kern w:val="1"/>
          <w:sz w:val="22"/>
          <w:szCs w:val="22"/>
          <w:lang w:val="it-IT" w:eastAsia="ar-SA"/>
        </w:rPr>
        <w:t xml:space="preserve"> Electronics è composta da tre business </w:t>
      </w:r>
      <w:proofErr w:type="spellStart"/>
      <w:r w:rsidRPr="004E4104">
        <w:rPr>
          <w:rFonts w:ascii="Arial" w:eastAsia="MS Mincho" w:hAnsi="Arial" w:cs="Arial"/>
          <w:color w:val="222222"/>
          <w:kern w:val="1"/>
          <w:sz w:val="22"/>
          <w:szCs w:val="22"/>
          <w:lang w:val="it-IT" w:eastAsia="ar-SA"/>
        </w:rPr>
        <w:t>units</w:t>
      </w:r>
      <w:proofErr w:type="spellEnd"/>
      <w:r w:rsidRPr="004E4104">
        <w:rPr>
          <w:rFonts w:ascii="Arial" w:eastAsia="MS Mincho" w:hAnsi="Arial" w:cs="Arial"/>
          <w:color w:val="222222"/>
          <w:kern w:val="1"/>
          <w:sz w:val="22"/>
          <w:szCs w:val="22"/>
          <w:lang w:val="it-IT" w:eastAsia="ar-SA"/>
        </w:rPr>
        <w:t xml:space="preserve">: Automotive, </w:t>
      </w:r>
      <w:proofErr w:type="spellStart"/>
      <w:r w:rsidRPr="004E4104">
        <w:rPr>
          <w:rFonts w:ascii="Arial" w:eastAsia="MS Mincho" w:hAnsi="Arial" w:cs="Arial"/>
          <w:color w:val="222222"/>
          <w:kern w:val="1"/>
          <w:sz w:val="22"/>
          <w:szCs w:val="22"/>
          <w:lang w:val="it-IT" w:eastAsia="ar-SA"/>
        </w:rPr>
        <w:t>Broad-based</w:t>
      </w:r>
      <w:proofErr w:type="spellEnd"/>
      <w:r w:rsidRPr="004E4104">
        <w:rPr>
          <w:rFonts w:ascii="Arial" w:eastAsia="MS Mincho" w:hAnsi="Arial" w:cs="Arial"/>
          <w:color w:val="222222"/>
          <w:kern w:val="1"/>
          <w:sz w:val="22"/>
          <w:szCs w:val="22"/>
          <w:lang w:val="it-IT" w:eastAsia="ar-SA"/>
        </w:rPr>
        <w:t xml:space="preserve"> e Industrial Solution Business Unit.</w:t>
      </w:r>
    </w:p>
    <w:p w14:paraId="6F766E8B"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sz w:val="22"/>
          <w:szCs w:val="22"/>
          <w:lang w:val="it-IT" w:eastAsia="ar-SA"/>
        </w:rPr>
      </w:pPr>
    </w:p>
    <w:p w14:paraId="2D7BAE3A"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sz w:val="22"/>
          <w:szCs w:val="22"/>
          <w:lang w:val="it-IT" w:eastAsia="ar-SA"/>
        </w:rPr>
      </w:pPr>
      <w:r w:rsidRPr="004E4104">
        <w:rPr>
          <w:rFonts w:ascii="Arial" w:eastAsia="MS Mincho" w:hAnsi="Arial" w:cs="Arial"/>
          <w:color w:val="auto"/>
          <w:kern w:val="1"/>
          <w:sz w:val="22"/>
          <w:szCs w:val="22"/>
          <w:lang w:val="it-IT" w:eastAsia="ar-SA"/>
        </w:rPr>
        <w:t xml:space="preserve">Ulteriori informazioni circa </w:t>
      </w:r>
      <w:proofErr w:type="spellStart"/>
      <w:r w:rsidRPr="004E4104">
        <w:rPr>
          <w:rFonts w:ascii="Arial" w:eastAsia="MS Mincho" w:hAnsi="Arial" w:cs="Arial"/>
          <w:color w:val="auto"/>
          <w:kern w:val="1"/>
          <w:sz w:val="22"/>
          <w:szCs w:val="22"/>
          <w:lang w:val="it-IT" w:eastAsia="ar-SA"/>
        </w:rPr>
        <w:t>Renesas</w:t>
      </w:r>
      <w:proofErr w:type="spellEnd"/>
      <w:r w:rsidRPr="004E4104">
        <w:rPr>
          <w:rFonts w:ascii="Arial" w:eastAsia="MS Mincho" w:hAnsi="Arial" w:cs="Arial"/>
          <w:color w:val="auto"/>
          <w:kern w:val="1"/>
          <w:sz w:val="22"/>
          <w:szCs w:val="22"/>
          <w:lang w:val="it-IT" w:eastAsia="ar-SA"/>
        </w:rPr>
        <w:t xml:space="preserve"> Electronics Europe sono disponibili visitando </w:t>
      </w:r>
      <w:hyperlink r:id="rId10" w:history="1">
        <w:r w:rsidRPr="004E4104">
          <w:rPr>
            <w:rFonts w:ascii="Arial" w:eastAsia="MS Mincho" w:hAnsi="Arial" w:cs="Arial"/>
            <w:color w:val="0000FF"/>
            <w:kern w:val="1"/>
            <w:sz w:val="22"/>
            <w:szCs w:val="22"/>
            <w:u w:val="single"/>
            <w:lang w:val="it-IT" w:eastAsia="ar-SA"/>
          </w:rPr>
          <w:t>www.renesas.com</w:t>
        </w:r>
      </w:hyperlink>
      <w:r w:rsidRPr="004E4104">
        <w:rPr>
          <w:rFonts w:ascii="Arial" w:eastAsia="MS Mincho" w:hAnsi="Arial" w:cs="Arial"/>
          <w:color w:val="auto"/>
          <w:kern w:val="1"/>
          <w:sz w:val="22"/>
          <w:szCs w:val="22"/>
          <w:lang w:val="it-IT" w:eastAsia="ar-SA"/>
        </w:rPr>
        <w:t xml:space="preserve">. </w:t>
      </w:r>
    </w:p>
    <w:p w14:paraId="7CD7B7EA"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sz w:val="22"/>
          <w:szCs w:val="22"/>
          <w:lang w:val="it-IT" w:eastAsia="ar-SA"/>
        </w:rPr>
      </w:pPr>
      <w:proofErr w:type="spellStart"/>
      <w:r w:rsidRPr="004E4104">
        <w:rPr>
          <w:rFonts w:ascii="Arial" w:eastAsia="MS Mincho" w:hAnsi="Arial" w:cs="Arial"/>
          <w:color w:val="auto"/>
          <w:kern w:val="1"/>
          <w:sz w:val="22"/>
          <w:szCs w:val="22"/>
          <w:lang w:val="it-IT" w:eastAsia="ar-SA"/>
        </w:rPr>
        <w:t>Renesas</w:t>
      </w:r>
      <w:proofErr w:type="spellEnd"/>
      <w:r w:rsidRPr="004E4104">
        <w:rPr>
          <w:rFonts w:ascii="Arial" w:eastAsia="MS Mincho" w:hAnsi="Arial" w:cs="Arial"/>
          <w:color w:val="auto"/>
          <w:kern w:val="1"/>
          <w:sz w:val="22"/>
          <w:szCs w:val="22"/>
          <w:lang w:val="it-IT" w:eastAsia="ar-SA"/>
        </w:rPr>
        <w:t xml:space="preserve"> Electronics Europe è inoltre presente sui social media come </w:t>
      </w:r>
      <w:hyperlink r:id="rId11" w:history="1">
        <w:r w:rsidRPr="004E4104">
          <w:rPr>
            <w:rFonts w:ascii="Arial" w:eastAsia="MS Mincho" w:hAnsi="Arial" w:cs="Arial"/>
            <w:color w:val="0000FF"/>
            <w:kern w:val="1"/>
            <w:sz w:val="22"/>
            <w:szCs w:val="22"/>
            <w:u w:val="single"/>
            <w:lang w:val="it-IT" w:eastAsia="ar-SA"/>
          </w:rPr>
          <w:t>http://twitter.com/Renesas_Europe</w:t>
        </w:r>
      </w:hyperlink>
      <w:r w:rsidRPr="004E4104">
        <w:rPr>
          <w:rFonts w:ascii="Arial" w:eastAsia="MS Mincho" w:hAnsi="Arial" w:cs="Arial"/>
          <w:color w:val="auto"/>
          <w:kern w:val="1"/>
          <w:sz w:val="22"/>
          <w:szCs w:val="22"/>
          <w:lang w:val="it-IT" w:eastAsia="ar-SA"/>
        </w:rPr>
        <w:t xml:space="preserve">, </w:t>
      </w:r>
      <w:hyperlink r:id="rId12" w:history="1">
        <w:r w:rsidRPr="004E4104">
          <w:rPr>
            <w:rFonts w:ascii="Arial" w:eastAsia="MS Mincho" w:hAnsi="Arial" w:cs="Arial"/>
            <w:color w:val="0000FF"/>
            <w:kern w:val="1"/>
            <w:sz w:val="22"/>
            <w:szCs w:val="22"/>
            <w:u w:val="single"/>
            <w:lang w:val="it-IT" w:eastAsia="ar-SA"/>
          </w:rPr>
          <w:t>http://facebook.com/RenesasEurope</w:t>
        </w:r>
      </w:hyperlink>
      <w:r w:rsidRPr="004E4104">
        <w:rPr>
          <w:rFonts w:ascii="Arial" w:eastAsia="MS Mincho" w:hAnsi="Arial" w:cs="Arial"/>
          <w:color w:val="auto"/>
          <w:kern w:val="1"/>
          <w:sz w:val="22"/>
          <w:szCs w:val="22"/>
          <w:lang w:val="it-IT" w:eastAsia="ar-SA"/>
        </w:rPr>
        <w:t xml:space="preserve">, </w:t>
      </w:r>
      <w:hyperlink r:id="rId13" w:history="1">
        <w:r w:rsidRPr="004E4104">
          <w:rPr>
            <w:rFonts w:ascii="Arial" w:eastAsia="MS Mincho" w:hAnsi="Arial" w:cs="Arial"/>
            <w:color w:val="0000FF"/>
            <w:kern w:val="1"/>
            <w:sz w:val="22"/>
            <w:szCs w:val="22"/>
            <w:u w:val="single"/>
            <w:lang w:val="it-IT" w:eastAsia="ar-SA"/>
          </w:rPr>
          <w:t>http://youtube.com/RenesasPresents</w:t>
        </w:r>
      </w:hyperlink>
      <w:r w:rsidRPr="004E4104">
        <w:rPr>
          <w:rFonts w:ascii="Arial" w:eastAsia="MS Mincho" w:hAnsi="Arial" w:cs="Arial"/>
          <w:color w:val="auto"/>
          <w:kern w:val="1"/>
          <w:sz w:val="22"/>
          <w:szCs w:val="22"/>
          <w:lang w:val="it-IT" w:eastAsia="ar-SA"/>
        </w:rPr>
        <w:t>.</w:t>
      </w:r>
    </w:p>
    <w:p w14:paraId="7AB78BD5"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snapToGrid w:val="0"/>
        <w:rPr>
          <w:rFonts w:ascii="Arial" w:eastAsia="MS Mincho" w:hAnsi="Arial" w:cs="Arial"/>
          <w:b/>
          <w:color w:val="auto"/>
          <w:kern w:val="1"/>
          <w:lang w:val="it-IT" w:eastAsia="ar-SA"/>
        </w:rPr>
      </w:pPr>
    </w:p>
    <w:p w14:paraId="62B1ABE2" w14:textId="77777777" w:rsidR="005679FA" w:rsidRPr="004E4104" w:rsidRDefault="005679FA" w:rsidP="004E4104">
      <w:pPr>
        <w:widowControl w:val="0"/>
        <w:pBdr>
          <w:top w:val="none" w:sz="0" w:space="0" w:color="auto"/>
          <w:left w:val="none" w:sz="0" w:space="0" w:color="auto"/>
          <w:bottom w:val="none" w:sz="0" w:space="0" w:color="auto"/>
          <w:right w:val="none" w:sz="0" w:space="0" w:color="auto"/>
          <w:between w:val="none" w:sz="0" w:space="0" w:color="auto"/>
        </w:pBdr>
        <w:suppressAutoHyphens/>
        <w:snapToGrid w:val="0"/>
        <w:rPr>
          <w:rFonts w:ascii="Arial" w:eastAsia="MS Mincho" w:hAnsi="Arial" w:cs="Arial"/>
          <w:b/>
          <w:color w:val="auto"/>
          <w:kern w:val="1"/>
          <w:lang w:val="it-IT" w:eastAsia="ar-SA"/>
        </w:rPr>
      </w:pPr>
    </w:p>
    <w:p w14:paraId="05E14B5F" w14:textId="77777777" w:rsidR="004E4104" w:rsidRPr="00DD0A30"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snapToGrid w:val="0"/>
        <w:rPr>
          <w:rFonts w:ascii="Arial" w:eastAsia="Arial" w:hAnsi="Arial" w:cs="Arial"/>
          <w:b/>
          <w:bCs/>
          <w:color w:val="auto"/>
          <w:kern w:val="1"/>
          <w:sz w:val="16"/>
          <w:szCs w:val="16"/>
          <w:lang w:val="en-GB" w:eastAsia="ar-SA"/>
        </w:rPr>
      </w:pPr>
      <w:proofErr w:type="spellStart"/>
      <w:r w:rsidRPr="00DD0A30">
        <w:rPr>
          <w:rFonts w:ascii="Arial" w:eastAsia="Arial" w:hAnsi="Arial" w:cs="Arial"/>
          <w:b/>
          <w:bCs/>
          <w:color w:val="auto"/>
          <w:sz w:val="16"/>
          <w:szCs w:val="16"/>
          <w:lang w:val="en-GB" w:eastAsia="ar-SA"/>
        </w:rPr>
        <w:t>Commenti</w:t>
      </w:r>
      <w:proofErr w:type="spellEnd"/>
    </w:p>
    <w:p w14:paraId="1FF7B0DA" w14:textId="77777777" w:rsidR="00876191" w:rsidRPr="00876191" w:rsidRDefault="00876191" w:rsidP="00876191">
      <w:pPr>
        <w:rPr>
          <w:rFonts w:ascii="Arial" w:eastAsia="Arial" w:hAnsi="Arial" w:cs="Arial"/>
          <w:color w:val="auto"/>
          <w:kern w:val="1"/>
          <w:sz w:val="16"/>
          <w:szCs w:val="16"/>
          <w:lang w:val="en-GB" w:eastAsia="ar-SA"/>
        </w:rPr>
      </w:pPr>
      <w:r w:rsidRPr="00876191">
        <w:rPr>
          <w:rFonts w:ascii="Arial" w:eastAsia="Arial" w:hAnsi="Arial" w:cs="Arial"/>
          <w:color w:val="auto"/>
          <w:kern w:val="1"/>
          <w:sz w:val="16"/>
          <w:szCs w:val="16"/>
          <w:lang w:val="en-GB" w:eastAsia="ar-SA"/>
        </w:rPr>
        <w:t xml:space="preserve">Renesas Synergy is trademark of Renesas Electronics Corporation. </w:t>
      </w:r>
      <w:proofErr w:type="spellStart"/>
      <w:r w:rsidRPr="00876191">
        <w:rPr>
          <w:rFonts w:ascii="Arial" w:eastAsia="Arial" w:hAnsi="Arial" w:cs="Arial"/>
          <w:color w:val="auto"/>
          <w:kern w:val="1"/>
          <w:sz w:val="16"/>
          <w:szCs w:val="16"/>
          <w:lang w:val="en-GB" w:eastAsia="ar-SA"/>
        </w:rPr>
        <w:t>ThreadX</w:t>
      </w:r>
      <w:proofErr w:type="spellEnd"/>
      <w:r w:rsidRPr="00876191">
        <w:rPr>
          <w:rFonts w:ascii="Arial" w:eastAsia="Arial" w:hAnsi="Arial" w:cs="Arial"/>
          <w:color w:val="auto"/>
          <w:kern w:val="1"/>
          <w:sz w:val="16"/>
          <w:szCs w:val="16"/>
          <w:lang w:val="en-GB" w:eastAsia="ar-SA"/>
        </w:rPr>
        <w:t xml:space="preserve">, </w:t>
      </w:r>
      <w:proofErr w:type="spellStart"/>
      <w:r w:rsidRPr="00876191">
        <w:rPr>
          <w:rFonts w:ascii="Arial" w:eastAsia="Arial" w:hAnsi="Arial" w:cs="Arial"/>
          <w:color w:val="auto"/>
          <w:kern w:val="1"/>
          <w:sz w:val="16"/>
          <w:szCs w:val="16"/>
          <w:lang w:val="en-GB" w:eastAsia="ar-SA"/>
        </w:rPr>
        <w:t>NetX</w:t>
      </w:r>
      <w:proofErr w:type="spellEnd"/>
      <w:r w:rsidRPr="00876191">
        <w:rPr>
          <w:rFonts w:ascii="Arial" w:eastAsia="Arial" w:hAnsi="Arial" w:cs="Arial"/>
          <w:color w:val="auto"/>
          <w:kern w:val="1"/>
          <w:sz w:val="16"/>
          <w:szCs w:val="16"/>
          <w:lang w:val="en-GB" w:eastAsia="ar-SA"/>
        </w:rPr>
        <w:t xml:space="preserve"> Duo, </w:t>
      </w:r>
      <w:proofErr w:type="spellStart"/>
      <w:r w:rsidRPr="00876191">
        <w:rPr>
          <w:rFonts w:ascii="Arial" w:eastAsia="Arial" w:hAnsi="Arial" w:cs="Arial"/>
          <w:color w:val="auto"/>
          <w:kern w:val="1"/>
          <w:sz w:val="16"/>
          <w:szCs w:val="16"/>
          <w:lang w:val="en-GB" w:eastAsia="ar-SA"/>
        </w:rPr>
        <w:t>FileX</w:t>
      </w:r>
      <w:proofErr w:type="spellEnd"/>
      <w:r w:rsidRPr="00876191">
        <w:rPr>
          <w:rFonts w:ascii="Arial" w:eastAsia="Arial" w:hAnsi="Arial" w:cs="Arial"/>
          <w:color w:val="auto"/>
          <w:kern w:val="1"/>
          <w:sz w:val="16"/>
          <w:szCs w:val="16"/>
          <w:lang w:val="en-GB" w:eastAsia="ar-SA"/>
        </w:rPr>
        <w:t xml:space="preserve"> are registered trademarks or trademarks of Express Logic. Registered trademarks or trademarks are the property of their respective owners.</w:t>
      </w:r>
    </w:p>
    <w:p w14:paraId="2F15361B" w14:textId="7C486406" w:rsidR="004E4104" w:rsidRPr="00DD0A30"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Arial" w:hAnsi="Arial" w:cs="Arial"/>
          <w:color w:val="auto"/>
          <w:kern w:val="1"/>
          <w:sz w:val="16"/>
          <w:szCs w:val="16"/>
          <w:lang w:val="en-GB" w:eastAsia="ar-SA"/>
        </w:rPr>
      </w:pPr>
    </w:p>
    <w:p w14:paraId="7E42CC4A" w14:textId="551BD8F6" w:rsidR="004E4104" w:rsidRPr="00DD0A30"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snapToGrid w:val="0"/>
        <w:rPr>
          <w:rFonts w:ascii="Arial" w:eastAsia="MS Mincho" w:hAnsi="Arial" w:cs="Arial"/>
          <w:color w:val="auto"/>
          <w:kern w:val="1"/>
          <w:lang w:val="en-GB" w:eastAsia="ar-SA"/>
        </w:rPr>
      </w:pPr>
    </w:p>
    <w:p w14:paraId="285F49BC" w14:textId="77777777" w:rsidR="005679FA" w:rsidRPr="00DD0A30" w:rsidRDefault="005679FA" w:rsidP="004E4104">
      <w:pPr>
        <w:widowControl w:val="0"/>
        <w:pBdr>
          <w:top w:val="none" w:sz="0" w:space="0" w:color="auto"/>
          <w:left w:val="none" w:sz="0" w:space="0" w:color="auto"/>
          <w:bottom w:val="none" w:sz="0" w:space="0" w:color="auto"/>
          <w:right w:val="none" w:sz="0" w:space="0" w:color="auto"/>
          <w:between w:val="none" w:sz="0" w:space="0" w:color="auto"/>
        </w:pBdr>
        <w:suppressAutoHyphens/>
        <w:snapToGrid w:val="0"/>
        <w:rPr>
          <w:rFonts w:ascii="Arial" w:eastAsia="MS Mincho" w:hAnsi="Arial" w:cs="Arial"/>
          <w:color w:val="auto"/>
          <w:kern w:val="1"/>
          <w:lang w:val="en-GB" w:eastAsia="ar-SA"/>
        </w:rPr>
      </w:pPr>
    </w:p>
    <w:p w14:paraId="1E2591CF"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b/>
          <w:color w:val="auto"/>
          <w:kern w:val="1"/>
          <w:lang w:val="it-IT" w:eastAsia="ar-SA"/>
        </w:rPr>
      </w:pPr>
      <w:r w:rsidRPr="004E4104">
        <w:rPr>
          <w:rFonts w:ascii="Arial" w:eastAsia="MS Mincho" w:hAnsi="Arial" w:cs="Arial"/>
          <w:b/>
          <w:color w:val="auto"/>
          <w:kern w:val="1"/>
          <w:lang w:val="it-IT" w:eastAsia="ar-SA"/>
        </w:rPr>
        <w:t>Per informazioni e richieste:</w:t>
      </w:r>
    </w:p>
    <w:p w14:paraId="2257624E"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lang w:val="it-IT" w:eastAsia="ar-SA"/>
        </w:rPr>
      </w:pPr>
      <w:r w:rsidRPr="004E4104">
        <w:rPr>
          <w:rFonts w:ascii="Arial" w:eastAsia="MS Mincho" w:hAnsi="Arial" w:cs="Arial"/>
          <w:color w:val="auto"/>
          <w:kern w:val="1"/>
          <w:lang w:val="it-IT" w:eastAsia="ar-SA"/>
        </w:rPr>
        <w:t xml:space="preserve">Simone </w:t>
      </w:r>
      <w:proofErr w:type="spellStart"/>
      <w:r w:rsidRPr="004E4104">
        <w:rPr>
          <w:rFonts w:ascii="Arial" w:eastAsia="MS Mincho" w:hAnsi="Arial" w:cs="Arial"/>
          <w:color w:val="auto"/>
          <w:kern w:val="1"/>
          <w:lang w:val="it-IT" w:eastAsia="ar-SA"/>
        </w:rPr>
        <w:t>Kremser-Czoer</w:t>
      </w:r>
      <w:proofErr w:type="spellEnd"/>
    </w:p>
    <w:p w14:paraId="0D631558"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lang w:val="it-IT" w:eastAsia="ar-SA"/>
        </w:rPr>
      </w:pPr>
      <w:proofErr w:type="spellStart"/>
      <w:r w:rsidRPr="004E4104">
        <w:rPr>
          <w:rFonts w:ascii="Arial" w:eastAsia="MS Mincho" w:hAnsi="Arial" w:cs="Arial"/>
          <w:color w:val="auto"/>
          <w:kern w:val="1"/>
          <w:lang w:val="it-IT" w:eastAsia="ar-SA"/>
        </w:rPr>
        <w:t>Renesas</w:t>
      </w:r>
      <w:proofErr w:type="spellEnd"/>
      <w:r w:rsidRPr="004E4104">
        <w:rPr>
          <w:rFonts w:ascii="Arial" w:eastAsia="MS Mincho" w:hAnsi="Arial" w:cs="Arial"/>
          <w:color w:val="auto"/>
          <w:kern w:val="1"/>
          <w:lang w:val="it-IT" w:eastAsia="ar-SA"/>
        </w:rPr>
        <w:t xml:space="preserve"> Electronics Europe GmbH, Karl-</w:t>
      </w:r>
      <w:proofErr w:type="spellStart"/>
      <w:r w:rsidRPr="004E4104">
        <w:rPr>
          <w:rFonts w:ascii="Arial" w:eastAsia="MS Mincho" w:hAnsi="Arial" w:cs="Arial"/>
          <w:color w:val="auto"/>
          <w:kern w:val="1"/>
          <w:lang w:val="it-IT" w:eastAsia="ar-SA"/>
        </w:rPr>
        <w:t>Hammerschmidt</w:t>
      </w:r>
      <w:proofErr w:type="spellEnd"/>
      <w:r w:rsidRPr="004E4104">
        <w:rPr>
          <w:rFonts w:ascii="Arial" w:eastAsia="MS Mincho" w:hAnsi="Arial" w:cs="Arial"/>
          <w:color w:val="auto"/>
          <w:kern w:val="1"/>
          <w:lang w:val="it-IT" w:eastAsia="ar-SA"/>
        </w:rPr>
        <w:t>-</w:t>
      </w:r>
      <w:proofErr w:type="spellStart"/>
      <w:r w:rsidRPr="004E4104">
        <w:rPr>
          <w:rFonts w:ascii="Arial" w:eastAsia="MS Mincho" w:hAnsi="Arial" w:cs="Arial"/>
          <w:color w:val="auto"/>
          <w:kern w:val="1"/>
          <w:lang w:val="it-IT" w:eastAsia="ar-SA"/>
        </w:rPr>
        <w:t>Str</w:t>
      </w:r>
      <w:proofErr w:type="spellEnd"/>
      <w:r w:rsidRPr="004E4104">
        <w:rPr>
          <w:rFonts w:ascii="Arial" w:eastAsia="MS Mincho" w:hAnsi="Arial" w:cs="Arial"/>
          <w:color w:val="auto"/>
          <w:kern w:val="1"/>
          <w:lang w:val="it-IT" w:eastAsia="ar-SA"/>
        </w:rPr>
        <w:t xml:space="preserve">. 42, 85609 </w:t>
      </w:r>
      <w:proofErr w:type="spellStart"/>
      <w:r w:rsidRPr="004E4104">
        <w:rPr>
          <w:rFonts w:ascii="Arial" w:eastAsia="MS Mincho" w:hAnsi="Arial" w:cs="Arial"/>
          <w:color w:val="auto"/>
          <w:kern w:val="1"/>
          <w:lang w:val="it-IT" w:eastAsia="ar-SA"/>
        </w:rPr>
        <w:t>Aschheim-Dornach</w:t>
      </w:r>
      <w:proofErr w:type="spellEnd"/>
      <w:r w:rsidRPr="004E4104">
        <w:rPr>
          <w:rFonts w:ascii="Arial" w:eastAsia="MS Mincho" w:hAnsi="Arial" w:cs="Arial"/>
          <w:color w:val="auto"/>
          <w:kern w:val="1"/>
          <w:lang w:val="it-IT" w:eastAsia="ar-SA"/>
        </w:rPr>
        <w:t xml:space="preserve"> </w:t>
      </w:r>
      <w:r w:rsidRPr="004E4104">
        <w:rPr>
          <w:rFonts w:ascii="Arial" w:eastAsia="MS Mincho" w:hAnsi="Arial" w:cs="Arial"/>
          <w:color w:val="auto"/>
          <w:kern w:val="1"/>
          <w:lang w:val="it-IT" w:eastAsia="ar-SA"/>
        </w:rPr>
        <w:br/>
        <w:t>Tel.: +49 89 38070-216</w:t>
      </w:r>
      <w:r w:rsidRPr="004E4104">
        <w:rPr>
          <w:rFonts w:ascii="Arial" w:eastAsia="MS Mincho" w:hAnsi="Arial" w:cs="Arial"/>
          <w:color w:val="auto"/>
          <w:kern w:val="1"/>
          <w:lang w:val="it-IT" w:eastAsia="ar-SA"/>
        </w:rPr>
        <w:br/>
        <w:t>Email: simone.kremser-czoer@renesas.com</w:t>
      </w:r>
      <w:r w:rsidRPr="004E4104">
        <w:rPr>
          <w:rFonts w:ascii="Arial" w:eastAsia="MS Mincho" w:hAnsi="Arial" w:cs="Arial"/>
          <w:color w:val="auto"/>
          <w:kern w:val="1"/>
          <w:lang w:val="it-IT" w:eastAsia="ar-SA"/>
        </w:rPr>
        <w:br/>
        <w:t xml:space="preserve">Web: </w:t>
      </w:r>
      <w:hyperlink r:id="rId14" w:history="1">
        <w:r w:rsidRPr="004E4104">
          <w:rPr>
            <w:rFonts w:ascii="Arial" w:eastAsia="MS Mincho" w:hAnsi="Arial" w:cs="Arial"/>
            <w:color w:val="0000FF"/>
            <w:kern w:val="1"/>
            <w:u w:val="single"/>
            <w:lang w:val="it-IT" w:eastAsia="ar-SA"/>
          </w:rPr>
          <w:t>www.renesas.com</w:t>
        </w:r>
      </w:hyperlink>
    </w:p>
    <w:p w14:paraId="2D367DA1" w14:textId="2F091091" w:rsid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b/>
          <w:color w:val="auto"/>
          <w:kern w:val="1"/>
          <w:lang w:val="it-IT" w:eastAsia="ar-SA"/>
        </w:rPr>
      </w:pPr>
    </w:p>
    <w:p w14:paraId="09CD4DF7" w14:textId="6A9C6824" w:rsid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b/>
          <w:color w:val="auto"/>
          <w:kern w:val="1"/>
          <w:lang w:val="it-IT" w:eastAsia="ar-SA"/>
        </w:rPr>
      </w:pPr>
    </w:p>
    <w:p w14:paraId="0D542BC9" w14:textId="77777777" w:rsidR="005679FA" w:rsidRDefault="005679FA"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b/>
          <w:color w:val="auto"/>
          <w:kern w:val="1"/>
          <w:lang w:val="it-IT" w:eastAsia="ar-SA"/>
        </w:rPr>
      </w:pPr>
    </w:p>
    <w:p w14:paraId="1E7E46DB"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b/>
          <w:color w:val="auto"/>
          <w:kern w:val="1"/>
          <w:lang w:val="it-IT" w:eastAsia="ar-SA"/>
        </w:rPr>
      </w:pPr>
      <w:r w:rsidRPr="004E4104">
        <w:rPr>
          <w:rFonts w:ascii="Arial" w:eastAsia="MS Mincho" w:hAnsi="Arial" w:cs="Arial"/>
          <w:b/>
          <w:color w:val="auto"/>
          <w:kern w:val="1"/>
          <w:lang w:val="it-IT" w:eastAsia="ar-SA"/>
        </w:rPr>
        <w:t>Contatto in agenzia per ulteriori informazioni:</w:t>
      </w:r>
    </w:p>
    <w:p w14:paraId="6D711054"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lang w:eastAsia="ar-SA"/>
        </w:rPr>
      </w:pPr>
      <w:r w:rsidRPr="004E4104">
        <w:rPr>
          <w:rFonts w:ascii="Arial" w:eastAsia="MS Mincho" w:hAnsi="Arial" w:cs="Arial"/>
          <w:color w:val="auto"/>
          <w:kern w:val="1"/>
          <w:lang w:eastAsia="ar-SA"/>
        </w:rPr>
        <w:t>Alexandra Janetzko / Martin Stummer</w:t>
      </w:r>
    </w:p>
    <w:p w14:paraId="258C5F60"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lang w:eastAsia="ar-SA"/>
        </w:rPr>
      </w:pPr>
      <w:r w:rsidRPr="004E4104">
        <w:rPr>
          <w:rFonts w:ascii="Arial" w:eastAsia="MS Mincho" w:hAnsi="Arial" w:cs="Arial"/>
          <w:color w:val="auto"/>
          <w:kern w:val="1"/>
          <w:lang w:eastAsia="ar-SA"/>
        </w:rPr>
        <w:t>HBI Helga Bailey GmbH (PR agency), Stefan-George-Ring 2, 81929 Munich, Germany</w:t>
      </w:r>
    </w:p>
    <w:p w14:paraId="1533BF44"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lang w:eastAsia="ar-SA"/>
        </w:rPr>
      </w:pPr>
      <w:r w:rsidRPr="004E4104">
        <w:rPr>
          <w:rFonts w:ascii="Arial" w:eastAsia="MS Mincho" w:hAnsi="Arial" w:cs="Arial"/>
          <w:color w:val="auto"/>
          <w:kern w:val="1"/>
          <w:lang w:eastAsia="ar-SA"/>
        </w:rPr>
        <w:t>Tel.: +49 89 99 38 87-32 / -34</w:t>
      </w:r>
    </w:p>
    <w:p w14:paraId="7D3D61ED"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lang w:eastAsia="ar-SA"/>
        </w:rPr>
      </w:pPr>
      <w:r w:rsidRPr="004E4104">
        <w:rPr>
          <w:rFonts w:ascii="Arial" w:eastAsia="MS Mincho" w:hAnsi="Arial" w:cs="Arial"/>
          <w:color w:val="auto"/>
          <w:kern w:val="1"/>
          <w:lang w:eastAsia="ar-SA"/>
        </w:rPr>
        <w:t>Fax: +49 89 930 24 45</w:t>
      </w:r>
    </w:p>
    <w:p w14:paraId="36E2B337"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lang w:eastAsia="ar-SA"/>
        </w:rPr>
      </w:pPr>
      <w:r w:rsidRPr="004E4104">
        <w:rPr>
          <w:rFonts w:ascii="Arial" w:eastAsia="MS Mincho" w:hAnsi="Arial" w:cs="Arial"/>
          <w:color w:val="auto"/>
          <w:kern w:val="1"/>
          <w:lang w:eastAsia="ar-SA"/>
        </w:rPr>
        <w:t xml:space="preserve">Email: </w:t>
      </w:r>
      <w:hyperlink r:id="rId15" w:history="1">
        <w:r w:rsidRPr="004E4104">
          <w:rPr>
            <w:rFonts w:ascii="Arial" w:eastAsia="MS Mincho" w:hAnsi="Arial"/>
            <w:color w:val="0000FF"/>
            <w:kern w:val="1"/>
            <w:u w:val="single"/>
            <w:lang w:eastAsia="ar-SA"/>
          </w:rPr>
          <w:t>alexandra_janetzko@hbi.de</w:t>
        </w:r>
      </w:hyperlink>
      <w:r w:rsidRPr="004E4104">
        <w:rPr>
          <w:rFonts w:ascii="Arial" w:eastAsia="MS Mincho" w:hAnsi="Arial" w:cs="Arial"/>
          <w:color w:val="auto"/>
          <w:kern w:val="1"/>
          <w:lang w:eastAsia="ar-SA"/>
        </w:rPr>
        <w:t xml:space="preserve"> / </w:t>
      </w:r>
      <w:hyperlink r:id="rId16" w:history="1">
        <w:r w:rsidRPr="004E4104">
          <w:rPr>
            <w:rFonts w:ascii="Arial" w:eastAsia="MS Mincho" w:hAnsi="Arial"/>
            <w:color w:val="0000FF"/>
            <w:kern w:val="1"/>
            <w:u w:val="single"/>
            <w:lang w:eastAsia="ar-SA"/>
          </w:rPr>
          <w:t>martin_stummer@hbi.de</w:t>
        </w:r>
      </w:hyperlink>
    </w:p>
    <w:p w14:paraId="32021109"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lang w:val="it-IT" w:eastAsia="ar-SA"/>
        </w:rPr>
      </w:pPr>
      <w:r w:rsidRPr="004E4104">
        <w:rPr>
          <w:rFonts w:ascii="Arial" w:eastAsia="MS Mincho" w:hAnsi="Arial" w:cs="Arial"/>
          <w:color w:val="auto"/>
          <w:kern w:val="1"/>
          <w:lang w:eastAsia="ar-SA"/>
        </w:rPr>
        <w:t xml:space="preserve">Web: </w:t>
      </w:r>
      <w:hyperlink r:id="rId17" w:history="1">
        <w:r w:rsidRPr="004E4104">
          <w:rPr>
            <w:rFonts w:ascii="Arial" w:eastAsia="MS Mincho" w:hAnsi="Arial"/>
            <w:color w:val="0000FF"/>
            <w:kern w:val="1"/>
            <w:u w:val="single"/>
            <w:lang w:eastAsia="ar-SA"/>
          </w:rPr>
          <w:t>www.hbi.de</w:t>
        </w:r>
      </w:hyperlink>
    </w:p>
    <w:p w14:paraId="145447C3"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snapToGrid w:val="0"/>
        <w:rPr>
          <w:rFonts w:ascii="Times New Roman" w:eastAsia="MS Mincho" w:hAnsi="Times New Roman"/>
          <w:color w:val="auto"/>
          <w:kern w:val="1"/>
          <w:lang w:val="it-IT" w:eastAsia="ar-SA"/>
        </w:rPr>
      </w:pPr>
    </w:p>
    <w:p w14:paraId="0051ADE1"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snapToGrid w:val="0"/>
        <w:rPr>
          <w:rFonts w:ascii="Arial" w:eastAsia="MS Mincho" w:hAnsi="Arial" w:cs="Arial"/>
          <w:b/>
          <w:color w:val="auto"/>
          <w:lang w:val="it-IT" w:eastAsia="ar-SA"/>
        </w:rPr>
      </w:pPr>
    </w:p>
    <w:p w14:paraId="7583FC6B" w14:textId="77777777" w:rsidR="004E4104" w:rsidRDefault="004E4104">
      <w:pPr>
        <w:widowControl w:val="0"/>
        <w:rPr>
          <w:rFonts w:ascii="Arial" w:eastAsia="Arial" w:hAnsi="Arial" w:cs="Arial"/>
          <w:sz w:val="22"/>
          <w:szCs w:val="22"/>
        </w:rPr>
      </w:pPr>
    </w:p>
    <w:sectPr w:rsidR="004E4104" w:rsidSect="00436D48">
      <w:headerReference w:type="default" r:id="rId18"/>
      <w:footerReference w:type="default" r:id="rId19"/>
      <w:headerReference w:type="first" r:id="rId20"/>
      <w:pgSz w:w="11909" w:h="16834" w:code="9"/>
      <w:pgMar w:top="2016" w:right="792" w:bottom="1584" w:left="1872" w:header="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0B48D" w14:textId="77777777" w:rsidR="004762AF" w:rsidRDefault="004762AF">
      <w:r>
        <w:separator/>
      </w:r>
    </w:p>
  </w:endnote>
  <w:endnote w:type="continuationSeparator" w:id="0">
    <w:p w14:paraId="625AA9EE" w14:textId="77777777" w:rsidR="004762AF" w:rsidRDefault="0047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Yu Mincho">
    <w:altName w:val="MS Mincho"/>
    <w:panose1 w:val="02020400000000000000"/>
    <w:charset w:val="80"/>
    <w:family w:val="roman"/>
    <w:pitch w:val="variable"/>
    <w:sig w:usb0="800002E7" w:usb1="2AC7FCF0" w:usb2="00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MS Gothic"/>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B19C9" w14:textId="77777777" w:rsidR="006D246C" w:rsidRDefault="006D246C">
    <w:pPr>
      <w:widowControl w:val="0"/>
      <w:tabs>
        <w:tab w:val="center" w:pos="4252"/>
        <w:tab w:val="right" w:pos="8504"/>
      </w:tabs>
      <w:spacing w:after="992"/>
      <w:ind w:right="360"/>
      <w:jc w:val="both"/>
      <w:rPr>
        <w:rFonts w:ascii="Times New Roman" w:eastAsia="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4FC8B" w14:textId="77777777" w:rsidR="004762AF" w:rsidRDefault="004762AF">
      <w:r>
        <w:separator/>
      </w:r>
    </w:p>
  </w:footnote>
  <w:footnote w:type="continuationSeparator" w:id="0">
    <w:p w14:paraId="601A838D" w14:textId="77777777" w:rsidR="004762AF" w:rsidRDefault="00476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B19C7" w14:textId="77777777" w:rsidR="006D246C" w:rsidRDefault="006D246C">
    <w:pPr>
      <w:widowControl w:val="0"/>
      <w:spacing w:before="851" w:line="360" w:lineRule="auto"/>
      <w:jc w:val="center"/>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B19CA" w14:textId="77777777" w:rsidR="006D246C" w:rsidRPr="00D016C3" w:rsidRDefault="00E72D5E">
    <w:pPr>
      <w:widowControl w:val="0"/>
      <w:tabs>
        <w:tab w:val="center" w:pos="4252"/>
        <w:tab w:val="right" w:pos="8504"/>
      </w:tabs>
      <w:spacing w:before="851"/>
      <w:jc w:val="both"/>
      <w:rPr>
        <w:rFonts w:ascii="Times New Roman" w:eastAsia="Times New Roman" w:hAnsi="Times New Roman" w:cs="Times New Roman"/>
        <w:color w:val="auto"/>
        <w:sz w:val="22"/>
        <w:szCs w:val="22"/>
      </w:rPr>
    </w:pPr>
    <w:r w:rsidRPr="00D016C3">
      <w:rPr>
        <w:noProof/>
        <w:color w:val="auto"/>
        <w:lang w:eastAsia="en-US"/>
      </w:rPr>
      <mc:AlternateContent>
        <mc:Choice Requires="wps">
          <w:drawing>
            <wp:anchor distT="0" distB="0" distL="114300" distR="114300" simplePos="0" relativeHeight="251658240" behindDoc="0" locked="0" layoutInCell="1" hidden="0" allowOverlap="1" wp14:anchorId="341B19CB" wp14:editId="341B19CC">
              <wp:simplePos x="0" y="0"/>
              <wp:positionH relativeFrom="margin">
                <wp:posOffset>0</wp:posOffset>
              </wp:positionH>
              <wp:positionV relativeFrom="paragraph">
                <wp:posOffset>1206500</wp:posOffset>
              </wp:positionV>
              <wp:extent cx="5829300" cy="12700"/>
              <wp:effectExtent l="0" t="0" r="0" b="0"/>
              <wp:wrapNone/>
              <wp:docPr id="3" name="直線矢印コネクタ 3"/>
              <wp:cNvGraphicFramePr/>
              <a:graphic xmlns:a="http://schemas.openxmlformats.org/drawingml/2006/main">
                <a:graphicData uri="http://schemas.microsoft.com/office/word/2010/wordprocessingShape">
                  <wps:wsp>
                    <wps:cNvCnPr/>
                    <wps:spPr>
                      <a:xfrm>
                        <a:off x="2430080" y="3779682"/>
                        <a:ext cx="583184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D58D4A8" id="_x0000_t32" coordsize="21600,21600" o:spt="32" o:oned="t" path="m,l21600,21600e" filled="f">
              <v:path arrowok="t" fillok="f" o:connecttype="none"/>
              <o:lock v:ext="edit" shapetype="t"/>
            </v:shapetype>
            <v:shape id="直線矢印コネクタ 3" o:spid="_x0000_s1026" type="#_x0000_t32" style="position:absolute;margin-left:0;margin-top:95pt;width:459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">
              <w10:wrap anchorx="margin"/>
            </v:shape>
          </w:pict>
        </mc:Fallback>
      </mc:AlternateContent>
    </w:r>
    <w:r w:rsidRPr="00D016C3">
      <w:rPr>
        <w:noProof/>
        <w:color w:val="auto"/>
        <w:lang w:eastAsia="en-US"/>
      </w:rPr>
      <w:drawing>
        <wp:anchor distT="0" distB="0" distL="114300" distR="114300" simplePos="0" relativeHeight="251659264" behindDoc="0" locked="0" layoutInCell="1" hidden="0" allowOverlap="1" wp14:anchorId="341B19CD" wp14:editId="341B19CE">
          <wp:simplePos x="0" y="0"/>
          <wp:positionH relativeFrom="margin">
            <wp:posOffset>-1257299</wp:posOffset>
          </wp:positionH>
          <wp:positionV relativeFrom="paragraph">
            <wp:posOffset>-46989</wp:posOffset>
          </wp:positionV>
          <wp:extent cx="690880" cy="10749280"/>
          <wp:effectExtent l="0" t="0" r="0" b="0"/>
          <wp:wrapSquare wrapText="left"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90880" cy="10749280"/>
                  </a:xfrm>
                  <a:prstGeom prst="rect">
                    <a:avLst/>
                  </a:prstGeom>
                  <a:ln/>
                </pic:spPr>
              </pic:pic>
            </a:graphicData>
          </a:graphic>
        </wp:anchor>
      </w:drawing>
    </w:r>
    <w:r w:rsidRPr="00D016C3">
      <w:rPr>
        <w:noProof/>
        <w:color w:val="auto"/>
        <w:lang w:eastAsia="en-US"/>
      </w:rPr>
      <w:drawing>
        <wp:anchor distT="0" distB="0" distL="114300" distR="114300" simplePos="0" relativeHeight="251660288" behindDoc="0" locked="0" layoutInCell="1" hidden="0" allowOverlap="1" wp14:anchorId="341B19CF" wp14:editId="341B19D0">
          <wp:simplePos x="0" y="0"/>
          <wp:positionH relativeFrom="margin">
            <wp:posOffset>3549650</wp:posOffset>
          </wp:positionH>
          <wp:positionV relativeFrom="paragraph">
            <wp:posOffset>353060</wp:posOffset>
          </wp:positionV>
          <wp:extent cx="2333625" cy="438150"/>
          <wp:effectExtent l="0" t="0" r="0" b="0"/>
          <wp:wrapTopAndBottom distT="0" dist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333625" cy="4381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C5783"/>
    <w:multiLevelType w:val="hybridMultilevel"/>
    <w:tmpl w:val="2D4AE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7099D"/>
    <w:multiLevelType w:val="hybridMultilevel"/>
    <w:tmpl w:val="4AF29E1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C906967"/>
    <w:multiLevelType w:val="hybridMultilevel"/>
    <w:tmpl w:val="AC5CDCD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1D4C2FEA" w:tentative="1">
      <w:start w:val="1"/>
      <w:numFmt w:val="decimal"/>
      <w:lvlText w:val="%3."/>
      <w:lvlJc w:val="left"/>
      <w:pPr>
        <w:tabs>
          <w:tab w:val="num" w:pos="1800"/>
        </w:tabs>
        <w:ind w:left="1800" w:hanging="360"/>
      </w:pPr>
    </w:lvl>
    <w:lvl w:ilvl="3" w:tplc="7E8C68F6" w:tentative="1">
      <w:start w:val="1"/>
      <w:numFmt w:val="decimal"/>
      <w:lvlText w:val="%4."/>
      <w:lvlJc w:val="left"/>
      <w:pPr>
        <w:tabs>
          <w:tab w:val="num" w:pos="2520"/>
        </w:tabs>
        <w:ind w:left="2520" w:hanging="360"/>
      </w:pPr>
    </w:lvl>
    <w:lvl w:ilvl="4" w:tplc="157A6902" w:tentative="1">
      <w:start w:val="1"/>
      <w:numFmt w:val="decimal"/>
      <w:lvlText w:val="%5."/>
      <w:lvlJc w:val="left"/>
      <w:pPr>
        <w:tabs>
          <w:tab w:val="num" w:pos="3240"/>
        </w:tabs>
        <w:ind w:left="3240" w:hanging="360"/>
      </w:pPr>
    </w:lvl>
    <w:lvl w:ilvl="5" w:tplc="F01CE210" w:tentative="1">
      <w:start w:val="1"/>
      <w:numFmt w:val="decimal"/>
      <w:lvlText w:val="%6."/>
      <w:lvlJc w:val="left"/>
      <w:pPr>
        <w:tabs>
          <w:tab w:val="num" w:pos="3960"/>
        </w:tabs>
        <w:ind w:left="3960" w:hanging="360"/>
      </w:pPr>
    </w:lvl>
    <w:lvl w:ilvl="6" w:tplc="19342786" w:tentative="1">
      <w:start w:val="1"/>
      <w:numFmt w:val="decimal"/>
      <w:lvlText w:val="%7."/>
      <w:lvlJc w:val="left"/>
      <w:pPr>
        <w:tabs>
          <w:tab w:val="num" w:pos="4680"/>
        </w:tabs>
        <w:ind w:left="4680" w:hanging="360"/>
      </w:pPr>
    </w:lvl>
    <w:lvl w:ilvl="7" w:tplc="9F88AA4C" w:tentative="1">
      <w:start w:val="1"/>
      <w:numFmt w:val="decimal"/>
      <w:lvlText w:val="%8."/>
      <w:lvlJc w:val="left"/>
      <w:pPr>
        <w:tabs>
          <w:tab w:val="num" w:pos="5400"/>
        </w:tabs>
        <w:ind w:left="5400" w:hanging="360"/>
      </w:pPr>
    </w:lvl>
    <w:lvl w:ilvl="8" w:tplc="B99AD812" w:tentative="1">
      <w:start w:val="1"/>
      <w:numFmt w:val="decimal"/>
      <w:lvlText w:val="%9."/>
      <w:lvlJc w:val="left"/>
      <w:pPr>
        <w:tabs>
          <w:tab w:val="num" w:pos="6120"/>
        </w:tabs>
        <w:ind w:left="6120" w:hanging="360"/>
      </w:pPr>
    </w:lvl>
  </w:abstractNum>
  <w:abstractNum w:abstractNumId="3" w15:restartNumberingAfterBreak="0">
    <w:nsid w:val="30C06036"/>
    <w:multiLevelType w:val="hybridMultilevel"/>
    <w:tmpl w:val="E230FF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FB54B09"/>
    <w:multiLevelType w:val="hybridMultilevel"/>
    <w:tmpl w:val="C2B64B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B925DCD"/>
    <w:multiLevelType w:val="multilevel"/>
    <w:tmpl w:val="ADBA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012330"/>
    <w:multiLevelType w:val="multilevel"/>
    <w:tmpl w:val="291E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783D1B"/>
    <w:multiLevelType w:val="hybridMultilevel"/>
    <w:tmpl w:val="091602EA"/>
    <w:lvl w:ilvl="0" w:tplc="25D4A6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92AF0"/>
    <w:multiLevelType w:val="hybridMultilevel"/>
    <w:tmpl w:val="F24E2F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6C"/>
    <w:rsid w:val="00003508"/>
    <w:rsid w:val="00005002"/>
    <w:rsid w:val="0000572B"/>
    <w:rsid w:val="00006113"/>
    <w:rsid w:val="00030C2F"/>
    <w:rsid w:val="00030E01"/>
    <w:rsid w:val="00031117"/>
    <w:rsid w:val="000334D8"/>
    <w:rsid w:val="0004478E"/>
    <w:rsid w:val="00046388"/>
    <w:rsid w:val="00070DBD"/>
    <w:rsid w:val="00085598"/>
    <w:rsid w:val="00090124"/>
    <w:rsid w:val="000A5C44"/>
    <w:rsid w:val="000A5DCB"/>
    <w:rsid w:val="000B2208"/>
    <w:rsid w:val="000E6ECF"/>
    <w:rsid w:val="000F05C4"/>
    <w:rsid w:val="000F229F"/>
    <w:rsid w:val="00100CF5"/>
    <w:rsid w:val="00101011"/>
    <w:rsid w:val="00114A33"/>
    <w:rsid w:val="00114F42"/>
    <w:rsid w:val="00133CBF"/>
    <w:rsid w:val="00137B77"/>
    <w:rsid w:val="0014108E"/>
    <w:rsid w:val="00142A76"/>
    <w:rsid w:val="001463B9"/>
    <w:rsid w:val="0015248A"/>
    <w:rsid w:val="00164826"/>
    <w:rsid w:val="00164A7D"/>
    <w:rsid w:val="001673E8"/>
    <w:rsid w:val="0017230F"/>
    <w:rsid w:val="00173B99"/>
    <w:rsid w:val="001A019E"/>
    <w:rsid w:val="001A724A"/>
    <w:rsid w:val="001B0232"/>
    <w:rsid w:val="001C70F1"/>
    <w:rsid w:val="001F01EA"/>
    <w:rsid w:val="001F3439"/>
    <w:rsid w:val="001F4ED1"/>
    <w:rsid w:val="002020E5"/>
    <w:rsid w:val="00203839"/>
    <w:rsid w:val="002130FF"/>
    <w:rsid w:val="00217BA9"/>
    <w:rsid w:val="00223237"/>
    <w:rsid w:val="00232C5B"/>
    <w:rsid w:val="002546D2"/>
    <w:rsid w:val="00261206"/>
    <w:rsid w:val="00275698"/>
    <w:rsid w:val="002756AD"/>
    <w:rsid w:val="00275F77"/>
    <w:rsid w:val="002845AB"/>
    <w:rsid w:val="002A0AF2"/>
    <w:rsid w:val="002A20A8"/>
    <w:rsid w:val="002A52DC"/>
    <w:rsid w:val="002B19E5"/>
    <w:rsid w:val="002B3842"/>
    <w:rsid w:val="002B4672"/>
    <w:rsid w:val="002C2C82"/>
    <w:rsid w:val="00306583"/>
    <w:rsid w:val="00313475"/>
    <w:rsid w:val="0032059F"/>
    <w:rsid w:val="00335D10"/>
    <w:rsid w:val="00342ABB"/>
    <w:rsid w:val="00344644"/>
    <w:rsid w:val="00344DC1"/>
    <w:rsid w:val="00345B49"/>
    <w:rsid w:val="0035066D"/>
    <w:rsid w:val="003558FD"/>
    <w:rsid w:val="00355C37"/>
    <w:rsid w:val="00366A63"/>
    <w:rsid w:val="00380548"/>
    <w:rsid w:val="003835B0"/>
    <w:rsid w:val="00385CF5"/>
    <w:rsid w:val="003A03A2"/>
    <w:rsid w:val="003A3D8A"/>
    <w:rsid w:val="003C5B0F"/>
    <w:rsid w:val="003D108C"/>
    <w:rsid w:val="003E7CDC"/>
    <w:rsid w:val="003F143C"/>
    <w:rsid w:val="003F7C99"/>
    <w:rsid w:val="00404C1B"/>
    <w:rsid w:val="00411739"/>
    <w:rsid w:val="0042666C"/>
    <w:rsid w:val="00427E79"/>
    <w:rsid w:val="004335C5"/>
    <w:rsid w:val="0043630D"/>
    <w:rsid w:val="00436C19"/>
    <w:rsid w:val="00436D48"/>
    <w:rsid w:val="004427E3"/>
    <w:rsid w:val="00445B43"/>
    <w:rsid w:val="0047399B"/>
    <w:rsid w:val="004762AF"/>
    <w:rsid w:val="004835CB"/>
    <w:rsid w:val="004924B9"/>
    <w:rsid w:val="004A3D96"/>
    <w:rsid w:val="004A6D58"/>
    <w:rsid w:val="004B62FF"/>
    <w:rsid w:val="004C21A4"/>
    <w:rsid w:val="004E4104"/>
    <w:rsid w:val="0050731E"/>
    <w:rsid w:val="00510322"/>
    <w:rsid w:val="0051711A"/>
    <w:rsid w:val="005252C5"/>
    <w:rsid w:val="00533BA7"/>
    <w:rsid w:val="0054031D"/>
    <w:rsid w:val="005419A9"/>
    <w:rsid w:val="005433A0"/>
    <w:rsid w:val="005679FA"/>
    <w:rsid w:val="00574031"/>
    <w:rsid w:val="00595723"/>
    <w:rsid w:val="005A60D2"/>
    <w:rsid w:val="005B4BA7"/>
    <w:rsid w:val="005B6604"/>
    <w:rsid w:val="005C2885"/>
    <w:rsid w:val="005F320C"/>
    <w:rsid w:val="005F792E"/>
    <w:rsid w:val="00601F42"/>
    <w:rsid w:val="00616EDE"/>
    <w:rsid w:val="0062005C"/>
    <w:rsid w:val="00641D18"/>
    <w:rsid w:val="0065061B"/>
    <w:rsid w:val="006929A6"/>
    <w:rsid w:val="006964CF"/>
    <w:rsid w:val="006A6AFB"/>
    <w:rsid w:val="006C10CB"/>
    <w:rsid w:val="006C4640"/>
    <w:rsid w:val="006D246C"/>
    <w:rsid w:val="006E3C4C"/>
    <w:rsid w:val="006F5729"/>
    <w:rsid w:val="006F7143"/>
    <w:rsid w:val="006F7D38"/>
    <w:rsid w:val="007206B4"/>
    <w:rsid w:val="00721E8A"/>
    <w:rsid w:val="0074081A"/>
    <w:rsid w:val="00741AE0"/>
    <w:rsid w:val="007421D7"/>
    <w:rsid w:val="00747870"/>
    <w:rsid w:val="00751D28"/>
    <w:rsid w:val="0077230B"/>
    <w:rsid w:val="007761E6"/>
    <w:rsid w:val="0077772B"/>
    <w:rsid w:val="00782A4A"/>
    <w:rsid w:val="007835FC"/>
    <w:rsid w:val="007A01E2"/>
    <w:rsid w:val="007B24D3"/>
    <w:rsid w:val="007B6535"/>
    <w:rsid w:val="007C6C17"/>
    <w:rsid w:val="007D3A37"/>
    <w:rsid w:val="007D56CF"/>
    <w:rsid w:val="007E161A"/>
    <w:rsid w:val="007E793E"/>
    <w:rsid w:val="007F0768"/>
    <w:rsid w:val="007F3F37"/>
    <w:rsid w:val="008063B8"/>
    <w:rsid w:val="008070A6"/>
    <w:rsid w:val="0081635F"/>
    <w:rsid w:val="00825B46"/>
    <w:rsid w:val="00832609"/>
    <w:rsid w:val="008422D4"/>
    <w:rsid w:val="00857CE0"/>
    <w:rsid w:val="00873ED9"/>
    <w:rsid w:val="00876191"/>
    <w:rsid w:val="008911CF"/>
    <w:rsid w:val="008932BD"/>
    <w:rsid w:val="00896FDF"/>
    <w:rsid w:val="008A3E5A"/>
    <w:rsid w:val="008B1740"/>
    <w:rsid w:val="008B1AF1"/>
    <w:rsid w:val="008C1AD7"/>
    <w:rsid w:val="008F4437"/>
    <w:rsid w:val="0091508C"/>
    <w:rsid w:val="009179F7"/>
    <w:rsid w:val="0093348D"/>
    <w:rsid w:val="009528EB"/>
    <w:rsid w:val="00953E42"/>
    <w:rsid w:val="00963721"/>
    <w:rsid w:val="0096666A"/>
    <w:rsid w:val="00966672"/>
    <w:rsid w:val="00975542"/>
    <w:rsid w:val="00983A54"/>
    <w:rsid w:val="0099797F"/>
    <w:rsid w:val="009A71D1"/>
    <w:rsid w:val="009B2A76"/>
    <w:rsid w:val="009C6320"/>
    <w:rsid w:val="009C70C9"/>
    <w:rsid w:val="009D33B4"/>
    <w:rsid w:val="009D3AC5"/>
    <w:rsid w:val="009E44CD"/>
    <w:rsid w:val="009E611B"/>
    <w:rsid w:val="009F20EE"/>
    <w:rsid w:val="009F2193"/>
    <w:rsid w:val="00A02627"/>
    <w:rsid w:val="00A1060B"/>
    <w:rsid w:val="00A16C81"/>
    <w:rsid w:val="00A43608"/>
    <w:rsid w:val="00A437DE"/>
    <w:rsid w:val="00A54A50"/>
    <w:rsid w:val="00A54FAB"/>
    <w:rsid w:val="00A6127D"/>
    <w:rsid w:val="00A62B86"/>
    <w:rsid w:val="00A77A12"/>
    <w:rsid w:val="00A77C20"/>
    <w:rsid w:val="00A876BB"/>
    <w:rsid w:val="00A879FA"/>
    <w:rsid w:val="00AB5703"/>
    <w:rsid w:val="00AE2D7F"/>
    <w:rsid w:val="00AF3BF7"/>
    <w:rsid w:val="00B0412A"/>
    <w:rsid w:val="00B14235"/>
    <w:rsid w:val="00B17468"/>
    <w:rsid w:val="00B217C6"/>
    <w:rsid w:val="00B33F2E"/>
    <w:rsid w:val="00B52F98"/>
    <w:rsid w:val="00B541E9"/>
    <w:rsid w:val="00B62A11"/>
    <w:rsid w:val="00B653A1"/>
    <w:rsid w:val="00B65AC3"/>
    <w:rsid w:val="00B751CE"/>
    <w:rsid w:val="00B86C0E"/>
    <w:rsid w:val="00BA188E"/>
    <w:rsid w:val="00BA474E"/>
    <w:rsid w:val="00BC35A2"/>
    <w:rsid w:val="00BC7C06"/>
    <w:rsid w:val="00BD02E2"/>
    <w:rsid w:val="00BD1DD5"/>
    <w:rsid w:val="00BE1DB0"/>
    <w:rsid w:val="00BE59FA"/>
    <w:rsid w:val="00C10E42"/>
    <w:rsid w:val="00C15802"/>
    <w:rsid w:val="00C26039"/>
    <w:rsid w:val="00C26253"/>
    <w:rsid w:val="00C658A8"/>
    <w:rsid w:val="00C67331"/>
    <w:rsid w:val="00C849D9"/>
    <w:rsid w:val="00C850AE"/>
    <w:rsid w:val="00C86851"/>
    <w:rsid w:val="00CC117B"/>
    <w:rsid w:val="00CD1BF5"/>
    <w:rsid w:val="00CE47E1"/>
    <w:rsid w:val="00CF4C5C"/>
    <w:rsid w:val="00D016C3"/>
    <w:rsid w:val="00D01F82"/>
    <w:rsid w:val="00D0200D"/>
    <w:rsid w:val="00D03374"/>
    <w:rsid w:val="00D05122"/>
    <w:rsid w:val="00D12C78"/>
    <w:rsid w:val="00D20BA1"/>
    <w:rsid w:val="00D41F19"/>
    <w:rsid w:val="00D46224"/>
    <w:rsid w:val="00D62725"/>
    <w:rsid w:val="00D75E40"/>
    <w:rsid w:val="00D95504"/>
    <w:rsid w:val="00DA3A43"/>
    <w:rsid w:val="00DA6CEE"/>
    <w:rsid w:val="00DB40EA"/>
    <w:rsid w:val="00DB4514"/>
    <w:rsid w:val="00DD0A30"/>
    <w:rsid w:val="00E06C6B"/>
    <w:rsid w:val="00E06F65"/>
    <w:rsid w:val="00E07AB9"/>
    <w:rsid w:val="00E23141"/>
    <w:rsid w:val="00E23D25"/>
    <w:rsid w:val="00E3515B"/>
    <w:rsid w:val="00E361B5"/>
    <w:rsid w:val="00E45AB8"/>
    <w:rsid w:val="00E47C69"/>
    <w:rsid w:val="00E60DB1"/>
    <w:rsid w:val="00E6459F"/>
    <w:rsid w:val="00E67C0C"/>
    <w:rsid w:val="00E72D5E"/>
    <w:rsid w:val="00E73F5B"/>
    <w:rsid w:val="00E76F13"/>
    <w:rsid w:val="00E77307"/>
    <w:rsid w:val="00E77DA4"/>
    <w:rsid w:val="00E82D5E"/>
    <w:rsid w:val="00E93211"/>
    <w:rsid w:val="00E954C2"/>
    <w:rsid w:val="00E96445"/>
    <w:rsid w:val="00E97DDC"/>
    <w:rsid w:val="00EA2E6D"/>
    <w:rsid w:val="00EA5A21"/>
    <w:rsid w:val="00EA6B3D"/>
    <w:rsid w:val="00EC1D2D"/>
    <w:rsid w:val="00EC7FE6"/>
    <w:rsid w:val="00ED173B"/>
    <w:rsid w:val="00ED3E7E"/>
    <w:rsid w:val="00ED5170"/>
    <w:rsid w:val="00EE3257"/>
    <w:rsid w:val="00EE6F4D"/>
    <w:rsid w:val="00F04076"/>
    <w:rsid w:val="00F051F9"/>
    <w:rsid w:val="00F2080A"/>
    <w:rsid w:val="00F20BF5"/>
    <w:rsid w:val="00F20F12"/>
    <w:rsid w:val="00F27D05"/>
    <w:rsid w:val="00F61C39"/>
    <w:rsid w:val="00F84A97"/>
    <w:rsid w:val="00F87183"/>
    <w:rsid w:val="00F92DC5"/>
    <w:rsid w:val="00FA6F49"/>
    <w:rsid w:val="00FB0E31"/>
    <w:rsid w:val="00FC54A1"/>
    <w:rsid w:val="00FD437B"/>
    <w:rsid w:val="00FF3999"/>
    <w:rsid w:val="00FF482D"/>
    <w:rsid w:val="00FF6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41B1968"/>
  <w15:docId w15:val="{97F1D0CF-5010-4069-8C8D-D9BDC6EE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color w:val="000000"/>
        <w:lang w:val="en-US" w:eastAsia="ja-JP"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keepNext/>
      <w:keepLines/>
      <w:spacing w:before="360" w:after="80"/>
      <w:contextualSpacing/>
      <w:outlineLvl w:val="1"/>
    </w:pPr>
    <w:rPr>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sz w:val="24"/>
      <w:szCs w:val="24"/>
    </w:rPr>
  </w:style>
  <w:style w:type="paragraph" w:styleId="berschrift5">
    <w:name w:val="heading 5"/>
    <w:basedOn w:val="Standard"/>
    <w:next w:val="Standard"/>
    <w:pPr>
      <w:keepNext/>
      <w:keepLines/>
      <w:spacing w:before="220" w:after="40"/>
      <w:contextualSpacing/>
      <w:outlineLvl w:val="4"/>
    </w:pPr>
    <w:rPr>
      <w:b/>
      <w:sz w:val="22"/>
      <w:szCs w:val="22"/>
    </w:rPr>
  </w:style>
  <w:style w:type="paragraph" w:styleId="berschrift6">
    <w:name w:val="heading 6"/>
    <w:basedOn w:val="Standard"/>
    <w:next w:val="Standard"/>
    <w:pPr>
      <w:keepNext/>
      <w:keepLines/>
      <w:spacing w:before="200" w:after="40"/>
      <w:contextualSpacing/>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Sprechblasentext">
    <w:name w:val="Balloon Text"/>
    <w:basedOn w:val="Standard"/>
    <w:link w:val="SprechblasentextZchn"/>
    <w:uiPriority w:val="99"/>
    <w:semiHidden/>
    <w:unhideWhenUsed/>
    <w:rsid w:val="00741AE0"/>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741AE0"/>
    <w:rPr>
      <w:rFonts w:asciiTheme="majorHAnsi" w:eastAsiaTheme="majorEastAsia" w:hAnsiTheme="majorHAnsi" w:cstheme="majorBidi"/>
      <w:sz w:val="18"/>
      <w:szCs w:val="18"/>
    </w:rPr>
  </w:style>
  <w:style w:type="paragraph" w:styleId="Kopfzeile">
    <w:name w:val="header"/>
    <w:basedOn w:val="Standard"/>
    <w:link w:val="KopfzeileZchn"/>
    <w:uiPriority w:val="99"/>
    <w:unhideWhenUsed/>
    <w:rsid w:val="00E93211"/>
    <w:pPr>
      <w:tabs>
        <w:tab w:val="center" w:pos="4252"/>
        <w:tab w:val="right" w:pos="8504"/>
      </w:tabs>
      <w:snapToGrid w:val="0"/>
    </w:pPr>
  </w:style>
  <w:style w:type="character" w:customStyle="1" w:styleId="KopfzeileZchn">
    <w:name w:val="Kopfzeile Zchn"/>
    <w:basedOn w:val="Absatz-Standardschriftart"/>
    <w:link w:val="Kopfzeile"/>
    <w:uiPriority w:val="99"/>
    <w:rsid w:val="00E93211"/>
  </w:style>
  <w:style w:type="paragraph" w:styleId="Fuzeile">
    <w:name w:val="footer"/>
    <w:basedOn w:val="Standard"/>
    <w:link w:val="FuzeileZchn"/>
    <w:uiPriority w:val="99"/>
    <w:unhideWhenUsed/>
    <w:rsid w:val="00E93211"/>
    <w:pPr>
      <w:tabs>
        <w:tab w:val="center" w:pos="4252"/>
        <w:tab w:val="right" w:pos="8504"/>
      </w:tabs>
      <w:snapToGrid w:val="0"/>
    </w:pPr>
  </w:style>
  <w:style w:type="character" w:customStyle="1" w:styleId="FuzeileZchn">
    <w:name w:val="Fußzeile Zchn"/>
    <w:basedOn w:val="Absatz-Standardschriftart"/>
    <w:link w:val="Fuzeile"/>
    <w:uiPriority w:val="99"/>
    <w:rsid w:val="00E93211"/>
  </w:style>
  <w:style w:type="character" w:styleId="Hyperlink">
    <w:name w:val="Hyperlink"/>
    <w:basedOn w:val="Absatz-Standardschriftart"/>
    <w:uiPriority w:val="99"/>
    <w:unhideWhenUsed/>
    <w:rsid w:val="00953E42"/>
    <w:rPr>
      <w:color w:val="0563C1" w:themeColor="hyperlink"/>
      <w:u w:val="single"/>
    </w:rPr>
  </w:style>
  <w:style w:type="paragraph" w:styleId="Listenabsatz">
    <w:name w:val="List Paragraph"/>
    <w:basedOn w:val="Standard"/>
    <w:uiPriority w:val="34"/>
    <w:qFormat/>
    <w:rsid w:val="00AE2D7F"/>
    <w:pPr>
      <w:pBdr>
        <w:top w:val="none" w:sz="0" w:space="0" w:color="auto"/>
        <w:left w:val="none" w:sz="0" w:space="0" w:color="auto"/>
        <w:bottom w:val="none" w:sz="0" w:space="0" w:color="auto"/>
        <w:right w:val="none" w:sz="0" w:space="0" w:color="auto"/>
        <w:between w:val="none" w:sz="0" w:space="0" w:color="auto"/>
      </w:pBdr>
      <w:spacing w:before="40" w:after="40"/>
      <w:contextualSpacing/>
    </w:pPr>
    <w:rPr>
      <w:rFonts w:ascii="Arial" w:hAnsi="Arial" w:cs="Times New Roman"/>
      <w:color w:val="auto"/>
      <w:sz w:val="21"/>
      <w:szCs w:val="24"/>
    </w:rPr>
  </w:style>
  <w:style w:type="character" w:styleId="BesuchterLink">
    <w:name w:val="FollowedHyperlink"/>
    <w:basedOn w:val="Absatz-Standardschriftart"/>
    <w:uiPriority w:val="99"/>
    <w:semiHidden/>
    <w:unhideWhenUsed/>
    <w:rsid w:val="00164A7D"/>
    <w:rPr>
      <w:color w:val="954F72" w:themeColor="followedHyperlink"/>
      <w:u w:val="single"/>
    </w:rPr>
  </w:style>
  <w:style w:type="character" w:customStyle="1" w:styleId="1">
    <w:name w:val="メンション1"/>
    <w:basedOn w:val="Absatz-Standardschriftart"/>
    <w:uiPriority w:val="99"/>
    <w:semiHidden/>
    <w:unhideWhenUsed/>
    <w:rsid w:val="00963721"/>
    <w:rPr>
      <w:color w:val="2B579A"/>
      <w:shd w:val="clear" w:color="auto" w:fill="E6E6E6"/>
    </w:rPr>
  </w:style>
  <w:style w:type="character" w:styleId="Kommentarzeichen">
    <w:name w:val="annotation reference"/>
    <w:basedOn w:val="Absatz-Standardschriftart"/>
    <w:uiPriority w:val="99"/>
    <w:semiHidden/>
    <w:unhideWhenUsed/>
    <w:rsid w:val="00963721"/>
    <w:rPr>
      <w:sz w:val="16"/>
      <w:szCs w:val="16"/>
    </w:rPr>
  </w:style>
  <w:style w:type="paragraph" w:styleId="Kommentartext">
    <w:name w:val="annotation text"/>
    <w:basedOn w:val="Standard"/>
    <w:link w:val="KommentartextZchn"/>
    <w:uiPriority w:val="99"/>
    <w:semiHidden/>
    <w:unhideWhenUsed/>
    <w:rsid w:val="00963721"/>
  </w:style>
  <w:style w:type="character" w:customStyle="1" w:styleId="KommentartextZchn">
    <w:name w:val="Kommentartext Zchn"/>
    <w:basedOn w:val="Absatz-Standardschriftart"/>
    <w:link w:val="Kommentartext"/>
    <w:uiPriority w:val="99"/>
    <w:semiHidden/>
    <w:rsid w:val="00963721"/>
  </w:style>
  <w:style w:type="paragraph" w:styleId="Kommentarthema">
    <w:name w:val="annotation subject"/>
    <w:basedOn w:val="Kommentartext"/>
    <w:next w:val="Kommentartext"/>
    <w:link w:val="KommentarthemaZchn"/>
    <w:uiPriority w:val="99"/>
    <w:semiHidden/>
    <w:unhideWhenUsed/>
    <w:rsid w:val="00963721"/>
    <w:rPr>
      <w:b/>
      <w:bCs/>
    </w:rPr>
  </w:style>
  <w:style w:type="character" w:customStyle="1" w:styleId="KommentarthemaZchn">
    <w:name w:val="Kommentarthema Zchn"/>
    <w:basedOn w:val="KommentartextZchn"/>
    <w:link w:val="Kommentarthema"/>
    <w:uiPriority w:val="99"/>
    <w:semiHidden/>
    <w:rsid w:val="00963721"/>
    <w:rPr>
      <w:b/>
      <w:bCs/>
    </w:rPr>
  </w:style>
  <w:style w:type="paragraph" w:styleId="berarbeitung">
    <w:name w:val="Revision"/>
    <w:hidden/>
    <w:uiPriority w:val="99"/>
    <w:semiHidden/>
    <w:rsid w:val="00533BA7"/>
    <w:pPr>
      <w:pBdr>
        <w:top w:val="none" w:sz="0" w:space="0" w:color="auto"/>
        <w:left w:val="none" w:sz="0" w:space="0" w:color="auto"/>
        <w:bottom w:val="none" w:sz="0" w:space="0" w:color="auto"/>
        <w:right w:val="none" w:sz="0" w:space="0" w:color="auto"/>
        <w:between w:val="none" w:sz="0" w:space="0" w:color="auto"/>
      </w:pBdr>
    </w:pPr>
  </w:style>
  <w:style w:type="character" w:styleId="NichtaufgelsteErwhnung">
    <w:name w:val="Unresolved Mention"/>
    <w:basedOn w:val="Absatz-Standardschriftart"/>
    <w:uiPriority w:val="99"/>
    <w:semiHidden/>
    <w:unhideWhenUsed/>
    <w:rsid w:val="005679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8400">
      <w:bodyDiv w:val="1"/>
      <w:marLeft w:val="0"/>
      <w:marRight w:val="0"/>
      <w:marTop w:val="0"/>
      <w:marBottom w:val="0"/>
      <w:divBdr>
        <w:top w:val="none" w:sz="0" w:space="0" w:color="auto"/>
        <w:left w:val="none" w:sz="0" w:space="0" w:color="auto"/>
        <w:bottom w:val="none" w:sz="0" w:space="0" w:color="auto"/>
        <w:right w:val="none" w:sz="0" w:space="0" w:color="auto"/>
      </w:divBdr>
      <w:divsChild>
        <w:div w:id="805781005">
          <w:marLeft w:val="0"/>
          <w:marRight w:val="0"/>
          <w:marTop w:val="0"/>
          <w:marBottom w:val="0"/>
          <w:divBdr>
            <w:top w:val="none" w:sz="0" w:space="0" w:color="auto"/>
            <w:left w:val="none" w:sz="0" w:space="0" w:color="auto"/>
            <w:bottom w:val="none" w:sz="0" w:space="0" w:color="auto"/>
            <w:right w:val="none" w:sz="0" w:space="0" w:color="auto"/>
          </w:divBdr>
          <w:divsChild>
            <w:div w:id="1635402261">
              <w:marLeft w:val="150"/>
              <w:marRight w:val="150"/>
              <w:marTop w:val="0"/>
              <w:marBottom w:val="0"/>
              <w:divBdr>
                <w:top w:val="none" w:sz="0" w:space="0" w:color="auto"/>
                <w:left w:val="none" w:sz="0" w:space="0" w:color="auto"/>
                <w:bottom w:val="none" w:sz="0" w:space="0" w:color="auto"/>
                <w:right w:val="none" w:sz="0" w:space="0" w:color="auto"/>
              </w:divBdr>
              <w:divsChild>
                <w:div w:id="1718509427">
                  <w:marLeft w:val="0"/>
                  <w:marRight w:val="0"/>
                  <w:marTop w:val="0"/>
                  <w:marBottom w:val="0"/>
                  <w:divBdr>
                    <w:top w:val="none" w:sz="0" w:space="0" w:color="auto"/>
                    <w:left w:val="none" w:sz="0" w:space="0" w:color="auto"/>
                    <w:bottom w:val="none" w:sz="0" w:space="0" w:color="auto"/>
                    <w:right w:val="none" w:sz="0" w:space="0" w:color="auto"/>
                  </w:divBdr>
                  <w:divsChild>
                    <w:div w:id="1607545559">
                      <w:marLeft w:val="0"/>
                      <w:marRight w:val="0"/>
                      <w:marTop w:val="0"/>
                      <w:marBottom w:val="0"/>
                      <w:divBdr>
                        <w:top w:val="none" w:sz="0" w:space="0" w:color="auto"/>
                        <w:left w:val="none" w:sz="0" w:space="0" w:color="auto"/>
                        <w:bottom w:val="none" w:sz="0" w:space="0" w:color="auto"/>
                        <w:right w:val="none" w:sz="0" w:space="0" w:color="auto"/>
                      </w:divBdr>
                      <w:divsChild>
                        <w:div w:id="1215894098">
                          <w:marLeft w:val="0"/>
                          <w:marRight w:val="0"/>
                          <w:marTop w:val="0"/>
                          <w:marBottom w:val="0"/>
                          <w:divBdr>
                            <w:top w:val="none" w:sz="0" w:space="0" w:color="auto"/>
                            <w:left w:val="none" w:sz="0" w:space="0" w:color="auto"/>
                            <w:bottom w:val="none" w:sz="0" w:space="0" w:color="auto"/>
                            <w:right w:val="none" w:sz="0" w:space="0" w:color="auto"/>
                          </w:divBdr>
                          <w:divsChild>
                            <w:div w:id="156775893">
                              <w:marLeft w:val="0"/>
                              <w:marRight w:val="0"/>
                              <w:marTop w:val="0"/>
                              <w:marBottom w:val="0"/>
                              <w:divBdr>
                                <w:top w:val="none" w:sz="0" w:space="0" w:color="auto"/>
                                <w:left w:val="none" w:sz="0" w:space="0" w:color="auto"/>
                                <w:bottom w:val="none" w:sz="0" w:space="0" w:color="auto"/>
                                <w:right w:val="none" w:sz="0" w:space="0" w:color="auto"/>
                              </w:divBdr>
                              <w:divsChild>
                                <w:div w:id="9666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618714">
      <w:bodyDiv w:val="1"/>
      <w:marLeft w:val="0"/>
      <w:marRight w:val="0"/>
      <w:marTop w:val="0"/>
      <w:marBottom w:val="0"/>
      <w:divBdr>
        <w:top w:val="none" w:sz="0" w:space="0" w:color="auto"/>
        <w:left w:val="none" w:sz="0" w:space="0" w:color="auto"/>
        <w:bottom w:val="none" w:sz="0" w:space="0" w:color="auto"/>
        <w:right w:val="none" w:sz="0" w:space="0" w:color="auto"/>
      </w:divBdr>
    </w:div>
    <w:div w:id="2142261275">
      <w:bodyDiv w:val="1"/>
      <w:marLeft w:val="0"/>
      <w:marRight w:val="0"/>
      <w:marTop w:val="0"/>
      <w:marBottom w:val="0"/>
      <w:divBdr>
        <w:top w:val="none" w:sz="0" w:space="0" w:color="auto"/>
        <w:left w:val="none" w:sz="0" w:space="0" w:color="auto"/>
        <w:bottom w:val="none" w:sz="0" w:space="0" w:color="auto"/>
        <w:right w:val="none" w:sz="0" w:space="0" w:color="auto"/>
      </w:divBdr>
      <w:divsChild>
        <w:div w:id="106435732">
          <w:marLeft w:val="0"/>
          <w:marRight w:val="0"/>
          <w:marTop w:val="0"/>
          <w:marBottom w:val="0"/>
          <w:divBdr>
            <w:top w:val="none" w:sz="0" w:space="0" w:color="auto"/>
            <w:left w:val="none" w:sz="0" w:space="0" w:color="auto"/>
            <w:bottom w:val="none" w:sz="0" w:space="0" w:color="auto"/>
            <w:right w:val="none" w:sz="0" w:space="0" w:color="auto"/>
          </w:divBdr>
          <w:divsChild>
            <w:div w:id="1482309813">
              <w:marLeft w:val="0"/>
              <w:marRight w:val="0"/>
              <w:marTop w:val="600"/>
              <w:marBottom w:val="900"/>
              <w:divBdr>
                <w:top w:val="none" w:sz="0" w:space="0" w:color="auto"/>
                <w:left w:val="none" w:sz="0" w:space="0" w:color="auto"/>
                <w:bottom w:val="none" w:sz="0" w:space="0" w:color="auto"/>
                <w:right w:val="none" w:sz="0" w:space="0" w:color="auto"/>
              </w:divBdr>
              <w:divsChild>
                <w:div w:id="1386486188">
                  <w:marLeft w:val="0"/>
                  <w:marRight w:val="0"/>
                  <w:marTop w:val="0"/>
                  <w:marBottom w:val="0"/>
                  <w:divBdr>
                    <w:top w:val="none" w:sz="0" w:space="0" w:color="auto"/>
                    <w:left w:val="none" w:sz="0" w:space="0" w:color="auto"/>
                    <w:bottom w:val="none" w:sz="0" w:space="0" w:color="auto"/>
                    <w:right w:val="none" w:sz="0" w:space="0" w:color="auto"/>
                  </w:divBdr>
                  <w:divsChild>
                    <w:div w:id="1287812820">
                      <w:marLeft w:val="0"/>
                      <w:marRight w:val="0"/>
                      <w:marTop w:val="0"/>
                      <w:marBottom w:val="0"/>
                      <w:divBdr>
                        <w:top w:val="none" w:sz="0" w:space="0" w:color="auto"/>
                        <w:left w:val="none" w:sz="0" w:space="0" w:color="auto"/>
                        <w:bottom w:val="none" w:sz="0" w:space="0" w:color="auto"/>
                        <w:right w:val="none" w:sz="0" w:space="0" w:color="auto"/>
                      </w:divBdr>
                    </w:div>
                    <w:div w:id="14926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youtube.com/RenesasPres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facebook.com/RenesasEurope" TargetMode="External"/><Relationship Id="rId17" Type="http://schemas.openxmlformats.org/officeDocument/2006/relationships/hyperlink" Target="http://www.hbi.de/" TargetMode="External"/><Relationship Id="rId2" Type="http://schemas.openxmlformats.org/officeDocument/2006/relationships/customXml" Target="../customXml/item2.xml"/><Relationship Id="rId16" Type="http://schemas.openxmlformats.org/officeDocument/2006/relationships/hyperlink" Target="mailto:martin_stummer@hbi.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witter.com/Renesas_Europe" TargetMode="External"/><Relationship Id="rId5" Type="http://schemas.openxmlformats.org/officeDocument/2006/relationships/styles" Target="styles.xml"/><Relationship Id="rId15" Type="http://schemas.openxmlformats.org/officeDocument/2006/relationships/hyperlink" Target="mailto:alexandra_janetzko@hbi.de" TargetMode="External"/><Relationship Id="rId10" Type="http://schemas.openxmlformats.org/officeDocument/2006/relationships/hyperlink" Target="http://www.renesas.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nesas.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785621F05EDB409387D28B44EC52AB" ma:contentTypeVersion="9" ma:contentTypeDescription="Create a new document." ma:contentTypeScope="" ma:versionID="e736eea9e8427b1bef94ee06ec7e7de3">
  <xsd:schema xmlns:xsd="http://www.w3.org/2001/XMLSchema" xmlns:xs="http://www.w3.org/2001/XMLSchema" xmlns:p="http://schemas.microsoft.com/office/2006/metadata/properties" xmlns:ns1="http://schemas.microsoft.com/sharepoint/v3" xmlns:ns2="2121ca1d-bd4f-4987-8287-ad50630e769d" xmlns:ns3="c24288ec-b664-4237-bfbf-b4d897279037" xmlns:ns4="98b80186-ffd8-4e7a-9d9f-9855b1c4c832" xmlns:ns5="7b9dfb64-fc64-4356-8ec2-07e3736eaa58" xmlns:ns6="http://schemas.microsoft.com/sharepoint/v4" targetNamespace="http://schemas.microsoft.com/office/2006/metadata/properties" ma:root="true" ma:fieldsID="b9ff3f6a971ce1c99e0771f06792ed4d" ns1:_="" ns2:_="" ns3:_="" ns4:_="" ns5:_="" ns6:_="">
    <xsd:import namespace="http://schemas.microsoft.com/sharepoint/v3"/>
    <xsd:import namespace="2121ca1d-bd4f-4987-8287-ad50630e769d"/>
    <xsd:import namespace="c24288ec-b664-4237-bfbf-b4d897279037"/>
    <xsd:import namespace="98b80186-ffd8-4e7a-9d9f-9855b1c4c832"/>
    <xsd:import namespace="7b9dfb64-fc64-4356-8ec2-07e3736eaa58"/>
    <xsd:import namespace="http://schemas.microsoft.com/sharepoint/v4"/>
    <xsd:element name="properties">
      <xsd:complexType>
        <xsd:sequence>
          <xsd:element name="documentManagement">
            <xsd:complexType>
              <xsd:all>
                <xsd:element ref="ns2:pae8b4ba67004a95a8e59310967218fc" minOccurs="0"/>
                <xsd:element ref="ns3:TaxCatchAll" minOccurs="0"/>
                <xsd:element ref="ns1:PublishingStartDate" minOccurs="0"/>
                <xsd:element ref="ns1:PublishingExpirationDate" minOccurs="0"/>
                <xsd:element ref="ns4:SharedWithUsers" minOccurs="0"/>
                <xsd:element ref="ns4:SharingHintHash" minOccurs="0"/>
                <xsd:element ref="ns2:SharedWithDetails" minOccurs="0"/>
                <xsd:element ref="ns6:IconOverlay" minOccurs="0"/>
                <xsd:element ref="ns2:LastSharedByUser" minOccurs="0"/>
                <xsd:element ref="ns2:LastSharedByTim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21ca1d-bd4f-4987-8287-ad50630e769d" elementFormDefault="qualified">
    <xsd:import namespace="http://schemas.microsoft.com/office/2006/documentManagement/types"/>
    <xsd:import namespace="http://schemas.microsoft.com/office/infopath/2007/PartnerControls"/>
    <xsd:element name="pae8b4ba67004a95a8e59310967218fc" ma:index="9" nillable="true" ma:taxonomy="true" ma:internalName="pae8b4ba67004a95a8e59310967218fc" ma:taxonomyFieldName="CP_x0020_Level" ma:displayName="CP Level" ma:default="" ma:fieldId="{9ae8b4ba-6700-4a95-a8e5-9310967218fc}" ma:sspId="631f0850-98f7-4372-8aa8-4aaf7edce829" ma:termSetId="650452ba-2893-4a7d-8655-16c3d6e39f07" ma:anchorId="00000000-0000-0000-0000-000000000000" ma:open="false" ma:isKeyword="false">
      <xsd:complexType>
        <xsd:sequence>
          <xsd:element ref="pc:Terms" minOccurs="0" maxOccurs="1"/>
        </xsd:sequence>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24288ec-b664-4237-bfbf-b4d89727903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c3cde06-f918-4e3d-8c3d-952dffcf1402}" ma:internalName="TaxCatchAll" ma:showField="CatchAllData" ma:web="2121ca1d-bd4f-4987-8287-ad50630e76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b80186-ffd8-4e7a-9d9f-9855b1c4c8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dfb64-fc64-4356-8ec2-07e3736eaa58"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ae8b4ba67004a95a8e59310967218fc xmlns="2121ca1d-bd4f-4987-8287-ad50630e769d">
      <Terms xmlns="http://schemas.microsoft.com/office/infopath/2007/PartnerControls"/>
    </pae8b4ba67004a95a8e59310967218fc>
    <PublishingStartDate xmlns="http://schemas.microsoft.com/sharepoint/v3" xsi:nil="true"/>
    <TaxCatchAll xmlns="c24288ec-b664-4237-bfbf-b4d897279037"/>
  </documentManagement>
</p:properties>
</file>

<file path=customXml/itemProps1.xml><?xml version="1.0" encoding="utf-8"?>
<ds:datastoreItem xmlns:ds="http://schemas.openxmlformats.org/officeDocument/2006/customXml" ds:itemID="{6648DBEC-DCCA-4750-9877-4A57C5C119F3}">
  <ds:schemaRefs>
    <ds:schemaRef ds:uri="http://schemas.microsoft.com/sharepoint/v3/contenttype/forms"/>
  </ds:schemaRefs>
</ds:datastoreItem>
</file>

<file path=customXml/itemProps2.xml><?xml version="1.0" encoding="utf-8"?>
<ds:datastoreItem xmlns:ds="http://schemas.openxmlformats.org/officeDocument/2006/customXml" ds:itemID="{21D92293-C36E-4EA9-8E0A-7677299C2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21ca1d-bd4f-4987-8287-ad50630e769d"/>
    <ds:schemaRef ds:uri="c24288ec-b664-4237-bfbf-b4d897279037"/>
    <ds:schemaRef ds:uri="98b80186-ffd8-4e7a-9d9f-9855b1c4c832"/>
    <ds:schemaRef ds:uri="7b9dfb64-fc64-4356-8ec2-07e3736eaa5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26112-A78D-420F-A5EB-E3E25C349231}">
  <ds:schemaRefs>
    <ds:schemaRef ds:uri="http://purl.org/dc/dcmitype/"/>
    <ds:schemaRef ds:uri="c24288ec-b664-4237-bfbf-b4d897279037"/>
    <ds:schemaRef ds:uri="http://schemas.microsoft.com/office/2006/documentManagement/types"/>
    <ds:schemaRef ds:uri="7b9dfb64-fc64-4356-8ec2-07e3736eaa58"/>
    <ds:schemaRef ds:uri="http://schemas.microsoft.com/office/2006/metadata/properties"/>
    <ds:schemaRef ds:uri="http://purl.org/dc/elements/1.1/"/>
    <ds:schemaRef ds:uri="2121ca1d-bd4f-4987-8287-ad50630e769d"/>
    <ds:schemaRef ds:uri="http://schemas.microsoft.com/sharepoint/v3"/>
    <ds:schemaRef ds:uri="http://schemas.microsoft.com/sharepoint/v4"/>
    <ds:schemaRef ds:uri="http://schemas.openxmlformats.org/package/2006/metadata/core-properties"/>
    <ds:schemaRef ds:uri="http://purl.org/dc/terms/"/>
    <ds:schemaRef ds:uri="http://schemas.microsoft.com/office/infopath/2007/PartnerControls"/>
    <ds:schemaRef ds:uri="98b80186-ffd8-4e7a-9d9f-9855b1c4c83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6459</Characters>
  <Application>Microsoft Office Word</Application>
  <DocSecurity>0</DocSecurity>
  <Lines>53</Lines>
  <Paragraphs>14</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Alden</dc:creator>
  <cp:lastModifiedBy>Alexandra Janetzko</cp:lastModifiedBy>
  <cp:revision>24</cp:revision>
  <cp:lastPrinted>2017-08-28T15:46:00Z</cp:lastPrinted>
  <dcterms:created xsi:type="dcterms:W3CDTF">2017-10-25T09:28:00Z</dcterms:created>
  <dcterms:modified xsi:type="dcterms:W3CDTF">2017-11-28T12:41:00Z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0x010100BA785621F05EDB409387D28B44EC52AB</vt:lpwstr>
  </property>
  <property fmtid="{D5CDD505-2E9C-101B-9397-08002B2CF9AE}" pid="3" name="CP Level">
    <vt:lpwstr/>
  </property>
</Properties>
</file>