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6C" w:rsidRPr="00735811" w:rsidRDefault="00F0056C" w:rsidP="00F0056C">
      <w:pPr>
        <w:keepNext/>
        <w:widowControl/>
        <w:numPr>
          <w:ilvl w:val="0"/>
          <w:numId w:val="10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/>
        </w:rPr>
      </w:pPr>
      <w:r w:rsidRPr="00735811">
        <w:rPr>
          <w:rFonts w:ascii="Arial" w:hAnsi="Arial" w:cs="Arial"/>
          <w:b/>
          <w:color w:val="000000"/>
          <w:sz w:val="26"/>
          <w:szCs w:val="26"/>
          <w:lang w:val="en-GB"/>
        </w:rPr>
        <w:t>News Release</w:t>
      </w:r>
    </w:p>
    <w:p w:rsidR="00F0056C" w:rsidRPr="00735811" w:rsidRDefault="00F0056C" w:rsidP="00F0056C">
      <w:pPr>
        <w:jc w:val="right"/>
        <w:rPr>
          <w:rFonts w:ascii="Arial" w:hAnsi="Arial" w:cs="Arial"/>
          <w:color w:val="000000"/>
          <w:sz w:val="20"/>
          <w:lang w:val="en-GB"/>
        </w:rPr>
      </w:pPr>
      <w:r w:rsidRPr="00735811">
        <w:rPr>
          <w:rFonts w:ascii="Arial" w:hAnsi="Arial" w:cs="Arial"/>
          <w:color w:val="000000"/>
          <w:sz w:val="20"/>
          <w:lang w:val="en-GB"/>
        </w:rPr>
        <w:t>No.: REN07</w:t>
      </w:r>
      <w:r>
        <w:rPr>
          <w:rFonts w:ascii="Arial" w:hAnsi="Arial" w:cs="Arial"/>
          <w:color w:val="000000"/>
          <w:sz w:val="20"/>
          <w:lang w:val="en-GB"/>
        </w:rPr>
        <w:t>87</w:t>
      </w:r>
      <w:r w:rsidRPr="00735811">
        <w:rPr>
          <w:rFonts w:ascii="Arial" w:hAnsi="Arial" w:cs="Arial"/>
          <w:color w:val="000000"/>
          <w:sz w:val="20"/>
          <w:lang w:val="en-GB"/>
        </w:rPr>
        <w:t>(A)</w:t>
      </w:r>
    </w:p>
    <w:p w:rsidR="00F0056C" w:rsidRDefault="00F0056C" w:rsidP="00F03DBD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501687" w:rsidRPr="00F0056C" w:rsidRDefault="00501687" w:rsidP="00F03DBD">
      <w:pPr>
        <w:jc w:val="center"/>
        <w:rPr>
          <w:rFonts w:ascii="Arial" w:hAnsi="Arial" w:cs="Arial"/>
          <w:lang w:val="it-IT"/>
        </w:rPr>
      </w:pPr>
      <w:proofErr w:type="spellStart"/>
      <w:r w:rsidRPr="00F0056C">
        <w:rPr>
          <w:rFonts w:ascii="Arial" w:hAnsi="Arial" w:cs="Arial"/>
          <w:b/>
          <w:sz w:val="28"/>
          <w:szCs w:val="28"/>
          <w:lang w:val="it-IT"/>
        </w:rPr>
        <w:t>Renesas</w:t>
      </w:r>
      <w:proofErr w:type="spellEnd"/>
      <w:r w:rsidRPr="00F0056C">
        <w:rPr>
          <w:rFonts w:ascii="Arial" w:hAnsi="Arial" w:cs="Arial"/>
          <w:b/>
          <w:sz w:val="28"/>
          <w:szCs w:val="28"/>
          <w:lang w:val="it-IT"/>
        </w:rPr>
        <w:t xml:space="preserve"> Electronics</w:t>
      </w:r>
      <w:r w:rsidR="005D6777" w:rsidRPr="00F0056C">
        <w:rPr>
          <w:rFonts w:ascii="Arial" w:hAnsi="Arial" w:cs="Arial"/>
          <w:b/>
          <w:sz w:val="28"/>
          <w:szCs w:val="28"/>
          <w:lang w:val="it-IT"/>
        </w:rPr>
        <w:t xml:space="preserve"> Semplifica </w:t>
      </w:r>
      <w:r w:rsidR="00CF39C8">
        <w:rPr>
          <w:rFonts w:ascii="Arial" w:hAnsi="Arial" w:cs="Arial"/>
          <w:b/>
          <w:sz w:val="28"/>
          <w:szCs w:val="28"/>
          <w:lang w:val="it-IT"/>
        </w:rPr>
        <w:t>la P</w:t>
      </w:r>
      <w:r w:rsidR="005D6777" w:rsidRPr="00F0056C">
        <w:rPr>
          <w:rFonts w:ascii="Arial" w:hAnsi="Arial" w:cs="Arial"/>
          <w:b/>
          <w:sz w:val="28"/>
          <w:szCs w:val="28"/>
          <w:lang w:val="it-IT"/>
        </w:rPr>
        <w:t xml:space="preserve">rogettazione dei </w:t>
      </w:r>
      <w:r w:rsidR="00CF39C8">
        <w:rPr>
          <w:rFonts w:ascii="Arial" w:hAnsi="Arial" w:cs="Arial"/>
          <w:b/>
          <w:sz w:val="28"/>
          <w:szCs w:val="28"/>
          <w:lang w:val="it-IT"/>
        </w:rPr>
        <w:t>Sottosistemi per Satelliti con Generatori di Co</w:t>
      </w:r>
      <w:r w:rsidR="005D6777" w:rsidRPr="00F0056C">
        <w:rPr>
          <w:rFonts w:ascii="Arial" w:hAnsi="Arial" w:cs="Arial"/>
          <w:b/>
          <w:sz w:val="28"/>
          <w:szCs w:val="28"/>
          <w:lang w:val="it-IT"/>
        </w:rPr>
        <w:t>rrente</w:t>
      </w:r>
      <w:r w:rsidR="00CF39C8">
        <w:rPr>
          <w:rFonts w:ascii="Arial" w:hAnsi="Arial" w:cs="Arial"/>
          <w:b/>
          <w:sz w:val="28"/>
          <w:szCs w:val="28"/>
          <w:lang w:val="it-IT"/>
        </w:rPr>
        <w:t xml:space="preserve"> di P</w:t>
      </w:r>
      <w:r w:rsidR="005D6777" w:rsidRPr="00F0056C">
        <w:rPr>
          <w:rFonts w:ascii="Arial" w:hAnsi="Arial" w:cs="Arial"/>
          <w:b/>
          <w:sz w:val="28"/>
          <w:szCs w:val="28"/>
          <w:lang w:val="it-IT"/>
        </w:rPr>
        <w:t xml:space="preserve">recisione per </w:t>
      </w:r>
      <w:r w:rsidR="00CF39C8">
        <w:rPr>
          <w:rFonts w:ascii="Arial" w:hAnsi="Arial" w:cs="Arial"/>
          <w:b/>
          <w:sz w:val="28"/>
          <w:szCs w:val="28"/>
          <w:lang w:val="it-IT"/>
        </w:rPr>
        <w:t>Applicazioni di M</w:t>
      </w:r>
      <w:r w:rsidR="005D6777" w:rsidRPr="00F0056C">
        <w:rPr>
          <w:rFonts w:ascii="Arial" w:hAnsi="Arial" w:cs="Arial"/>
          <w:b/>
          <w:sz w:val="28"/>
          <w:szCs w:val="28"/>
          <w:lang w:val="it-IT"/>
        </w:rPr>
        <w:t>isura</w:t>
      </w:r>
    </w:p>
    <w:p w:rsidR="00F0056C" w:rsidRDefault="00F0056C" w:rsidP="00F0056C">
      <w:pPr>
        <w:rPr>
          <w:rFonts w:ascii="Arial" w:hAnsi="Arial" w:cs="Arial"/>
          <w:i/>
          <w:szCs w:val="24"/>
          <w:lang w:val="it-IT"/>
        </w:rPr>
      </w:pPr>
    </w:p>
    <w:p w:rsidR="00501687" w:rsidRPr="00F0056C" w:rsidRDefault="00700DD1" w:rsidP="00F276AD">
      <w:pPr>
        <w:jc w:val="center"/>
        <w:rPr>
          <w:rFonts w:ascii="Arial" w:hAnsi="Arial" w:cs="Arial"/>
          <w:i/>
          <w:szCs w:val="24"/>
          <w:lang w:val="it-IT"/>
        </w:rPr>
      </w:pPr>
      <w:r>
        <w:rPr>
          <w:rFonts w:ascii="Arial" w:hAnsi="Arial" w:cs="Arial"/>
          <w:i/>
          <w:szCs w:val="24"/>
          <w:lang w:val="it-IT"/>
        </w:rPr>
        <w:t xml:space="preserve">I </w:t>
      </w:r>
      <w:r w:rsidR="00CF39C8">
        <w:rPr>
          <w:rFonts w:ascii="Arial" w:hAnsi="Arial" w:cs="Arial"/>
          <w:i/>
          <w:szCs w:val="24"/>
          <w:lang w:val="it-IT"/>
        </w:rPr>
        <w:t>dispositivi</w:t>
      </w:r>
      <w:r>
        <w:rPr>
          <w:rFonts w:ascii="Arial" w:hAnsi="Arial" w:cs="Arial"/>
          <w:i/>
          <w:szCs w:val="24"/>
          <w:lang w:val="it-IT"/>
        </w:rPr>
        <w:t xml:space="preserve"> resistenti alle radiazioni </w:t>
      </w:r>
      <w:r w:rsidR="00241910" w:rsidRPr="00F0056C">
        <w:rPr>
          <w:rFonts w:ascii="Arial" w:hAnsi="Arial" w:cs="Arial"/>
          <w:i/>
          <w:szCs w:val="24"/>
          <w:lang w:val="it-IT"/>
        </w:rPr>
        <w:t>ISL</w:t>
      </w:r>
      <w:r w:rsidR="002B2065" w:rsidRPr="00F0056C">
        <w:rPr>
          <w:rFonts w:ascii="Arial" w:hAnsi="Arial" w:cs="Arial"/>
          <w:i/>
          <w:szCs w:val="24"/>
          <w:lang w:val="it-IT"/>
        </w:rPr>
        <w:t>70591SEH</w:t>
      </w:r>
      <w:r w:rsidR="00241910" w:rsidRPr="00F0056C">
        <w:rPr>
          <w:rFonts w:ascii="Arial" w:hAnsi="Arial" w:cs="Arial"/>
          <w:i/>
          <w:szCs w:val="24"/>
          <w:lang w:val="it-IT"/>
        </w:rPr>
        <w:t xml:space="preserve"> </w:t>
      </w:r>
      <w:r>
        <w:rPr>
          <w:rFonts w:ascii="Arial" w:hAnsi="Arial" w:cs="Arial"/>
          <w:i/>
          <w:szCs w:val="24"/>
          <w:lang w:val="it-IT"/>
        </w:rPr>
        <w:t xml:space="preserve">e </w:t>
      </w:r>
      <w:r w:rsidR="002B2065" w:rsidRPr="00F0056C">
        <w:rPr>
          <w:rFonts w:ascii="Arial" w:hAnsi="Arial" w:cs="Arial"/>
          <w:i/>
          <w:szCs w:val="24"/>
          <w:lang w:val="it-IT"/>
        </w:rPr>
        <w:t>ISL70592SEH</w:t>
      </w:r>
      <w:r>
        <w:rPr>
          <w:rFonts w:ascii="Arial" w:hAnsi="Arial" w:cs="Arial"/>
          <w:i/>
          <w:szCs w:val="24"/>
          <w:lang w:val="it-IT"/>
        </w:rPr>
        <w:t xml:space="preserve"> forniscono prestazioni </w:t>
      </w:r>
      <w:r w:rsidR="00CF39C8">
        <w:rPr>
          <w:rFonts w:ascii="Arial" w:hAnsi="Arial" w:cs="Arial"/>
          <w:i/>
          <w:szCs w:val="24"/>
          <w:lang w:val="it-IT"/>
        </w:rPr>
        <w:t xml:space="preserve">aereospaziali </w:t>
      </w:r>
      <w:r>
        <w:rPr>
          <w:rFonts w:ascii="Arial" w:hAnsi="Arial" w:cs="Arial"/>
          <w:i/>
          <w:szCs w:val="24"/>
          <w:lang w:val="it-IT"/>
        </w:rPr>
        <w:t>estremamente elevate in package ridotto</w:t>
      </w:r>
    </w:p>
    <w:p w:rsidR="00501687" w:rsidRPr="00F0056C" w:rsidRDefault="00501687" w:rsidP="00F03DBD">
      <w:pPr>
        <w:adjustRightInd w:val="0"/>
        <w:snapToGrid w:val="0"/>
        <w:jc w:val="center"/>
        <w:rPr>
          <w:rFonts w:ascii="Arial" w:hAnsi="Arial" w:cs="Arial"/>
          <w:lang w:val="it-IT"/>
        </w:rPr>
      </w:pPr>
    </w:p>
    <w:p w:rsidR="005D6777" w:rsidRDefault="00F276AD" w:rsidP="002F77B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>Düsseldorf</w:t>
      </w:r>
      <w:r w:rsidR="00501687" w:rsidRPr="00F0056C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 xml:space="preserve">, </w:t>
      </w:r>
      <w:r w:rsidR="00810F32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 xml:space="preserve">15 </w:t>
      </w:r>
      <w:r w:rsidR="00F4144F" w:rsidRPr="00F0056C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>Ot</w:t>
      </w:r>
      <w:r w:rsidR="00810F32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>t</w:t>
      </w:r>
      <w:r w:rsidR="00F4144F" w:rsidRPr="00F0056C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>obr</w:t>
      </w:r>
      <w:r w:rsidR="00810F32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>e</w:t>
      </w:r>
      <w:r w:rsidR="00501687" w:rsidRPr="00F0056C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 xml:space="preserve"> 2018 </w:t>
      </w:r>
      <w:r w:rsidR="00501687" w:rsidRPr="00F0056C">
        <w:rPr>
          <w:rFonts w:ascii="Arial" w:hAnsi="Arial" w:cs="Arial"/>
          <w:sz w:val="22"/>
          <w:szCs w:val="22"/>
          <w:lang w:val="it-IT"/>
        </w:rPr>
        <w:t xml:space="preserve">– </w:t>
      </w:r>
      <w:proofErr w:type="spellStart"/>
      <w:r w:rsidR="005D6777" w:rsidRPr="005D6777">
        <w:rPr>
          <w:rFonts w:ascii="Arial" w:eastAsia="MS PMincho" w:hAnsi="Arial" w:cs="Arial"/>
          <w:color w:val="000000"/>
          <w:sz w:val="22"/>
          <w:szCs w:val="22"/>
          <w:lang w:val="it-IT"/>
        </w:rPr>
        <w:t>Renesas</w:t>
      </w:r>
      <w:proofErr w:type="spellEnd"/>
      <w:r w:rsidR="005D6777" w:rsidRPr="005D6777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Electronics Corporation (TSE : 6723), uno dei principali fornitori di soluzioni avanzate basate su dispositivi a semiconduttori</w:t>
      </w:r>
      <w:r w:rsidR="00527332">
        <w:rPr>
          <w:rFonts w:ascii="Arial" w:eastAsia="MS PMincho" w:hAnsi="Arial" w:cs="Arial"/>
          <w:color w:val="000000"/>
          <w:sz w:val="22"/>
          <w:szCs w:val="22"/>
          <w:lang w:val="it-IT"/>
        </w:rPr>
        <w:t>,</w:t>
      </w:r>
      <w:r w:rsidR="005D6777" w:rsidRPr="005D6777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</w:t>
      </w:r>
      <w:bookmarkStart w:id="0" w:name="_GoBack"/>
      <w:bookmarkEnd w:id="0"/>
      <w:r w:rsidR="005D6777" w:rsidRPr="005D6777">
        <w:rPr>
          <w:rFonts w:ascii="Arial" w:eastAsia="MS PMincho" w:hAnsi="Arial" w:cs="Arial"/>
          <w:color w:val="000000"/>
          <w:sz w:val="22"/>
          <w:szCs w:val="22"/>
          <w:lang w:val="it-IT"/>
        </w:rPr>
        <w:t>annuncia i</w:t>
      </w:r>
      <w:r w:rsidR="00724F32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</w:t>
      </w:r>
      <w:r w:rsidR="00724F32" w:rsidRPr="00964C0B">
        <w:rPr>
          <w:rFonts w:ascii="Arial" w:hAnsi="Arial" w:cs="Arial"/>
          <w:sz w:val="22"/>
          <w:szCs w:val="22"/>
          <w:lang w:val="it-IT"/>
        </w:rPr>
        <w:t>generatori di corrente di precisione</w:t>
      </w:r>
      <w:r w:rsidR="00724F32">
        <w:rPr>
          <w:rFonts w:ascii="Arial" w:hAnsi="Arial" w:cs="Arial"/>
          <w:sz w:val="22"/>
          <w:szCs w:val="22"/>
          <w:lang w:val="it-IT"/>
        </w:rPr>
        <w:t xml:space="preserve"> resistenti alle radiazioni</w:t>
      </w:r>
      <w:r w:rsidR="005D6777" w:rsidRPr="005D6777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</w:t>
      </w:r>
      <w:r w:rsidR="006C5C98" w:rsidRPr="00F0056C">
        <w:rPr>
          <w:rFonts w:ascii="Arial" w:hAnsi="Arial" w:cs="Arial"/>
          <w:sz w:val="22"/>
          <w:szCs w:val="22"/>
          <w:lang w:val="it-IT"/>
        </w:rPr>
        <w:t xml:space="preserve">ISL70591SEH and ISL70592SEH </w:t>
      </w:r>
      <w:r w:rsidR="005D6777">
        <w:rPr>
          <w:rFonts w:ascii="Arial" w:hAnsi="Arial" w:cs="Arial"/>
          <w:sz w:val="22"/>
          <w:szCs w:val="22"/>
          <w:lang w:val="it-IT"/>
        </w:rPr>
        <w:t xml:space="preserve">in grado di fornire corrente a più di 300 sensori resistivi per il </w:t>
      </w:r>
      <w:r w:rsidR="0066084F">
        <w:rPr>
          <w:rFonts w:ascii="Arial" w:hAnsi="Arial" w:cs="Arial"/>
          <w:sz w:val="22"/>
          <w:szCs w:val="22"/>
          <w:lang w:val="it-IT"/>
        </w:rPr>
        <w:t>monitoraggio</w:t>
      </w:r>
      <w:r w:rsidR="005D6777">
        <w:rPr>
          <w:rFonts w:ascii="Arial" w:hAnsi="Arial" w:cs="Arial"/>
          <w:sz w:val="22"/>
          <w:szCs w:val="22"/>
          <w:lang w:val="it-IT"/>
        </w:rPr>
        <w:t xml:space="preserve"> delle funzionalità dei sottosistemi satellitari.</w:t>
      </w:r>
      <w:r w:rsidR="00CF39C8">
        <w:rPr>
          <w:rFonts w:ascii="Arial" w:hAnsi="Arial" w:cs="Arial"/>
          <w:sz w:val="22"/>
          <w:szCs w:val="22"/>
          <w:lang w:val="it-IT"/>
        </w:rPr>
        <w:t xml:space="preserve"> </w:t>
      </w:r>
      <w:r w:rsidR="005D6777">
        <w:rPr>
          <w:rFonts w:ascii="Arial" w:hAnsi="Arial" w:cs="Arial"/>
          <w:sz w:val="22"/>
          <w:szCs w:val="22"/>
          <w:lang w:val="it-IT"/>
        </w:rPr>
        <w:t xml:space="preserve">I due nuovi dispositivi </w:t>
      </w:r>
      <w:proofErr w:type="spellStart"/>
      <w:r w:rsidR="005D6777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="005D6777">
        <w:rPr>
          <w:rFonts w:ascii="Arial" w:hAnsi="Arial" w:cs="Arial"/>
          <w:sz w:val="22"/>
          <w:szCs w:val="22"/>
          <w:lang w:val="it-IT"/>
        </w:rPr>
        <w:t xml:space="preserve"> sono i primi generatori di corrente nel portafoglio</w:t>
      </w:r>
      <w:r w:rsidR="00CF39C8">
        <w:rPr>
          <w:rFonts w:ascii="Arial" w:hAnsi="Arial" w:cs="Arial"/>
          <w:sz w:val="22"/>
          <w:szCs w:val="22"/>
          <w:lang w:val="it-IT"/>
        </w:rPr>
        <w:t xml:space="preserve"> di prodotti aereospaziali </w:t>
      </w:r>
      <w:r w:rsidR="005D6777">
        <w:rPr>
          <w:rFonts w:ascii="Arial" w:hAnsi="Arial" w:cs="Arial"/>
          <w:sz w:val="22"/>
          <w:szCs w:val="22"/>
          <w:lang w:val="it-IT"/>
        </w:rPr>
        <w:t xml:space="preserve">pensati per essere utilizzati per </w:t>
      </w:r>
      <w:r w:rsidR="004321A6" w:rsidRPr="004321A6">
        <w:rPr>
          <w:rFonts w:ascii="Arial" w:hAnsi="Arial" w:cs="Arial"/>
          <w:sz w:val="22"/>
          <w:szCs w:val="22"/>
          <w:lang w:val="it-IT"/>
        </w:rPr>
        <w:t>Tracking, Telemetria e Comando</w:t>
      </w:r>
      <w:r w:rsidR="004321A6">
        <w:rPr>
          <w:rFonts w:ascii="Arial" w:hAnsi="Arial" w:cs="Arial"/>
          <w:sz w:val="22"/>
          <w:szCs w:val="22"/>
          <w:lang w:val="it-IT"/>
        </w:rPr>
        <w:t xml:space="preserve"> (TT&amp;C)</w:t>
      </w:r>
      <w:r w:rsidR="005D6777">
        <w:rPr>
          <w:rFonts w:ascii="Arial" w:hAnsi="Arial" w:cs="Arial"/>
          <w:sz w:val="22"/>
          <w:szCs w:val="22"/>
          <w:lang w:val="it-IT"/>
        </w:rPr>
        <w:t xml:space="preserve">, per il </w:t>
      </w:r>
      <w:r w:rsidR="00CF39C8">
        <w:rPr>
          <w:rFonts w:ascii="Arial" w:hAnsi="Arial" w:cs="Arial"/>
          <w:sz w:val="22"/>
          <w:szCs w:val="22"/>
          <w:lang w:val="it-IT"/>
        </w:rPr>
        <w:t>c</w:t>
      </w:r>
      <w:r w:rsidR="00CF39C8" w:rsidRPr="00CF39C8">
        <w:rPr>
          <w:rFonts w:ascii="Arial" w:hAnsi="Arial" w:cs="Arial"/>
          <w:sz w:val="22"/>
          <w:szCs w:val="22"/>
          <w:lang w:val="it-IT"/>
        </w:rPr>
        <w:t>ontrollo orbitale e di assetto (AOC)</w:t>
      </w:r>
      <w:r w:rsidR="00CF39C8">
        <w:rPr>
          <w:rFonts w:ascii="Arial" w:hAnsi="Arial" w:cs="Arial"/>
          <w:sz w:val="22"/>
          <w:szCs w:val="22"/>
          <w:lang w:val="it-IT"/>
        </w:rPr>
        <w:t xml:space="preserve"> </w:t>
      </w:r>
      <w:r w:rsidR="005D6777">
        <w:rPr>
          <w:rFonts w:ascii="Arial" w:hAnsi="Arial" w:cs="Arial"/>
          <w:sz w:val="22"/>
          <w:szCs w:val="22"/>
          <w:lang w:val="it-IT"/>
        </w:rPr>
        <w:t>e per i sottosistemi di potenza.</w:t>
      </w:r>
    </w:p>
    <w:p w:rsidR="00361E79" w:rsidRPr="00F0056C" w:rsidRDefault="00361E79" w:rsidP="002F77B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BE1C94" w:rsidRPr="00F0056C" w:rsidRDefault="005D677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</w:t>
      </w:r>
      <w:r w:rsidRPr="00F0056C">
        <w:rPr>
          <w:rFonts w:ascii="Arial" w:hAnsi="Arial" w:cs="Arial"/>
          <w:sz w:val="22"/>
          <w:szCs w:val="22"/>
          <w:lang w:val="it-IT"/>
        </w:rPr>
        <w:t xml:space="preserve"> </w:t>
      </w:r>
      <w:r w:rsidR="00971F7F" w:rsidRPr="00F0056C">
        <w:rPr>
          <w:rFonts w:ascii="Arial" w:hAnsi="Arial" w:cs="Arial"/>
          <w:sz w:val="22"/>
          <w:szCs w:val="22"/>
          <w:lang w:val="it-IT"/>
        </w:rPr>
        <w:t>ISL70591SEH and ISL7059</w:t>
      </w:r>
      <w:r w:rsidR="00093C42" w:rsidRPr="00F0056C">
        <w:rPr>
          <w:rFonts w:ascii="Arial" w:hAnsi="Arial" w:cs="Arial"/>
          <w:sz w:val="22"/>
          <w:szCs w:val="22"/>
          <w:lang w:val="it-IT"/>
        </w:rPr>
        <w:t>2</w:t>
      </w:r>
      <w:r w:rsidR="00971F7F" w:rsidRPr="00F0056C">
        <w:rPr>
          <w:rFonts w:ascii="Arial" w:hAnsi="Arial" w:cs="Arial"/>
          <w:sz w:val="22"/>
          <w:szCs w:val="22"/>
          <w:lang w:val="it-IT"/>
        </w:rPr>
        <w:t xml:space="preserve">SEH </w:t>
      </w:r>
      <w:r>
        <w:rPr>
          <w:rFonts w:ascii="Arial" w:hAnsi="Arial" w:cs="Arial"/>
          <w:sz w:val="22"/>
          <w:szCs w:val="22"/>
          <w:lang w:val="it-IT"/>
        </w:rPr>
        <w:t xml:space="preserve">sono </w:t>
      </w:r>
      <w:r w:rsidR="004321A6">
        <w:rPr>
          <w:rFonts w:ascii="Arial" w:hAnsi="Arial" w:cs="Arial"/>
          <w:sz w:val="22"/>
          <w:szCs w:val="22"/>
          <w:lang w:val="it-IT"/>
        </w:rPr>
        <w:t>disponibili</w:t>
      </w:r>
      <w:r>
        <w:rPr>
          <w:rFonts w:ascii="Arial" w:hAnsi="Arial" w:cs="Arial"/>
          <w:sz w:val="22"/>
          <w:szCs w:val="22"/>
          <w:lang w:val="it-IT"/>
        </w:rPr>
        <w:t xml:space="preserve"> in package a 4 pin</w:t>
      </w:r>
      <w:r w:rsidR="00361E79" w:rsidRPr="00F0056C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“</w:t>
      </w:r>
      <w:proofErr w:type="spellStart"/>
      <w:r w:rsidR="00361E79" w:rsidRPr="00F0056C">
        <w:rPr>
          <w:rFonts w:ascii="Arial" w:hAnsi="Arial" w:cs="Arial"/>
          <w:sz w:val="22"/>
          <w:szCs w:val="22"/>
          <w:lang w:val="it-IT"/>
        </w:rPr>
        <w:t>flatpack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ceramico”</w:t>
      </w:r>
      <w:r w:rsidR="00361E79" w:rsidRPr="00F0056C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e generano correnti rispettivamente di </w:t>
      </w:r>
      <w:r w:rsidR="00971F7F" w:rsidRPr="00F0056C">
        <w:rPr>
          <w:rFonts w:ascii="Arial" w:hAnsi="Arial" w:cs="Arial"/>
          <w:sz w:val="22"/>
          <w:szCs w:val="22"/>
          <w:lang w:val="it-IT"/>
        </w:rPr>
        <w:t xml:space="preserve">100µA </w:t>
      </w:r>
      <w:r>
        <w:rPr>
          <w:rFonts w:ascii="Arial" w:hAnsi="Arial" w:cs="Arial"/>
          <w:sz w:val="22"/>
          <w:szCs w:val="22"/>
          <w:lang w:val="it-IT"/>
        </w:rPr>
        <w:t xml:space="preserve">e </w:t>
      </w:r>
      <w:r w:rsidR="00971F7F" w:rsidRPr="00F0056C">
        <w:rPr>
          <w:rFonts w:ascii="Arial" w:hAnsi="Arial" w:cs="Arial"/>
          <w:sz w:val="22"/>
          <w:szCs w:val="22"/>
          <w:lang w:val="it-IT"/>
        </w:rPr>
        <w:t>1</w:t>
      </w:r>
      <w:proofErr w:type="gramStart"/>
      <w:r w:rsidR="00A77EB8" w:rsidRPr="00F0056C">
        <w:rPr>
          <w:rFonts w:ascii="Arial" w:hAnsi="Arial" w:cs="Arial"/>
          <w:sz w:val="22"/>
          <w:szCs w:val="22"/>
          <w:lang w:val="it-IT"/>
        </w:rPr>
        <w:t>m</w:t>
      </w:r>
      <w:r w:rsidR="00971F7F" w:rsidRPr="00F0056C">
        <w:rPr>
          <w:rFonts w:ascii="Arial" w:hAnsi="Arial" w:cs="Arial"/>
          <w:sz w:val="22"/>
          <w:szCs w:val="22"/>
          <w:lang w:val="it-IT"/>
        </w:rPr>
        <w:t xml:space="preserve">A </w:t>
      </w:r>
      <w:r>
        <w:rPr>
          <w:rFonts w:ascii="Arial" w:hAnsi="Arial" w:cs="Arial"/>
          <w:sz w:val="22"/>
          <w:szCs w:val="22"/>
          <w:lang w:val="it-IT"/>
        </w:rPr>
        <w:t>.Questi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componenti offrono un package di dimensione minore rispetto alla concorrenza e soprattutto rispetto ad una soluzione a discreti che tipicamente necessita di tre / cinque componenti.</w:t>
      </w:r>
      <w:r w:rsidR="004321A6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Il package molto compatto permette inoltre </w:t>
      </w:r>
      <w:r w:rsidR="000C77E3">
        <w:rPr>
          <w:rFonts w:ascii="Arial" w:hAnsi="Arial" w:cs="Arial"/>
          <w:sz w:val="22"/>
          <w:szCs w:val="22"/>
          <w:lang w:val="it-IT"/>
        </w:rPr>
        <w:t>aumentare l’</w:t>
      </w:r>
      <w:r w:rsidR="00700DD1">
        <w:rPr>
          <w:rFonts w:ascii="Arial" w:hAnsi="Arial" w:cs="Arial"/>
          <w:sz w:val="22"/>
          <w:szCs w:val="22"/>
          <w:lang w:val="it-IT"/>
        </w:rPr>
        <w:t>affidabilità</w:t>
      </w:r>
      <w:r w:rsidR="000C77E3">
        <w:rPr>
          <w:rFonts w:ascii="Arial" w:hAnsi="Arial" w:cs="Arial"/>
          <w:sz w:val="22"/>
          <w:szCs w:val="22"/>
          <w:lang w:val="it-IT"/>
        </w:rPr>
        <w:t xml:space="preserve"> del sistema grazie alla possibilità di posizionare il generatore di corrente in prossimità del sensore.</w:t>
      </w:r>
      <w:r w:rsidR="004321A6">
        <w:rPr>
          <w:rFonts w:ascii="Arial" w:hAnsi="Arial" w:cs="Arial"/>
          <w:sz w:val="22"/>
          <w:szCs w:val="22"/>
          <w:lang w:val="it-IT"/>
        </w:rPr>
        <w:t xml:space="preserve"> </w:t>
      </w:r>
      <w:r w:rsidR="000C77E3">
        <w:rPr>
          <w:rFonts w:ascii="Arial" w:hAnsi="Arial" w:cs="Arial"/>
          <w:sz w:val="22"/>
          <w:szCs w:val="22"/>
          <w:lang w:val="it-IT"/>
        </w:rPr>
        <w:t xml:space="preserve">I generatori di corrente </w:t>
      </w:r>
      <w:proofErr w:type="spellStart"/>
      <w:r w:rsidR="000C77E3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="000C77E3">
        <w:rPr>
          <w:rFonts w:ascii="Arial" w:hAnsi="Arial" w:cs="Arial"/>
          <w:sz w:val="22"/>
          <w:szCs w:val="22"/>
          <w:lang w:val="it-IT"/>
        </w:rPr>
        <w:t xml:space="preserve"> riducono inoltre </w:t>
      </w:r>
      <w:r w:rsidR="004321A6">
        <w:rPr>
          <w:rFonts w:ascii="Arial" w:hAnsi="Arial" w:cs="Arial"/>
          <w:sz w:val="22"/>
          <w:szCs w:val="22"/>
          <w:lang w:val="it-IT"/>
        </w:rPr>
        <w:t>gli</w:t>
      </w:r>
      <w:r w:rsidR="000C77E3">
        <w:rPr>
          <w:rFonts w:ascii="Arial" w:hAnsi="Arial" w:cs="Arial"/>
          <w:sz w:val="22"/>
          <w:szCs w:val="22"/>
          <w:lang w:val="it-IT"/>
        </w:rPr>
        <w:t xml:space="preserve"> errori di misura grazie al rumore estremamente basso che permette quindi una alta accuratezza anche al variare della temperatura o in presenza di radiazioni. L’alta impedenza di uscita </w:t>
      </w:r>
      <w:r w:rsidR="004321A6">
        <w:rPr>
          <w:rFonts w:ascii="Arial" w:hAnsi="Arial" w:cs="Arial"/>
          <w:sz w:val="22"/>
          <w:szCs w:val="22"/>
          <w:lang w:val="it-IT"/>
        </w:rPr>
        <w:t xml:space="preserve">rende immune il valore della corrente da </w:t>
      </w:r>
      <w:r w:rsidR="000C77E3">
        <w:rPr>
          <w:rFonts w:ascii="Arial" w:hAnsi="Arial" w:cs="Arial"/>
          <w:sz w:val="22"/>
          <w:szCs w:val="22"/>
          <w:lang w:val="it-IT"/>
        </w:rPr>
        <w:t>variazioni della tensione di alimentazione e permette ai progettisti di mettere in parallelo più dispositivi in modo da ottenere correnti maggiori.</w:t>
      </w:r>
      <w:r w:rsidR="00043464" w:rsidRPr="00F0056C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0E516B" w:rsidRPr="00F0056C" w:rsidRDefault="000E516B" w:rsidP="00B6444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8F2225" w:rsidRPr="00F0056C" w:rsidRDefault="000339C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Cs/>
          <w:spacing w:val="-2"/>
          <w:sz w:val="22"/>
          <w:szCs w:val="22"/>
          <w:lang w:val="it-IT"/>
        </w:rPr>
        <w:t>I nuovi</w:t>
      </w:r>
      <w:r w:rsidR="000E516B" w:rsidRPr="00F0056C">
        <w:rPr>
          <w:rFonts w:ascii="Arial" w:hAnsi="Arial" w:cs="Arial"/>
          <w:bCs/>
          <w:spacing w:val="-2"/>
          <w:sz w:val="22"/>
          <w:szCs w:val="22"/>
          <w:lang w:val="it-IT"/>
        </w:rPr>
        <w:t xml:space="preserve"> </w:t>
      </w:r>
      <w:r w:rsidR="000E516B" w:rsidRPr="00F0056C">
        <w:rPr>
          <w:rFonts w:ascii="Arial" w:hAnsi="Arial" w:cs="Arial"/>
          <w:bCs/>
          <w:sz w:val="22"/>
          <w:szCs w:val="22"/>
          <w:lang w:val="it-IT"/>
        </w:rPr>
        <w:t xml:space="preserve">ISL70591SEH </w:t>
      </w:r>
      <w:r>
        <w:rPr>
          <w:rFonts w:ascii="Arial" w:hAnsi="Arial" w:cs="Arial"/>
          <w:bCs/>
          <w:sz w:val="22"/>
          <w:szCs w:val="22"/>
          <w:lang w:val="it-IT"/>
        </w:rPr>
        <w:t>e</w:t>
      </w:r>
      <w:r w:rsidRPr="00F0056C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0E516B" w:rsidRPr="00F0056C">
        <w:rPr>
          <w:rFonts w:ascii="Arial" w:hAnsi="Arial" w:cs="Arial"/>
          <w:bCs/>
          <w:sz w:val="22"/>
          <w:szCs w:val="22"/>
          <w:lang w:val="it-IT"/>
        </w:rPr>
        <w:t>ISL7059</w:t>
      </w:r>
      <w:r w:rsidR="00093C42" w:rsidRPr="00F0056C">
        <w:rPr>
          <w:rFonts w:ascii="Arial" w:hAnsi="Arial" w:cs="Arial"/>
          <w:bCs/>
          <w:sz w:val="22"/>
          <w:szCs w:val="22"/>
          <w:lang w:val="it-IT"/>
        </w:rPr>
        <w:t>2</w:t>
      </w:r>
      <w:r w:rsidR="000E516B" w:rsidRPr="00F0056C">
        <w:rPr>
          <w:rFonts w:ascii="Arial" w:hAnsi="Arial" w:cs="Arial"/>
          <w:bCs/>
          <w:sz w:val="22"/>
          <w:szCs w:val="22"/>
          <w:lang w:val="it-IT"/>
        </w:rPr>
        <w:t>SEH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offrono </w:t>
      </w:r>
      <w:r w:rsidR="004321A6">
        <w:rPr>
          <w:rFonts w:ascii="Arial" w:hAnsi="Arial" w:cs="Arial"/>
          <w:bCs/>
          <w:sz w:val="22"/>
          <w:szCs w:val="22"/>
          <w:lang w:val="it-IT"/>
        </w:rPr>
        <w:t>prestazioni estremamente elevate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negli ambienti più estremi grazie al processo proprietario </w:t>
      </w:r>
      <w:r>
        <w:rPr>
          <w:rFonts w:ascii="Arial" w:hAnsi="Arial" w:cs="Arial"/>
          <w:sz w:val="22"/>
          <w:szCs w:val="22"/>
          <w:lang w:val="it-IT"/>
        </w:rPr>
        <w:t>“</w:t>
      </w:r>
      <w:r w:rsidR="000E516B" w:rsidRPr="00F0056C">
        <w:rPr>
          <w:rFonts w:ascii="Arial" w:hAnsi="Arial" w:cs="Arial"/>
          <w:sz w:val="22"/>
          <w:szCs w:val="22"/>
          <w:lang w:val="it-IT"/>
        </w:rPr>
        <w:t xml:space="preserve">silicon on </w:t>
      </w:r>
      <w:proofErr w:type="spellStart"/>
      <w:r w:rsidR="000E516B" w:rsidRPr="00F0056C">
        <w:rPr>
          <w:rFonts w:ascii="Arial" w:hAnsi="Arial" w:cs="Arial"/>
          <w:sz w:val="22"/>
          <w:szCs w:val="22"/>
          <w:lang w:val="it-IT"/>
        </w:rPr>
        <w:t>insulator</w:t>
      </w:r>
      <w:proofErr w:type="spellEnd"/>
      <w:r>
        <w:rPr>
          <w:rFonts w:ascii="Arial" w:hAnsi="Arial" w:cs="Arial"/>
          <w:sz w:val="22"/>
          <w:szCs w:val="22"/>
          <w:lang w:val="it-IT"/>
        </w:rPr>
        <w:t>” che garantisce una elevata robustezza ai “</w:t>
      </w:r>
      <w:r w:rsidR="000E516B" w:rsidRPr="00F0056C">
        <w:rPr>
          <w:rFonts w:ascii="Arial" w:hAnsi="Arial" w:cs="Arial"/>
          <w:sz w:val="22"/>
          <w:szCs w:val="22"/>
          <w:lang w:val="it-IT"/>
        </w:rPr>
        <w:t xml:space="preserve">single </w:t>
      </w:r>
      <w:proofErr w:type="spellStart"/>
      <w:r w:rsidR="000E516B" w:rsidRPr="00F0056C">
        <w:rPr>
          <w:rFonts w:ascii="Arial" w:hAnsi="Arial" w:cs="Arial"/>
          <w:sz w:val="22"/>
          <w:szCs w:val="22"/>
          <w:lang w:val="it-IT"/>
        </w:rPr>
        <w:t>event</w:t>
      </w:r>
      <w:proofErr w:type="spellEnd"/>
      <w:r w:rsidR="000E516B" w:rsidRPr="00F0056C">
        <w:rPr>
          <w:rFonts w:ascii="Arial" w:hAnsi="Arial" w:cs="Arial"/>
          <w:sz w:val="22"/>
          <w:szCs w:val="22"/>
          <w:lang w:val="it-IT"/>
        </w:rPr>
        <w:t xml:space="preserve"> latch-up</w:t>
      </w:r>
      <w:r>
        <w:rPr>
          <w:rFonts w:ascii="Arial" w:hAnsi="Arial" w:cs="Arial"/>
          <w:sz w:val="22"/>
          <w:szCs w:val="22"/>
          <w:lang w:val="it-IT"/>
        </w:rPr>
        <w:t>”</w:t>
      </w:r>
      <w:r w:rsidR="000E516B" w:rsidRPr="00F0056C">
        <w:rPr>
          <w:rFonts w:ascii="Arial" w:hAnsi="Arial" w:cs="Arial"/>
          <w:sz w:val="22"/>
          <w:szCs w:val="22"/>
          <w:lang w:val="it-IT"/>
        </w:rPr>
        <w:t xml:space="preserve"> (SEL) </w:t>
      </w:r>
      <w:r>
        <w:rPr>
          <w:rFonts w:ascii="Arial" w:hAnsi="Arial" w:cs="Arial"/>
          <w:sz w:val="22"/>
          <w:szCs w:val="22"/>
          <w:lang w:val="it-IT"/>
        </w:rPr>
        <w:t>e “</w:t>
      </w:r>
      <w:r w:rsidR="000E516B" w:rsidRPr="00F0056C">
        <w:rPr>
          <w:rFonts w:ascii="Arial" w:hAnsi="Arial" w:cs="Arial"/>
          <w:sz w:val="22"/>
          <w:szCs w:val="22"/>
          <w:lang w:val="it-IT"/>
        </w:rPr>
        <w:t xml:space="preserve">single </w:t>
      </w:r>
      <w:proofErr w:type="spellStart"/>
      <w:r w:rsidR="000E516B" w:rsidRPr="00F0056C">
        <w:rPr>
          <w:rFonts w:ascii="Arial" w:hAnsi="Arial" w:cs="Arial"/>
          <w:sz w:val="22"/>
          <w:szCs w:val="22"/>
          <w:lang w:val="it-IT"/>
        </w:rPr>
        <w:t>event</w:t>
      </w:r>
      <w:proofErr w:type="spellEnd"/>
      <w:r w:rsidR="000E516B" w:rsidRPr="00F0056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0E516B" w:rsidRPr="00F0056C">
        <w:rPr>
          <w:rFonts w:ascii="Arial" w:hAnsi="Arial" w:cs="Arial"/>
          <w:sz w:val="22"/>
          <w:szCs w:val="22"/>
          <w:lang w:val="it-IT"/>
        </w:rPr>
        <w:t>burn</w:t>
      </w:r>
      <w:proofErr w:type="spellEnd"/>
      <w:r w:rsidR="000E516B" w:rsidRPr="00F0056C">
        <w:rPr>
          <w:rFonts w:ascii="Arial" w:hAnsi="Arial" w:cs="Arial"/>
          <w:sz w:val="22"/>
          <w:szCs w:val="22"/>
          <w:lang w:val="it-IT"/>
        </w:rPr>
        <w:t>-out</w:t>
      </w:r>
      <w:r>
        <w:rPr>
          <w:rFonts w:ascii="Arial" w:hAnsi="Arial" w:cs="Arial"/>
          <w:sz w:val="22"/>
          <w:szCs w:val="22"/>
          <w:lang w:val="it-IT"/>
        </w:rPr>
        <w:t>”</w:t>
      </w:r>
      <w:r w:rsidR="000E516B" w:rsidRPr="00F0056C">
        <w:rPr>
          <w:rFonts w:ascii="Arial" w:hAnsi="Arial" w:cs="Arial"/>
          <w:sz w:val="22"/>
          <w:szCs w:val="22"/>
          <w:lang w:val="it-IT"/>
        </w:rPr>
        <w:t xml:space="preserve"> (SEB) </w:t>
      </w:r>
      <w:r>
        <w:rPr>
          <w:rFonts w:ascii="Arial" w:hAnsi="Arial" w:cs="Arial"/>
          <w:sz w:val="22"/>
          <w:szCs w:val="22"/>
          <w:lang w:val="it-IT"/>
        </w:rPr>
        <w:t>in ambienti ionizzanti</w:t>
      </w:r>
      <w:r w:rsidR="000E516B" w:rsidRPr="00F0056C">
        <w:rPr>
          <w:rFonts w:ascii="Arial" w:hAnsi="Arial" w:cs="Arial"/>
          <w:sz w:val="22"/>
          <w:szCs w:val="22"/>
          <w:lang w:val="it-IT"/>
        </w:rPr>
        <w:t xml:space="preserve">. </w:t>
      </w:r>
      <w:r w:rsidR="00FB476B">
        <w:rPr>
          <w:rFonts w:ascii="Arial" w:hAnsi="Arial" w:cs="Arial"/>
          <w:sz w:val="22"/>
          <w:szCs w:val="22"/>
          <w:lang w:val="it-IT"/>
        </w:rPr>
        <w:t>Entrambi i</w:t>
      </w:r>
      <w:r>
        <w:rPr>
          <w:rFonts w:ascii="Arial" w:hAnsi="Arial" w:cs="Arial"/>
          <w:sz w:val="22"/>
          <w:szCs w:val="22"/>
          <w:lang w:val="it-IT"/>
        </w:rPr>
        <w:t xml:space="preserve"> dispositivi sono </w:t>
      </w:r>
      <w:r w:rsidR="00777AFB">
        <w:rPr>
          <w:rFonts w:ascii="Arial" w:hAnsi="Arial" w:cs="Arial"/>
          <w:sz w:val="22"/>
          <w:szCs w:val="22"/>
          <w:lang w:val="it-IT"/>
        </w:rPr>
        <w:t xml:space="preserve">testati e garantiti fino ad un livello di </w:t>
      </w:r>
      <w:r w:rsidR="002D36E6" w:rsidRPr="00F0056C">
        <w:rPr>
          <w:rFonts w:ascii="Arial" w:hAnsi="Arial" w:cs="Arial"/>
          <w:sz w:val="22"/>
          <w:szCs w:val="22"/>
          <w:lang w:val="it-IT"/>
        </w:rPr>
        <w:t>100</w:t>
      </w:r>
      <w:proofErr w:type="gramStart"/>
      <w:r w:rsidR="002D36E6" w:rsidRPr="00F0056C">
        <w:rPr>
          <w:rFonts w:ascii="Arial" w:hAnsi="Arial" w:cs="Arial"/>
          <w:sz w:val="22"/>
          <w:szCs w:val="22"/>
          <w:lang w:val="it-IT"/>
        </w:rPr>
        <w:t>krad(</w:t>
      </w:r>
      <w:proofErr w:type="gramEnd"/>
      <w:r w:rsidR="002D36E6" w:rsidRPr="00F0056C">
        <w:rPr>
          <w:rFonts w:ascii="Arial" w:hAnsi="Arial" w:cs="Arial"/>
          <w:sz w:val="22"/>
          <w:szCs w:val="22"/>
          <w:lang w:val="it-IT"/>
        </w:rPr>
        <w:t xml:space="preserve">Si) </w:t>
      </w:r>
      <w:r w:rsidR="00777AFB">
        <w:rPr>
          <w:rFonts w:ascii="Arial" w:hAnsi="Arial" w:cs="Arial"/>
          <w:sz w:val="22"/>
          <w:szCs w:val="22"/>
          <w:lang w:val="it-IT"/>
        </w:rPr>
        <w:t>ad alte concentrazioni di radiazioni e fino a 75</w:t>
      </w:r>
      <w:r w:rsidR="002D36E6" w:rsidRPr="00F0056C">
        <w:rPr>
          <w:rFonts w:ascii="Arial" w:hAnsi="Arial" w:cs="Arial"/>
          <w:sz w:val="22"/>
          <w:szCs w:val="22"/>
          <w:lang w:val="it-IT"/>
        </w:rPr>
        <w:t xml:space="preserve">krad(Si) </w:t>
      </w:r>
      <w:r w:rsidR="00777AFB">
        <w:rPr>
          <w:rFonts w:ascii="Arial" w:hAnsi="Arial" w:cs="Arial"/>
          <w:sz w:val="22"/>
          <w:szCs w:val="22"/>
          <w:lang w:val="it-IT"/>
        </w:rPr>
        <w:t>a basse concentrazioni di radiazioni</w:t>
      </w:r>
      <w:r w:rsidR="002D36E6" w:rsidRPr="00F0056C">
        <w:rPr>
          <w:rFonts w:ascii="Arial" w:hAnsi="Arial" w:cs="Arial"/>
          <w:sz w:val="22"/>
          <w:szCs w:val="22"/>
          <w:lang w:val="it-IT"/>
        </w:rPr>
        <w:t xml:space="preserve">. </w:t>
      </w:r>
      <w:r>
        <w:rPr>
          <w:rFonts w:ascii="Arial" w:hAnsi="Arial" w:cs="Arial"/>
          <w:sz w:val="22"/>
          <w:szCs w:val="22"/>
          <w:lang w:val="it-IT"/>
        </w:rPr>
        <w:t>Inoltre l’</w:t>
      </w:r>
      <w:r w:rsidR="00777AFB">
        <w:rPr>
          <w:rFonts w:ascii="Arial" w:hAnsi="Arial" w:cs="Arial"/>
          <w:sz w:val="22"/>
          <w:szCs w:val="22"/>
          <w:lang w:val="it-IT"/>
        </w:rPr>
        <w:t xml:space="preserve">innovativo </w:t>
      </w:r>
      <w:r>
        <w:rPr>
          <w:rFonts w:ascii="Arial" w:hAnsi="Arial" w:cs="Arial"/>
          <w:sz w:val="22"/>
          <w:szCs w:val="22"/>
          <w:lang w:val="it-IT"/>
        </w:rPr>
        <w:t>design</w:t>
      </w:r>
      <w:r w:rsidR="00777AFB">
        <w:rPr>
          <w:rFonts w:ascii="Arial" w:hAnsi="Arial" w:cs="Arial"/>
          <w:sz w:val="22"/>
          <w:szCs w:val="22"/>
          <w:lang w:val="it-IT"/>
        </w:rPr>
        <w:t xml:space="preserve"> flottante di </w:t>
      </w:r>
      <w:proofErr w:type="spellStart"/>
      <w:r w:rsidR="00777AFB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="00777AFB">
        <w:rPr>
          <w:rFonts w:ascii="Arial" w:hAnsi="Arial" w:cs="Arial"/>
          <w:sz w:val="22"/>
          <w:szCs w:val="22"/>
          <w:lang w:val="it-IT"/>
        </w:rPr>
        <w:t xml:space="preserve"> rende possibile la creazione di generatori di corrente senza connessione di massa.</w:t>
      </w:r>
      <w:r w:rsidR="00C34BCE" w:rsidRPr="00F0056C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8F2225" w:rsidRDefault="008F2225" w:rsidP="00B6444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FB476B" w:rsidRPr="00F0056C" w:rsidRDefault="00777AFB" w:rsidP="00B6444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Philip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Chesley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, Vice </w:t>
      </w:r>
      <w:r w:rsidR="00700DD1">
        <w:rPr>
          <w:rFonts w:ascii="Arial" w:hAnsi="Arial" w:cs="Arial"/>
          <w:sz w:val="22"/>
          <w:szCs w:val="22"/>
          <w:lang w:val="it-IT"/>
        </w:rPr>
        <w:t>Presidente</w:t>
      </w:r>
      <w:r>
        <w:rPr>
          <w:rFonts w:ascii="Arial" w:hAnsi="Arial" w:cs="Arial"/>
          <w:sz w:val="22"/>
          <w:szCs w:val="22"/>
          <w:lang w:val="it-IT"/>
        </w:rPr>
        <w:t xml:space="preserve"> della Divisione “Industrial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Analog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and Power” di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Electronics Corporation sottolinea</w:t>
      </w:r>
      <w:r w:rsidR="007E0F38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che “i nostri nuovi generatori di corrente di precisione forniscono ai progettisti di sistemi satellitari alte prestazioni, semplicità di utilizzo ed una occupazione di spazio molto ridotta</w:t>
      </w:r>
      <w:r w:rsidR="004321A6">
        <w:rPr>
          <w:rFonts w:ascii="Arial" w:hAnsi="Arial" w:cs="Arial"/>
          <w:sz w:val="22"/>
          <w:szCs w:val="22"/>
          <w:lang w:val="it-IT"/>
        </w:rPr>
        <w:t>. Gli</w:t>
      </w:r>
      <w:r w:rsidR="00FB476B">
        <w:rPr>
          <w:rFonts w:ascii="Arial" w:hAnsi="Arial" w:cs="Arial"/>
          <w:sz w:val="22"/>
          <w:szCs w:val="22"/>
          <w:lang w:val="it-IT"/>
        </w:rPr>
        <w:t xml:space="preserve"> </w:t>
      </w:r>
      <w:r w:rsidR="00FB476B" w:rsidRPr="00964C0B">
        <w:rPr>
          <w:rFonts w:ascii="Arial" w:hAnsi="Arial" w:cs="Arial"/>
          <w:sz w:val="22"/>
          <w:szCs w:val="22"/>
          <w:lang w:val="it-IT"/>
        </w:rPr>
        <w:t xml:space="preserve">ISL70591SEH </w:t>
      </w:r>
      <w:r w:rsidR="00FB476B">
        <w:rPr>
          <w:rFonts w:ascii="Arial" w:hAnsi="Arial" w:cs="Arial"/>
          <w:sz w:val="22"/>
          <w:szCs w:val="22"/>
          <w:lang w:val="it-IT"/>
        </w:rPr>
        <w:t>e</w:t>
      </w:r>
      <w:r w:rsidR="00FB476B" w:rsidRPr="00964C0B">
        <w:rPr>
          <w:rFonts w:ascii="Arial" w:hAnsi="Arial" w:cs="Arial"/>
          <w:sz w:val="22"/>
          <w:szCs w:val="22"/>
          <w:lang w:val="it-IT"/>
        </w:rPr>
        <w:t xml:space="preserve"> ISL70592SEH</w:t>
      </w:r>
      <w:r w:rsidR="00FB476B">
        <w:rPr>
          <w:rFonts w:ascii="Arial" w:hAnsi="Arial" w:cs="Arial"/>
          <w:sz w:val="22"/>
          <w:szCs w:val="22"/>
          <w:lang w:val="it-IT"/>
        </w:rPr>
        <w:t xml:space="preserve"> offrono una soluzione scalabile ed altamente affidabile che semplifica la realizzazione di sensori di </w:t>
      </w:r>
      <w:r w:rsidR="00700DD1">
        <w:rPr>
          <w:rFonts w:ascii="Arial" w:hAnsi="Arial" w:cs="Arial"/>
          <w:sz w:val="22"/>
          <w:szCs w:val="22"/>
          <w:lang w:val="it-IT"/>
        </w:rPr>
        <w:t>monitoraggio</w:t>
      </w:r>
      <w:r w:rsidR="00FB476B">
        <w:rPr>
          <w:rFonts w:ascii="Arial" w:hAnsi="Arial" w:cs="Arial"/>
          <w:sz w:val="22"/>
          <w:szCs w:val="22"/>
          <w:lang w:val="it-IT"/>
        </w:rPr>
        <w:t xml:space="preserve"> di sistemi </w:t>
      </w:r>
      <w:r w:rsidR="00E02D6F">
        <w:rPr>
          <w:rFonts w:ascii="Arial" w:hAnsi="Arial" w:cs="Arial"/>
          <w:sz w:val="22"/>
          <w:szCs w:val="22"/>
          <w:lang w:val="it-IT"/>
        </w:rPr>
        <w:t>aereospaziali</w:t>
      </w:r>
      <w:r w:rsidR="00FB476B">
        <w:rPr>
          <w:rFonts w:ascii="Arial" w:hAnsi="Arial" w:cs="Arial"/>
          <w:sz w:val="22"/>
          <w:szCs w:val="22"/>
          <w:lang w:val="it-IT"/>
        </w:rPr>
        <w:t>.</w:t>
      </w:r>
      <w:r w:rsidR="00E02D6F">
        <w:rPr>
          <w:rFonts w:ascii="Arial" w:hAnsi="Arial" w:cs="Arial"/>
          <w:sz w:val="22"/>
          <w:szCs w:val="22"/>
          <w:lang w:val="it-IT"/>
        </w:rPr>
        <w:t>”</w:t>
      </w:r>
    </w:p>
    <w:p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7E0F38" w:rsidRDefault="007E0F38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7E0F38" w:rsidRPr="00F0056C" w:rsidRDefault="007E0F38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501687" w:rsidRPr="00F0056C" w:rsidRDefault="00FB476B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lastRenderedPageBreak/>
        <w:t xml:space="preserve">Principali caratteristiche del </w:t>
      </w:r>
      <w:r w:rsidR="00193F5F" w:rsidRPr="00F0056C">
        <w:rPr>
          <w:rFonts w:ascii="Arial" w:hAnsi="Arial" w:cs="Arial"/>
          <w:b/>
          <w:sz w:val="22"/>
          <w:szCs w:val="22"/>
          <w:lang w:val="it-IT"/>
        </w:rPr>
        <w:t xml:space="preserve">ISL70591SEH </w:t>
      </w:r>
      <w:r>
        <w:rPr>
          <w:rFonts w:ascii="Arial" w:hAnsi="Arial" w:cs="Arial"/>
          <w:b/>
          <w:sz w:val="22"/>
          <w:szCs w:val="22"/>
          <w:lang w:val="it-IT"/>
        </w:rPr>
        <w:t>e</w:t>
      </w:r>
      <w:r w:rsidR="00193F5F" w:rsidRPr="00F0056C">
        <w:rPr>
          <w:rFonts w:ascii="Arial" w:hAnsi="Arial" w:cs="Arial"/>
          <w:b/>
          <w:sz w:val="22"/>
          <w:szCs w:val="22"/>
          <w:lang w:val="it-IT"/>
        </w:rPr>
        <w:t xml:space="preserve"> ISL70592SEH</w:t>
      </w:r>
      <w:r w:rsidR="004731B3" w:rsidRPr="00F0056C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7975B0" w:rsidRPr="00F0056C" w:rsidRDefault="00FB476B" w:rsidP="007975B0">
      <w:pPr>
        <w:numPr>
          <w:ilvl w:val="0"/>
          <w:numId w:val="8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Ampio range operativo</w:t>
      </w:r>
      <w:r w:rsidR="007975B0" w:rsidRPr="00F0056C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da</w:t>
      </w:r>
      <w:r w:rsidR="007975B0" w:rsidRPr="00F0056C">
        <w:rPr>
          <w:rFonts w:ascii="Arial" w:hAnsi="Arial" w:cs="Arial"/>
          <w:sz w:val="22"/>
          <w:szCs w:val="22"/>
          <w:lang w:val="it-IT"/>
        </w:rPr>
        <w:t xml:space="preserve"> 3V to 40V</w:t>
      </w:r>
      <w:r w:rsidR="00E02D6F">
        <w:rPr>
          <w:rFonts w:ascii="Arial" w:hAnsi="Arial" w:cs="Arial"/>
          <w:sz w:val="22"/>
          <w:szCs w:val="22"/>
          <w:lang w:val="it-IT"/>
        </w:rPr>
        <w:t xml:space="preserve"> che</w:t>
      </w:r>
      <w:r w:rsidR="00F96DBC" w:rsidRPr="00F0056C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permette di operare anche con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rail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da 28V non regolate</w:t>
      </w:r>
    </w:p>
    <w:p w:rsidR="007975B0" w:rsidRPr="00F0056C" w:rsidRDefault="00FB476B" w:rsidP="00971140">
      <w:pPr>
        <w:numPr>
          <w:ilvl w:val="0"/>
          <w:numId w:val="8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Alta accuratezza iniziale</w:t>
      </w:r>
      <w:r w:rsidR="00F7542B" w:rsidRPr="00F0056C">
        <w:rPr>
          <w:rFonts w:ascii="Arial" w:hAnsi="Arial" w:cs="Arial"/>
          <w:sz w:val="22"/>
          <w:szCs w:val="22"/>
          <w:lang w:val="it-IT"/>
        </w:rPr>
        <w:t xml:space="preserve"> </w:t>
      </w:r>
      <w:r w:rsidR="00971140" w:rsidRPr="00F0056C">
        <w:rPr>
          <w:rFonts w:ascii="Arial" w:hAnsi="Arial" w:cs="Arial"/>
          <w:sz w:val="22"/>
          <w:szCs w:val="22"/>
          <w:lang w:val="it-IT"/>
        </w:rPr>
        <w:t>(</w:t>
      </w:r>
      <w:r w:rsidR="00F7542B" w:rsidRPr="00F0056C">
        <w:rPr>
          <w:rFonts w:ascii="Arial" w:hAnsi="Arial" w:cs="Arial"/>
          <w:sz w:val="22"/>
          <w:szCs w:val="22"/>
          <w:lang w:val="it-IT"/>
        </w:rPr>
        <w:t>+V = 20V</w:t>
      </w:r>
      <w:r w:rsidR="00971140" w:rsidRPr="00F0056C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a</w:t>
      </w:r>
      <w:r w:rsidR="00971140" w:rsidRPr="00F0056C">
        <w:rPr>
          <w:rFonts w:ascii="Arial" w:hAnsi="Arial" w:cs="Arial"/>
          <w:sz w:val="22"/>
          <w:szCs w:val="22"/>
          <w:lang w:val="it-IT"/>
        </w:rPr>
        <w:t xml:space="preserve"> 25°C)</w:t>
      </w:r>
    </w:p>
    <w:p w:rsidR="00971140" w:rsidRPr="00F0056C" w:rsidRDefault="00971140" w:rsidP="00971140">
      <w:pPr>
        <w:numPr>
          <w:ilvl w:val="1"/>
          <w:numId w:val="8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F0056C">
        <w:rPr>
          <w:rFonts w:ascii="Arial" w:hAnsi="Arial" w:cs="Arial"/>
          <w:sz w:val="22"/>
          <w:szCs w:val="22"/>
          <w:lang w:val="it-IT"/>
        </w:rPr>
        <w:t>ISL70591SEH: ±0.34%</w:t>
      </w:r>
    </w:p>
    <w:p w:rsidR="00971140" w:rsidRPr="00F0056C" w:rsidRDefault="00971140" w:rsidP="00971140">
      <w:pPr>
        <w:numPr>
          <w:ilvl w:val="1"/>
          <w:numId w:val="8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F0056C">
        <w:rPr>
          <w:rFonts w:ascii="Arial" w:hAnsi="Arial" w:cs="Arial"/>
          <w:sz w:val="22"/>
          <w:szCs w:val="22"/>
          <w:lang w:val="it-IT"/>
        </w:rPr>
        <w:t>ISL70592SEH: ±0.30%</w:t>
      </w:r>
    </w:p>
    <w:p w:rsidR="00E95C7E" w:rsidRPr="00F0056C" w:rsidRDefault="00FB476B" w:rsidP="007975B0">
      <w:pPr>
        <w:numPr>
          <w:ilvl w:val="0"/>
          <w:numId w:val="8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Basso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drift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in </w:t>
      </w:r>
      <w:proofErr w:type="gramStart"/>
      <w:r>
        <w:rPr>
          <w:rFonts w:ascii="Arial" w:hAnsi="Arial" w:cs="Arial"/>
          <w:sz w:val="22"/>
          <w:szCs w:val="22"/>
          <w:lang w:val="it-IT"/>
        </w:rPr>
        <w:t>temperatura :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E95C7E" w:rsidRPr="00F0056C">
        <w:rPr>
          <w:rFonts w:ascii="Arial" w:hAnsi="Arial" w:cs="Arial"/>
          <w:sz w:val="22"/>
          <w:szCs w:val="22"/>
          <w:lang w:val="it-IT"/>
        </w:rPr>
        <w:t>2.</w:t>
      </w:r>
      <w:r w:rsidR="007355E9" w:rsidRPr="00F0056C">
        <w:rPr>
          <w:rFonts w:ascii="Arial" w:hAnsi="Arial" w:cs="Arial"/>
          <w:sz w:val="22"/>
          <w:szCs w:val="22"/>
          <w:lang w:val="it-IT"/>
        </w:rPr>
        <w:t>2</w:t>
      </w:r>
      <w:r w:rsidR="00E95C7E" w:rsidRPr="00F0056C">
        <w:rPr>
          <w:rFonts w:ascii="Arial" w:hAnsi="Arial" w:cs="Arial"/>
          <w:sz w:val="22"/>
          <w:szCs w:val="22"/>
          <w:lang w:val="it-IT"/>
        </w:rPr>
        <w:t>5nA/°C</w:t>
      </w:r>
    </w:p>
    <w:p w:rsidR="007975B0" w:rsidRPr="00F0056C" w:rsidRDefault="00FB476B" w:rsidP="007975B0">
      <w:pPr>
        <w:numPr>
          <w:ilvl w:val="0"/>
          <w:numId w:val="8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Test e garanza di </w:t>
      </w:r>
      <w:r w:rsidR="00700DD1">
        <w:rPr>
          <w:rFonts w:ascii="Arial" w:hAnsi="Arial" w:cs="Arial"/>
          <w:sz w:val="22"/>
          <w:szCs w:val="22"/>
          <w:lang w:val="it-IT"/>
        </w:rPr>
        <w:t>resistenza</w:t>
      </w:r>
      <w:r w:rsidR="00E02D6F">
        <w:rPr>
          <w:rFonts w:ascii="Arial" w:hAnsi="Arial" w:cs="Arial"/>
          <w:sz w:val="22"/>
          <w:szCs w:val="22"/>
          <w:lang w:val="it-IT"/>
        </w:rPr>
        <w:t xml:space="preserve"> alla radiazioni su</w:t>
      </w:r>
      <w:r>
        <w:rPr>
          <w:rFonts w:ascii="Arial" w:hAnsi="Arial" w:cs="Arial"/>
          <w:sz w:val="22"/>
          <w:szCs w:val="22"/>
          <w:lang w:val="it-IT"/>
        </w:rPr>
        <w:t xml:space="preserve"> ogni singolo </w:t>
      </w:r>
      <w:proofErr w:type="gramStart"/>
      <w:r>
        <w:rPr>
          <w:rFonts w:ascii="Arial" w:hAnsi="Arial" w:cs="Arial"/>
          <w:sz w:val="22"/>
          <w:szCs w:val="22"/>
          <w:lang w:val="it-IT"/>
        </w:rPr>
        <w:t xml:space="preserve">wafer </w:t>
      </w:r>
      <w:r w:rsidR="007975B0" w:rsidRPr="00F0056C">
        <w:rPr>
          <w:rFonts w:ascii="Arial" w:hAnsi="Arial" w:cs="Arial"/>
          <w:sz w:val="22"/>
          <w:szCs w:val="22"/>
          <w:lang w:val="it-IT"/>
        </w:rPr>
        <w:t>:</w:t>
      </w:r>
      <w:proofErr w:type="gramEnd"/>
      <w:r w:rsidR="007975B0" w:rsidRPr="00F0056C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7975B0" w:rsidRPr="00F0056C" w:rsidRDefault="00FB476B" w:rsidP="007975B0">
      <w:pPr>
        <w:numPr>
          <w:ilvl w:val="1"/>
          <w:numId w:val="8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Alte concentrazioni</w:t>
      </w:r>
      <w:r w:rsidR="007975B0" w:rsidRPr="00F0056C">
        <w:rPr>
          <w:rFonts w:ascii="Arial" w:hAnsi="Arial" w:cs="Arial"/>
          <w:sz w:val="22"/>
          <w:szCs w:val="22"/>
          <w:lang w:val="it-IT"/>
        </w:rPr>
        <w:t xml:space="preserve"> (HDR) (50-300</w:t>
      </w:r>
      <w:proofErr w:type="gramStart"/>
      <w:r w:rsidR="007975B0" w:rsidRPr="00F0056C">
        <w:rPr>
          <w:rFonts w:ascii="Arial" w:hAnsi="Arial" w:cs="Arial"/>
          <w:sz w:val="22"/>
          <w:szCs w:val="22"/>
          <w:lang w:val="it-IT"/>
        </w:rPr>
        <w:t>rad(</w:t>
      </w:r>
      <w:proofErr w:type="gramEnd"/>
      <w:r w:rsidR="007975B0" w:rsidRPr="00F0056C">
        <w:rPr>
          <w:rFonts w:ascii="Arial" w:hAnsi="Arial" w:cs="Arial"/>
          <w:sz w:val="22"/>
          <w:szCs w:val="22"/>
          <w:lang w:val="it-IT"/>
        </w:rPr>
        <w:t xml:space="preserve">Si)/s):100krad(Si) </w:t>
      </w:r>
    </w:p>
    <w:p w:rsidR="007975B0" w:rsidRPr="00F0056C" w:rsidRDefault="00FB476B" w:rsidP="007975B0">
      <w:pPr>
        <w:numPr>
          <w:ilvl w:val="1"/>
          <w:numId w:val="8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Basse concentrazioni</w:t>
      </w:r>
      <w:r w:rsidR="007975B0" w:rsidRPr="00F0056C">
        <w:rPr>
          <w:rFonts w:ascii="Arial" w:hAnsi="Arial" w:cs="Arial"/>
          <w:sz w:val="22"/>
          <w:szCs w:val="22"/>
          <w:lang w:val="it-IT"/>
        </w:rPr>
        <w:t xml:space="preserve"> (LDR) (0.01</w:t>
      </w:r>
      <w:proofErr w:type="gramStart"/>
      <w:r w:rsidR="007975B0" w:rsidRPr="00F0056C">
        <w:rPr>
          <w:rFonts w:ascii="Arial" w:hAnsi="Arial" w:cs="Arial"/>
          <w:sz w:val="22"/>
          <w:szCs w:val="22"/>
          <w:lang w:val="it-IT"/>
        </w:rPr>
        <w:t>rad(</w:t>
      </w:r>
      <w:proofErr w:type="gramEnd"/>
      <w:r w:rsidR="007975B0" w:rsidRPr="00F0056C">
        <w:rPr>
          <w:rFonts w:ascii="Arial" w:hAnsi="Arial" w:cs="Arial"/>
          <w:sz w:val="22"/>
          <w:szCs w:val="22"/>
          <w:lang w:val="it-IT"/>
        </w:rPr>
        <w:t xml:space="preserve">Si)/s): 75krad(Si) </w:t>
      </w:r>
    </w:p>
    <w:p w:rsidR="007975B0" w:rsidRPr="00F0056C" w:rsidRDefault="00D25249" w:rsidP="007975B0">
      <w:pPr>
        <w:numPr>
          <w:ilvl w:val="0"/>
          <w:numId w:val="8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Robustezza contro “</w:t>
      </w:r>
      <w:r w:rsidR="007975B0" w:rsidRPr="00F0056C">
        <w:rPr>
          <w:rFonts w:ascii="Arial" w:hAnsi="Arial" w:cs="Arial"/>
          <w:sz w:val="22"/>
          <w:szCs w:val="22"/>
          <w:lang w:val="it-IT"/>
        </w:rPr>
        <w:t>SEE</w:t>
      </w:r>
      <w:r>
        <w:rPr>
          <w:rFonts w:ascii="Arial" w:hAnsi="Arial" w:cs="Arial"/>
          <w:sz w:val="22"/>
          <w:szCs w:val="22"/>
          <w:lang w:val="it-IT"/>
        </w:rPr>
        <w:t>”</w:t>
      </w:r>
      <w:r w:rsidR="007975B0" w:rsidRPr="00F0056C">
        <w:rPr>
          <w:rFonts w:ascii="Arial" w:hAnsi="Arial" w:cs="Arial"/>
          <w:sz w:val="22"/>
          <w:szCs w:val="22"/>
          <w:lang w:val="it-IT"/>
        </w:rPr>
        <w:t xml:space="preserve">: no SEB/SEL </w:t>
      </w:r>
      <w:r>
        <w:rPr>
          <w:rFonts w:ascii="Arial" w:hAnsi="Arial" w:cs="Arial"/>
          <w:sz w:val="22"/>
          <w:szCs w:val="22"/>
          <w:lang w:val="it-IT"/>
        </w:rPr>
        <w:t>fino a</w:t>
      </w:r>
      <w:r w:rsidR="00BE1C94" w:rsidRPr="00F0056C">
        <w:rPr>
          <w:rFonts w:ascii="Arial" w:hAnsi="Arial" w:cs="Arial"/>
          <w:sz w:val="22"/>
          <w:szCs w:val="22"/>
          <w:lang w:val="it-IT"/>
        </w:rPr>
        <w:t xml:space="preserve"> </w:t>
      </w:r>
      <w:r w:rsidR="007975B0" w:rsidRPr="00F0056C">
        <w:rPr>
          <w:rFonts w:ascii="Arial" w:hAnsi="Arial" w:cs="Arial"/>
          <w:sz w:val="22"/>
          <w:szCs w:val="22"/>
          <w:lang w:val="it-IT"/>
        </w:rPr>
        <w:t>LET</w:t>
      </w:r>
      <w:r w:rsidR="007975B0" w:rsidRPr="00F0056C">
        <w:rPr>
          <w:rFonts w:ascii="Arial" w:hAnsi="Arial" w:cs="Arial"/>
          <w:sz w:val="22"/>
          <w:szCs w:val="22"/>
          <w:vertAlign w:val="subscript"/>
          <w:lang w:val="it-IT"/>
        </w:rPr>
        <w:t>TH</w:t>
      </w:r>
      <w:r w:rsidR="007975B0" w:rsidRPr="00F0056C">
        <w:rPr>
          <w:rFonts w:ascii="Arial" w:hAnsi="Arial" w:cs="Arial"/>
          <w:sz w:val="22"/>
          <w:szCs w:val="22"/>
          <w:lang w:val="it-IT"/>
        </w:rPr>
        <w:t>,</w:t>
      </w:r>
      <w:r w:rsidR="007975B0" w:rsidRPr="00F0056C">
        <w:rPr>
          <w:rFonts w:ascii="Arial" w:hAnsi="Arial" w:cs="Arial"/>
          <w:sz w:val="22"/>
          <w:szCs w:val="22"/>
          <w:vertAlign w:val="subscript"/>
          <w:lang w:val="it-IT"/>
        </w:rPr>
        <w:t xml:space="preserve"> </w:t>
      </w:r>
      <w:r w:rsidR="00D21667" w:rsidRPr="00F0056C">
        <w:rPr>
          <w:rFonts w:ascii="Arial" w:hAnsi="Arial" w:cs="Arial"/>
          <w:sz w:val="22"/>
          <w:szCs w:val="22"/>
          <w:lang w:val="it-IT"/>
        </w:rPr>
        <w:t>+</w:t>
      </w:r>
      <w:r w:rsidR="007975B0" w:rsidRPr="00F0056C">
        <w:rPr>
          <w:rFonts w:ascii="Arial" w:hAnsi="Arial" w:cs="Arial"/>
          <w:sz w:val="22"/>
          <w:szCs w:val="22"/>
          <w:lang w:val="it-IT"/>
        </w:rPr>
        <w:t>V =</w:t>
      </w:r>
      <w:r w:rsidR="007975B0" w:rsidRPr="00F0056C">
        <w:rPr>
          <w:rFonts w:ascii="Arial" w:hAnsi="Arial" w:cs="Arial"/>
          <w:sz w:val="22"/>
          <w:szCs w:val="22"/>
          <w:vertAlign w:val="subscript"/>
          <w:lang w:val="it-IT"/>
        </w:rPr>
        <w:t xml:space="preserve"> </w:t>
      </w:r>
      <w:r w:rsidR="00D21667" w:rsidRPr="00F0056C">
        <w:rPr>
          <w:rFonts w:ascii="Arial" w:hAnsi="Arial" w:cs="Arial"/>
          <w:sz w:val="22"/>
          <w:szCs w:val="22"/>
          <w:lang w:val="it-IT"/>
        </w:rPr>
        <w:t>35</w:t>
      </w:r>
      <w:r w:rsidR="007975B0" w:rsidRPr="00F0056C">
        <w:rPr>
          <w:rFonts w:ascii="Arial" w:hAnsi="Arial" w:cs="Arial"/>
          <w:sz w:val="22"/>
          <w:szCs w:val="22"/>
          <w:lang w:val="it-IT"/>
        </w:rPr>
        <w:t>V, 86MeV•cm</w:t>
      </w:r>
      <w:r w:rsidR="007975B0" w:rsidRPr="00F0056C">
        <w:rPr>
          <w:rFonts w:ascii="Arial" w:hAnsi="Arial" w:cs="Arial"/>
          <w:sz w:val="22"/>
          <w:szCs w:val="22"/>
          <w:vertAlign w:val="superscript"/>
          <w:lang w:val="it-IT"/>
        </w:rPr>
        <w:t>2</w:t>
      </w:r>
      <w:r w:rsidR="007975B0" w:rsidRPr="00F0056C">
        <w:rPr>
          <w:rFonts w:ascii="Arial" w:hAnsi="Arial" w:cs="Arial"/>
          <w:sz w:val="22"/>
          <w:szCs w:val="22"/>
          <w:lang w:val="it-IT"/>
        </w:rPr>
        <w:t>/mg</w:t>
      </w:r>
      <w:r w:rsidR="00D21667" w:rsidRPr="00F0056C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F7542B" w:rsidRPr="00F0056C" w:rsidRDefault="00D25249" w:rsidP="00F7542B">
      <w:pPr>
        <w:numPr>
          <w:ilvl w:val="0"/>
          <w:numId w:val="8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Temperatura operativa: da </w:t>
      </w:r>
      <w:r w:rsidR="00F7542B" w:rsidRPr="00F0056C">
        <w:rPr>
          <w:rFonts w:ascii="Arial" w:hAnsi="Arial" w:cs="Arial"/>
          <w:sz w:val="22"/>
          <w:szCs w:val="22"/>
          <w:lang w:val="it-IT"/>
        </w:rPr>
        <w:t xml:space="preserve">-55°C </w:t>
      </w:r>
      <w:r>
        <w:rPr>
          <w:rFonts w:ascii="Arial" w:hAnsi="Arial" w:cs="Arial"/>
          <w:sz w:val="22"/>
          <w:szCs w:val="22"/>
          <w:lang w:val="it-IT"/>
        </w:rPr>
        <w:t>a</w:t>
      </w:r>
      <w:r w:rsidR="00F7542B" w:rsidRPr="00F0056C">
        <w:rPr>
          <w:rFonts w:ascii="Arial" w:hAnsi="Arial" w:cs="Arial"/>
          <w:sz w:val="22"/>
          <w:szCs w:val="22"/>
          <w:lang w:val="it-IT"/>
        </w:rPr>
        <w:t xml:space="preserve"> +125°C</w:t>
      </w:r>
    </w:p>
    <w:p w:rsidR="007050C0" w:rsidRPr="00F0056C" w:rsidRDefault="007050C0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CD38F2" w:rsidRPr="00F0056C" w:rsidRDefault="00E02D6F" w:rsidP="00CD38F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Gli</w:t>
      </w:r>
      <w:r w:rsidR="00D25249" w:rsidRPr="00F0056C">
        <w:rPr>
          <w:rFonts w:ascii="Arial" w:hAnsi="Arial" w:cs="Arial"/>
          <w:sz w:val="22"/>
          <w:szCs w:val="22"/>
          <w:lang w:val="it-IT"/>
        </w:rPr>
        <w:t xml:space="preserve"> </w:t>
      </w:r>
      <w:r w:rsidR="00CD38F2" w:rsidRPr="00F0056C">
        <w:rPr>
          <w:rFonts w:ascii="Arial" w:hAnsi="Arial" w:cs="Arial"/>
          <w:sz w:val="22"/>
          <w:szCs w:val="22"/>
          <w:lang w:val="it-IT"/>
        </w:rPr>
        <w:t xml:space="preserve">ISL70591SEH </w:t>
      </w:r>
      <w:r w:rsidR="00D25249">
        <w:rPr>
          <w:rFonts w:ascii="Arial" w:hAnsi="Arial" w:cs="Arial"/>
          <w:sz w:val="22"/>
          <w:szCs w:val="22"/>
          <w:lang w:val="it-IT"/>
        </w:rPr>
        <w:t>e</w:t>
      </w:r>
      <w:r w:rsidR="00D25249" w:rsidRPr="00F0056C">
        <w:rPr>
          <w:rFonts w:ascii="Arial" w:hAnsi="Arial" w:cs="Arial"/>
          <w:sz w:val="22"/>
          <w:szCs w:val="22"/>
          <w:lang w:val="it-IT"/>
        </w:rPr>
        <w:t xml:space="preserve"> </w:t>
      </w:r>
      <w:r w:rsidR="00CD38F2" w:rsidRPr="00F0056C">
        <w:rPr>
          <w:rFonts w:ascii="Arial" w:hAnsi="Arial" w:cs="Arial"/>
          <w:sz w:val="22"/>
          <w:szCs w:val="22"/>
          <w:lang w:val="it-IT"/>
        </w:rPr>
        <w:t xml:space="preserve">ISL70592SEH </w:t>
      </w:r>
      <w:r w:rsidR="00D25249">
        <w:rPr>
          <w:rFonts w:ascii="Arial" w:hAnsi="Arial" w:cs="Arial"/>
          <w:sz w:val="22"/>
          <w:szCs w:val="22"/>
          <w:lang w:val="it-IT"/>
        </w:rPr>
        <w:t xml:space="preserve">possono essere </w:t>
      </w:r>
      <w:r w:rsidR="00700DD1">
        <w:rPr>
          <w:rFonts w:ascii="Arial" w:hAnsi="Arial" w:cs="Arial"/>
          <w:sz w:val="22"/>
          <w:szCs w:val="22"/>
          <w:lang w:val="it-IT"/>
        </w:rPr>
        <w:t>utilizzati</w:t>
      </w:r>
      <w:r w:rsidR="00D25249">
        <w:rPr>
          <w:rFonts w:ascii="Arial" w:hAnsi="Arial" w:cs="Arial"/>
          <w:sz w:val="22"/>
          <w:szCs w:val="22"/>
          <w:lang w:val="it-IT"/>
        </w:rPr>
        <w:t xml:space="preserve"> </w:t>
      </w:r>
      <w:r w:rsidR="00700DD1">
        <w:rPr>
          <w:rFonts w:ascii="Arial" w:hAnsi="Arial" w:cs="Arial"/>
          <w:sz w:val="22"/>
          <w:szCs w:val="22"/>
          <w:lang w:val="it-IT"/>
        </w:rPr>
        <w:t>insieme</w:t>
      </w:r>
      <w:r w:rsidR="00D25249">
        <w:rPr>
          <w:rFonts w:ascii="Arial" w:hAnsi="Arial" w:cs="Arial"/>
          <w:sz w:val="22"/>
          <w:szCs w:val="22"/>
          <w:lang w:val="it-IT"/>
        </w:rPr>
        <w:t xml:space="preserve"> ad altri componenti </w:t>
      </w:r>
      <w:r>
        <w:rPr>
          <w:rFonts w:ascii="Arial" w:hAnsi="Arial" w:cs="Arial"/>
          <w:sz w:val="22"/>
          <w:szCs w:val="22"/>
          <w:lang w:val="it-IT"/>
        </w:rPr>
        <w:t>aereospaziali</w:t>
      </w:r>
      <w:r w:rsidR="00CD38F2" w:rsidRPr="00F0056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35207E" w:rsidRPr="00F0056C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="0035207E" w:rsidRPr="00F0056C">
        <w:rPr>
          <w:rFonts w:ascii="Arial" w:hAnsi="Arial" w:cs="Arial"/>
          <w:sz w:val="22"/>
          <w:szCs w:val="22"/>
          <w:lang w:val="it-IT"/>
        </w:rPr>
        <w:t xml:space="preserve"> </w:t>
      </w:r>
      <w:r w:rsidR="00D25249">
        <w:rPr>
          <w:rFonts w:ascii="Arial" w:hAnsi="Arial" w:cs="Arial"/>
          <w:sz w:val="22"/>
          <w:szCs w:val="22"/>
          <w:lang w:val="it-IT"/>
        </w:rPr>
        <w:t xml:space="preserve">per realizzare una catena di </w:t>
      </w:r>
      <w:r>
        <w:rPr>
          <w:rFonts w:ascii="Arial" w:hAnsi="Arial" w:cs="Arial"/>
          <w:sz w:val="22"/>
          <w:szCs w:val="22"/>
          <w:lang w:val="it-IT"/>
        </w:rPr>
        <w:t xml:space="preserve">condizionamento del segnale che comprende anche lo stadio di </w:t>
      </w:r>
      <w:r w:rsidR="00D25249">
        <w:rPr>
          <w:rFonts w:ascii="Arial" w:hAnsi="Arial" w:cs="Arial"/>
          <w:sz w:val="22"/>
          <w:szCs w:val="22"/>
          <w:lang w:val="it-IT"/>
        </w:rPr>
        <w:t xml:space="preserve">alimentazione e la comunicazione </w:t>
      </w:r>
      <w:r w:rsidR="00CD38F2" w:rsidRPr="00F0056C">
        <w:rPr>
          <w:rFonts w:ascii="Arial" w:hAnsi="Arial" w:cs="Arial"/>
          <w:sz w:val="22"/>
          <w:szCs w:val="22"/>
          <w:lang w:val="it-IT"/>
        </w:rPr>
        <w:t>:</w:t>
      </w:r>
      <w:r>
        <w:rPr>
          <w:rFonts w:ascii="Arial" w:hAnsi="Arial" w:cs="Arial"/>
          <w:sz w:val="22"/>
          <w:szCs w:val="22"/>
          <w:lang w:val="it-IT"/>
        </w:rPr>
        <w:t xml:space="preserve"> sensore di temperatura</w:t>
      </w:r>
      <w:r w:rsidR="00CD38F2" w:rsidRPr="00F0056C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8" w:history="1">
        <w:r w:rsidR="00CD38F2" w:rsidRPr="00F0056C">
          <w:rPr>
            <w:rStyle w:val="Hyperlink"/>
            <w:rFonts w:ascii="Arial" w:hAnsi="Arial" w:cs="Arial"/>
            <w:sz w:val="22"/>
            <w:szCs w:val="22"/>
            <w:lang w:val="it-IT"/>
          </w:rPr>
          <w:t>ISL71590SEH</w:t>
        </w:r>
      </w:hyperlink>
      <w:r w:rsidR="00CD38F2" w:rsidRPr="00F0056C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 xml:space="preserve">multiplexer a </w:t>
      </w:r>
      <w:r w:rsidRPr="00CE6E50">
        <w:rPr>
          <w:rFonts w:ascii="Arial" w:hAnsi="Arial" w:cs="Arial"/>
          <w:sz w:val="22"/>
          <w:szCs w:val="22"/>
          <w:lang w:val="it-IT"/>
        </w:rPr>
        <w:t>16</w:t>
      </w:r>
      <w:r>
        <w:rPr>
          <w:rFonts w:ascii="Arial" w:hAnsi="Arial" w:cs="Arial"/>
          <w:sz w:val="22"/>
          <w:szCs w:val="22"/>
          <w:lang w:val="it-IT"/>
        </w:rPr>
        <w:t xml:space="preserve"> canali </w:t>
      </w:r>
      <w:hyperlink r:id="rId9" w:history="1">
        <w:r w:rsidR="00CD38F2" w:rsidRPr="00F0056C">
          <w:rPr>
            <w:rStyle w:val="Hyperlink"/>
            <w:rFonts w:ascii="Arial" w:hAnsi="Arial" w:cs="Arial"/>
            <w:sz w:val="22"/>
            <w:szCs w:val="22"/>
            <w:lang w:val="it-IT"/>
          </w:rPr>
          <w:t>ISL71840SEH</w:t>
        </w:r>
      </w:hyperlink>
      <w:r w:rsidR="00CD38F2" w:rsidRPr="00F0056C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amplificatore da strumentazione</w:t>
      </w:r>
      <w:r w:rsidR="00CD38F2" w:rsidRPr="00F0056C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0" w:history="1">
        <w:r w:rsidR="00CD38F2" w:rsidRPr="00F0056C">
          <w:rPr>
            <w:rStyle w:val="Hyperlink"/>
            <w:rFonts w:ascii="Arial" w:hAnsi="Arial" w:cs="Arial"/>
            <w:sz w:val="22"/>
            <w:szCs w:val="22"/>
            <w:lang w:val="it-IT"/>
          </w:rPr>
          <w:t>ISL70517SEH</w:t>
        </w:r>
      </w:hyperlink>
      <w:r w:rsidR="00CD38F2" w:rsidRPr="00F0056C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riferimento di tensione a basso rumore</w:t>
      </w:r>
      <w:r w:rsidR="00CD38F2" w:rsidRPr="00F0056C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1" w:history="1">
        <w:r w:rsidR="00CD38F2" w:rsidRPr="00F0056C">
          <w:rPr>
            <w:rStyle w:val="Hyperlink"/>
            <w:rFonts w:ascii="Arial" w:hAnsi="Arial" w:cs="Arial"/>
            <w:sz w:val="22"/>
            <w:szCs w:val="22"/>
            <w:lang w:val="it-IT"/>
          </w:rPr>
          <w:t>ISL71090SEH25</w:t>
        </w:r>
      </w:hyperlink>
      <w:r w:rsidR="00CD38F2" w:rsidRPr="00F0056C">
        <w:rPr>
          <w:rFonts w:ascii="Arial" w:hAnsi="Arial" w:cs="Arial"/>
          <w:sz w:val="22"/>
          <w:szCs w:val="22"/>
          <w:lang w:val="it-IT"/>
        </w:rPr>
        <w:t xml:space="preserve"> ,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buck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converter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sincrono da </w:t>
      </w:r>
      <w:r w:rsidRPr="00CE6E50">
        <w:rPr>
          <w:rFonts w:ascii="Arial" w:hAnsi="Arial" w:cs="Arial"/>
          <w:sz w:val="22"/>
          <w:szCs w:val="22"/>
          <w:lang w:val="it-IT"/>
        </w:rPr>
        <w:t>6A</w:t>
      </w:r>
      <w:r w:rsidRPr="005D6777">
        <w:rPr>
          <w:lang w:val="it-IT"/>
        </w:rPr>
        <w:t xml:space="preserve"> </w:t>
      </w:r>
      <w:hyperlink r:id="rId12" w:history="1">
        <w:r w:rsidR="00CD38F2" w:rsidRPr="00F0056C">
          <w:rPr>
            <w:rStyle w:val="Hyperlink"/>
            <w:rFonts w:ascii="Arial" w:hAnsi="Arial" w:cs="Arial"/>
            <w:sz w:val="22"/>
            <w:szCs w:val="22"/>
            <w:lang w:val="it-IT"/>
          </w:rPr>
          <w:t>ISL70001ASEH</w:t>
        </w:r>
      </w:hyperlink>
      <w:r w:rsidR="00CD38F2" w:rsidRPr="00F0056C">
        <w:rPr>
          <w:rFonts w:ascii="Arial" w:hAnsi="Arial" w:cs="Arial"/>
          <w:sz w:val="22"/>
          <w:szCs w:val="22"/>
          <w:lang w:val="it-IT"/>
        </w:rPr>
        <w:t xml:space="preserve"> </w:t>
      </w:r>
      <w:r w:rsidR="00D25249">
        <w:rPr>
          <w:rFonts w:ascii="Arial" w:hAnsi="Arial" w:cs="Arial"/>
          <w:sz w:val="22"/>
          <w:szCs w:val="22"/>
          <w:lang w:val="it-IT"/>
        </w:rPr>
        <w:t>e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CE6E50">
        <w:rPr>
          <w:rFonts w:ascii="Arial" w:hAnsi="Arial" w:cs="Arial"/>
          <w:sz w:val="22"/>
          <w:szCs w:val="22"/>
          <w:lang w:val="it-IT"/>
        </w:rPr>
        <w:t>CAN transceiver</w:t>
      </w:r>
      <w:r>
        <w:rPr>
          <w:rFonts w:ascii="Arial" w:hAnsi="Arial" w:cs="Arial"/>
          <w:sz w:val="22"/>
          <w:szCs w:val="22"/>
          <w:lang w:val="it-IT"/>
        </w:rPr>
        <w:t xml:space="preserve"> a 3.3V</w:t>
      </w:r>
      <w:r w:rsidR="00CD38F2" w:rsidRPr="00F0056C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3" w:history="1">
        <w:r w:rsidR="00CD38F2" w:rsidRPr="00F0056C">
          <w:rPr>
            <w:rStyle w:val="Hyperlink"/>
            <w:rFonts w:ascii="Arial" w:hAnsi="Arial" w:cs="Arial"/>
            <w:sz w:val="22"/>
            <w:szCs w:val="22"/>
            <w:lang w:val="it-IT"/>
          </w:rPr>
          <w:t>ISL72026SEH</w:t>
        </w:r>
      </w:hyperlink>
      <w:r w:rsidR="00CD38F2" w:rsidRPr="00F0056C">
        <w:rPr>
          <w:rFonts w:ascii="Arial" w:hAnsi="Arial" w:cs="Arial"/>
          <w:sz w:val="22"/>
          <w:szCs w:val="22"/>
          <w:lang w:val="it-IT"/>
        </w:rPr>
        <w:t xml:space="preserve"> .</w:t>
      </w:r>
    </w:p>
    <w:p w:rsidR="00AB0D0B" w:rsidRDefault="00AB0D0B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7E0F38" w:rsidRPr="00F0056C" w:rsidRDefault="007E0F38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EE4AA6" w:rsidRPr="00F0056C" w:rsidRDefault="00700DD1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Disponibilità</w:t>
      </w:r>
    </w:p>
    <w:p w:rsidR="00F0056C" w:rsidRDefault="00EE4AA6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</w:t>
      </w:r>
      <w:r w:rsidR="00AF6BDF" w:rsidRPr="00F0056C">
        <w:rPr>
          <w:rFonts w:ascii="Arial" w:hAnsi="Arial" w:cs="Arial"/>
          <w:sz w:val="22"/>
          <w:szCs w:val="22"/>
          <w:lang w:val="it-IT"/>
        </w:rPr>
        <w:t xml:space="preserve"> </w:t>
      </w:r>
      <w:r w:rsidR="00724F32" w:rsidRPr="00964C0B">
        <w:rPr>
          <w:rFonts w:ascii="Arial" w:hAnsi="Arial" w:cs="Arial"/>
          <w:sz w:val="22"/>
          <w:szCs w:val="22"/>
          <w:lang w:val="it-IT"/>
        </w:rPr>
        <w:t>generatori di corrente di precisione</w:t>
      </w:r>
      <w:r w:rsidR="00724F32">
        <w:rPr>
          <w:rFonts w:ascii="Arial" w:hAnsi="Arial" w:cs="Arial"/>
          <w:sz w:val="22"/>
          <w:szCs w:val="22"/>
          <w:lang w:val="it-IT"/>
        </w:rPr>
        <w:t xml:space="preserve"> resistenti alle radiazioni</w:t>
      </w:r>
      <w:r w:rsidR="00724F32" w:rsidRPr="00964C0B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</w:t>
      </w:r>
      <w:r w:rsidR="00AF6BDF" w:rsidRPr="00F0056C">
        <w:rPr>
          <w:rFonts w:ascii="Arial" w:hAnsi="Arial" w:cs="Arial"/>
          <w:sz w:val="22"/>
          <w:szCs w:val="22"/>
          <w:lang w:val="it-IT"/>
        </w:rPr>
        <w:t xml:space="preserve">ISL70591SEH </w:t>
      </w:r>
      <w:r>
        <w:rPr>
          <w:rFonts w:ascii="Arial" w:hAnsi="Arial" w:cs="Arial"/>
          <w:sz w:val="22"/>
          <w:szCs w:val="22"/>
          <w:lang w:val="it-IT"/>
        </w:rPr>
        <w:t>e</w:t>
      </w:r>
      <w:r w:rsidR="00AF6BDF" w:rsidRPr="00F0056C">
        <w:rPr>
          <w:rFonts w:ascii="Arial" w:hAnsi="Arial" w:cs="Arial"/>
          <w:sz w:val="22"/>
          <w:szCs w:val="22"/>
          <w:lang w:val="it-IT"/>
        </w:rPr>
        <w:t xml:space="preserve"> ISL70592SEH </w:t>
      </w:r>
      <w:r w:rsidR="003C44B0">
        <w:rPr>
          <w:rFonts w:ascii="Arial" w:hAnsi="Arial" w:cs="Arial"/>
          <w:sz w:val="22"/>
          <w:szCs w:val="22"/>
          <w:lang w:val="it-IT"/>
        </w:rPr>
        <w:t>sono disponibili in package</w:t>
      </w:r>
      <w:r w:rsidR="00724F32">
        <w:rPr>
          <w:rFonts w:ascii="Arial" w:hAnsi="Arial" w:cs="Arial"/>
          <w:sz w:val="22"/>
          <w:szCs w:val="22"/>
          <w:lang w:val="it-IT"/>
        </w:rPr>
        <w:t xml:space="preserve"> </w:t>
      </w:r>
      <w:r w:rsidR="00724F32" w:rsidRPr="00964C0B">
        <w:rPr>
          <w:rFonts w:ascii="Arial" w:hAnsi="Arial" w:cs="Arial"/>
          <w:sz w:val="22"/>
          <w:szCs w:val="22"/>
          <w:lang w:val="it-IT"/>
        </w:rPr>
        <w:t>CDFP</w:t>
      </w:r>
      <w:r w:rsidR="003C44B0">
        <w:rPr>
          <w:rFonts w:ascii="Arial" w:hAnsi="Arial" w:cs="Arial"/>
          <w:sz w:val="22"/>
          <w:szCs w:val="22"/>
          <w:lang w:val="it-IT"/>
        </w:rPr>
        <w:t xml:space="preserve"> a</w:t>
      </w:r>
      <w:r w:rsidR="00724F32">
        <w:rPr>
          <w:rFonts w:ascii="Arial" w:hAnsi="Arial" w:cs="Arial"/>
          <w:sz w:val="22"/>
          <w:szCs w:val="22"/>
          <w:lang w:val="it-IT"/>
        </w:rPr>
        <w:t xml:space="preserve"> 4 pin </w:t>
      </w:r>
      <w:r w:rsidR="003C44B0">
        <w:rPr>
          <w:rFonts w:ascii="Arial" w:hAnsi="Arial" w:cs="Arial"/>
          <w:sz w:val="22"/>
          <w:szCs w:val="22"/>
          <w:lang w:val="it-IT"/>
        </w:rPr>
        <w:t xml:space="preserve">o direttamente </w:t>
      </w:r>
      <w:r w:rsidR="00724F32">
        <w:rPr>
          <w:rFonts w:ascii="Arial" w:hAnsi="Arial" w:cs="Arial"/>
          <w:sz w:val="22"/>
          <w:szCs w:val="22"/>
          <w:lang w:val="it-IT"/>
        </w:rPr>
        <w:t>in</w:t>
      </w:r>
      <w:r w:rsidR="003C44B0">
        <w:rPr>
          <w:rFonts w:ascii="Arial" w:hAnsi="Arial" w:cs="Arial"/>
          <w:sz w:val="22"/>
          <w:szCs w:val="22"/>
          <w:lang w:val="it-IT"/>
        </w:rPr>
        <w:t xml:space="preserve"> formato</w:t>
      </w:r>
      <w:r w:rsidR="00724F32">
        <w:rPr>
          <w:rFonts w:ascii="Arial" w:hAnsi="Arial" w:cs="Arial"/>
          <w:sz w:val="22"/>
          <w:szCs w:val="22"/>
          <w:lang w:val="it-IT"/>
        </w:rPr>
        <w:t xml:space="preserve"> </w:t>
      </w:r>
      <w:r w:rsidR="003C44B0">
        <w:rPr>
          <w:rFonts w:ascii="Arial" w:hAnsi="Arial" w:cs="Arial"/>
          <w:sz w:val="22"/>
          <w:szCs w:val="22"/>
          <w:lang w:val="it-IT"/>
        </w:rPr>
        <w:t>“</w:t>
      </w:r>
      <w:r w:rsidR="00AF6BDF" w:rsidRPr="00F0056C">
        <w:rPr>
          <w:rFonts w:ascii="Arial" w:hAnsi="Arial" w:cs="Arial"/>
          <w:sz w:val="22"/>
          <w:szCs w:val="22"/>
          <w:lang w:val="it-IT"/>
        </w:rPr>
        <w:t>die</w:t>
      </w:r>
      <w:r w:rsidR="00724F32">
        <w:rPr>
          <w:rFonts w:ascii="Arial" w:hAnsi="Arial" w:cs="Arial"/>
          <w:sz w:val="22"/>
          <w:szCs w:val="22"/>
          <w:lang w:val="it-IT"/>
        </w:rPr>
        <w:t>”</w:t>
      </w:r>
      <w:r w:rsidR="00AF6BDF" w:rsidRPr="00F0056C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F0056C" w:rsidRDefault="00F0056C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F0056C" w:rsidRDefault="00724F32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Per maggiori informazioni </w:t>
      </w:r>
      <w:r w:rsidR="003C44B0">
        <w:rPr>
          <w:rFonts w:ascii="Arial" w:hAnsi="Arial" w:cs="Arial"/>
          <w:sz w:val="22"/>
          <w:szCs w:val="22"/>
          <w:lang w:val="it-IT"/>
        </w:rPr>
        <w:t>sul</w:t>
      </w:r>
      <w:r w:rsidR="00AF6BDF" w:rsidRPr="00F0056C">
        <w:rPr>
          <w:rFonts w:ascii="Arial" w:hAnsi="Arial" w:cs="Arial"/>
          <w:sz w:val="22"/>
          <w:szCs w:val="22"/>
          <w:lang w:val="it-IT"/>
        </w:rPr>
        <w:t xml:space="preserve"> </w:t>
      </w:r>
      <w:r w:rsidR="00093C42" w:rsidRPr="00F0056C">
        <w:rPr>
          <w:rFonts w:ascii="Arial" w:hAnsi="Arial" w:cs="Arial"/>
          <w:sz w:val="22"/>
          <w:szCs w:val="22"/>
          <w:lang w:val="it-IT"/>
        </w:rPr>
        <w:t>ISL70591SEH</w:t>
      </w:r>
      <w:r w:rsidR="00AF6BDF" w:rsidRPr="00F0056C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>visitate</w:t>
      </w:r>
      <w:r w:rsidR="00AF6BDF" w:rsidRPr="00F0056C">
        <w:rPr>
          <w:rFonts w:ascii="Arial" w:hAnsi="Arial" w:cs="Arial"/>
          <w:sz w:val="22"/>
          <w:szCs w:val="22"/>
          <w:lang w:val="it-IT"/>
        </w:rPr>
        <w:t>:</w:t>
      </w:r>
      <w:r w:rsidR="005F26E6" w:rsidRPr="00F0056C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4" w:history="1">
        <w:r w:rsidR="005F26E6" w:rsidRPr="00F0056C">
          <w:rPr>
            <w:rStyle w:val="Hyperlink"/>
            <w:rFonts w:ascii="Arial" w:hAnsi="Arial" w:cs="Arial"/>
            <w:sz w:val="22"/>
            <w:szCs w:val="22"/>
            <w:lang w:val="it-IT"/>
          </w:rPr>
          <w:t>www.renesas.com/products/isl70591seh</w:t>
        </w:r>
      </w:hyperlink>
      <w:r w:rsidR="005F26E6" w:rsidRPr="00F0056C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F0056C" w:rsidRDefault="00F0056C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AF6BDF" w:rsidRPr="00F0056C" w:rsidRDefault="00724F32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Per ma</w:t>
      </w:r>
      <w:r w:rsidR="003C44B0">
        <w:rPr>
          <w:rFonts w:ascii="Arial" w:hAnsi="Arial" w:cs="Arial"/>
          <w:sz w:val="22"/>
          <w:szCs w:val="22"/>
          <w:lang w:val="it-IT"/>
        </w:rPr>
        <w:t>ggiori informazioni in merito al</w:t>
      </w:r>
      <w:r w:rsidRPr="00964C0B">
        <w:rPr>
          <w:rFonts w:ascii="Arial" w:hAnsi="Arial" w:cs="Arial"/>
          <w:sz w:val="22"/>
          <w:szCs w:val="22"/>
          <w:lang w:val="it-IT"/>
        </w:rPr>
        <w:t xml:space="preserve"> </w:t>
      </w:r>
      <w:r w:rsidR="00AF6BDF" w:rsidRPr="00F0056C">
        <w:rPr>
          <w:rFonts w:ascii="Arial" w:hAnsi="Arial" w:cs="Arial"/>
          <w:sz w:val="22"/>
          <w:szCs w:val="22"/>
          <w:lang w:val="it-IT"/>
        </w:rPr>
        <w:t>ISL7</w:t>
      </w:r>
      <w:r w:rsidR="005F26E6" w:rsidRPr="00F0056C">
        <w:rPr>
          <w:rFonts w:ascii="Arial" w:hAnsi="Arial" w:cs="Arial"/>
          <w:sz w:val="22"/>
          <w:szCs w:val="22"/>
          <w:lang w:val="it-IT"/>
        </w:rPr>
        <w:t>0592</w:t>
      </w:r>
      <w:r w:rsidR="00AF6BDF" w:rsidRPr="00F0056C">
        <w:rPr>
          <w:rFonts w:ascii="Arial" w:hAnsi="Arial" w:cs="Arial"/>
          <w:sz w:val="22"/>
          <w:szCs w:val="22"/>
          <w:lang w:val="it-IT"/>
        </w:rPr>
        <w:t xml:space="preserve">SEH, </w:t>
      </w:r>
      <w:r>
        <w:rPr>
          <w:rFonts w:ascii="Arial" w:hAnsi="Arial" w:cs="Arial"/>
          <w:sz w:val="22"/>
          <w:szCs w:val="22"/>
          <w:lang w:val="it-IT"/>
        </w:rPr>
        <w:t>visitate</w:t>
      </w:r>
      <w:r w:rsidR="00AF6BDF" w:rsidRPr="00F0056C">
        <w:rPr>
          <w:rFonts w:ascii="Arial" w:hAnsi="Arial" w:cs="Arial"/>
          <w:sz w:val="22"/>
          <w:szCs w:val="22"/>
          <w:lang w:val="it-IT"/>
        </w:rPr>
        <w:t>:</w:t>
      </w:r>
      <w:r w:rsidR="005F26E6" w:rsidRPr="00F0056C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5" w:history="1">
        <w:r w:rsidR="005F26E6" w:rsidRPr="00F0056C">
          <w:rPr>
            <w:rStyle w:val="Hyperlink"/>
            <w:rFonts w:ascii="Arial" w:hAnsi="Arial" w:cs="Arial"/>
            <w:sz w:val="22"/>
            <w:szCs w:val="22"/>
            <w:lang w:val="it-IT"/>
          </w:rPr>
          <w:t>www.renesas.com/products/isl70592seh</w:t>
        </w:r>
      </w:hyperlink>
      <w:r w:rsidR="00AF6BDF" w:rsidRPr="00F0056C">
        <w:rPr>
          <w:rFonts w:ascii="Arial" w:hAnsi="Arial" w:cs="Arial"/>
          <w:sz w:val="22"/>
          <w:szCs w:val="22"/>
          <w:lang w:val="it-IT"/>
        </w:rPr>
        <w:t>.</w:t>
      </w:r>
    </w:p>
    <w:p w:rsidR="00C34609" w:rsidRPr="00F0056C" w:rsidRDefault="00C34609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F0056C" w:rsidRDefault="00F0056C" w:rsidP="00C34609">
      <w:pPr>
        <w:autoSpaceDE w:val="0"/>
        <w:autoSpaceDN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C34609" w:rsidRPr="00F0056C" w:rsidRDefault="00C34609" w:rsidP="00C34609">
      <w:pPr>
        <w:autoSpaceDE w:val="0"/>
        <w:autoSpaceDN w:val="0"/>
        <w:snapToGrid w:val="0"/>
        <w:jc w:val="left"/>
        <w:rPr>
          <w:rFonts w:ascii="Arial" w:hAnsi="Arial" w:cs="Arial"/>
          <w:color w:val="000000"/>
          <w:kern w:val="0"/>
          <w:sz w:val="22"/>
          <w:szCs w:val="22"/>
          <w:lang w:val="it-IT"/>
        </w:rPr>
      </w:pPr>
      <w:r w:rsidRPr="00F0056C">
        <w:rPr>
          <w:rFonts w:ascii="Arial" w:hAnsi="Arial" w:cs="Arial"/>
          <w:sz w:val="22"/>
          <w:szCs w:val="22"/>
          <w:lang w:val="it-IT"/>
        </w:rPr>
        <w:t>(Not</w:t>
      </w:r>
      <w:r w:rsidR="0066084F">
        <w:rPr>
          <w:rFonts w:ascii="Arial" w:hAnsi="Arial" w:cs="Arial"/>
          <w:sz w:val="22"/>
          <w:szCs w:val="22"/>
          <w:lang w:val="it-IT"/>
        </w:rPr>
        <w:t>a</w:t>
      </w:r>
      <w:r w:rsidRPr="00F0056C">
        <w:rPr>
          <w:rFonts w:ascii="Arial" w:hAnsi="Arial" w:cs="Arial"/>
          <w:sz w:val="22"/>
          <w:szCs w:val="22"/>
          <w:lang w:val="it-IT"/>
        </w:rPr>
        <w:t xml:space="preserve">) </w:t>
      </w:r>
      <w:proofErr w:type="spellStart"/>
      <w:r w:rsidRPr="00F0056C">
        <w:rPr>
          <w:rFonts w:ascii="Arial" w:hAnsi="Arial" w:cs="Arial"/>
          <w:color w:val="000000"/>
          <w:sz w:val="22"/>
          <w:szCs w:val="22"/>
          <w:lang w:val="it-IT"/>
        </w:rPr>
        <w:t>Renesas</w:t>
      </w:r>
      <w:proofErr w:type="spellEnd"/>
      <w:r w:rsidRPr="00F0056C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66084F">
        <w:rPr>
          <w:rFonts w:ascii="Arial" w:hAnsi="Arial" w:cs="Arial"/>
          <w:color w:val="000000"/>
          <w:sz w:val="22"/>
          <w:szCs w:val="22"/>
          <w:lang w:val="it-IT"/>
        </w:rPr>
        <w:t>continuerà ad applicare il marchio</w:t>
      </w:r>
      <w:r w:rsidRPr="00F0056C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F0056C">
        <w:rPr>
          <w:rFonts w:ascii="Arial" w:hAnsi="Arial" w:cs="Arial"/>
          <w:color w:val="000000"/>
          <w:sz w:val="22"/>
          <w:szCs w:val="22"/>
          <w:lang w:val="it-IT"/>
        </w:rPr>
        <w:t>Intersil</w:t>
      </w:r>
      <w:proofErr w:type="spellEnd"/>
      <w:r w:rsidRPr="00F0056C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66084F">
        <w:rPr>
          <w:rFonts w:ascii="Arial" w:hAnsi="Arial" w:cs="Arial"/>
          <w:color w:val="000000"/>
          <w:sz w:val="22"/>
          <w:szCs w:val="22"/>
          <w:lang w:val="it-IT"/>
        </w:rPr>
        <w:t>per i prodotti militari e spazio.</w:t>
      </w:r>
    </w:p>
    <w:p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F0056C" w:rsidRDefault="00F0056C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:rsidR="007E0F38" w:rsidRPr="007700AF" w:rsidRDefault="007E0F38" w:rsidP="007E0F38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7700AF">
        <w:rPr>
          <w:rFonts w:ascii="Arial" w:hAnsi="Arial" w:cs="Arial"/>
          <w:b/>
          <w:bCs/>
          <w:sz w:val="22"/>
          <w:szCs w:val="22"/>
          <w:lang w:val="it-IT"/>
        </w:rPr>
        <w:t xml:space="preserve">A proposito di </w:t>
      </w:r>
      <w:proofErr w:type="spellStart"/>
      <w:r w:rsidRPr="007700AF">
        <w:rPr>
          <w:rFonts w:ascii="Arial" w:hAnsi="Arial" w:cs="Arial"/>
          <w:b/>
          <w:bCs/>
          <w:sz w:val="22"/>
          <w:szCs w:val="22"/>
          <w:lang w:val="it-IT"/>
        </w:rPr>
        <w:t>Renesas</w:t>
      </w:r>
      <w:proofErr w:type="spellEnd"/>
      <w:r w:rsidRPr="007700AF">
        <w:rPr>
          <w:rFonts w:ascii="Arial" w:hAnsi="Arial" w:cs="Arial"/>
          <w:b/>
          <w:bCs/>
          <w:sz w:val="22"/>
          <w:szCs w:val="22"/>
          <w:lang w:val="it-IT"/>
        </w:rPr>
        <w:t xml:space="preserve"> Electronics Corporation</w:t>
      </w:r>
    </w:p>
    <w:p w:rsidR="007E0F38" w:rsidRPr="00810F32" w:rsidRDefault="007E0F38" w:rsidP="007E0F3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  <w:proofErr w:type="spellStart"/>
      <w:r w:rsidRPr="007700AF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7700AF">
        <w:rPr>
          <w:rFonts w:ascii="Arial" w:hAnsi="Arial" w:cs="Arial"/>
          <w:sz w:val="22"/>
          <w:szCs w:val="22"/>
          <w:lang w:val="it-IT"/>
        </w:rPr>
        <w:t xml:space="preserve"> Electronics Corporation (</w:t>
      </w:r>
      <w:hyperlink r:id="rId16" w:history="1">
        <w:r w:rsidRPr="007700AF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TSE: 6723</w:t>
        </w:r>
      </w:hyperlink>
      <w:r w:rsidRPr="007700AF">
        <w:rPr>
          <w:rFonts w:ascii="Arial" w:hAnsi="Arial" w:cs="Arial"/>
          <w:sz w:val="22"/>
          <w:szCs w:val="22"/>
          <w:lang w:val="it-IT"/>
        </w:rPr>
        <w:t xml:space="preserve">) distribuisce innovazione nel mercato embedded per mezzo di soluzioni complete a semiconduttori che permettono a miliardi di dispositivi intelligenti connessi di migliorare il modo in cui le persone vivono e lavorano – in modo sicuro. Fornitore </w:t>
      </w:r>
      <w:hyperlink r:id="rId17" w:history="1">
        <w:r w:rsidRPr="007700AF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globale</w:t>
        </w:r>
      </w:hyperlink>
      <w:r w:rsidRPr="007700AF">
        <w:rPr>
          <w:rFonts w:ascii="Arial" w:hAnsi="Arial" w:cs="Arial"/>
          <w:sz w:val="22"/>
          <w:szCs w:val="22"/>
          <w:lang w:val="it-IT"/>
        </w:rPr>
        <w:t xml:space="preserve"> numero uno di microcontrollori e leader nei prodotti A&amp;P, </w:t>
      </w:r>
      <w:proofErr w:type="spellStart"/>
      <w:r w:rsidRPr="007700AF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Pr="007700AF">
        <w:rPr>
          <w:rFonts w:ascii="Arial" w:hAnsi="Arial" w:cs="Arial"/>
          <w:sz w:val="22"/>
          <w:szCs w:val="22"/>
          <w:lang w:val="it-IT"/>
        </w:rPr>
        <w:t xml:space="preserve"> e piattaforme integrate, </w:t>
      </w:r>
      <w:proofErr w:type="spellStart"/>
      <w:r w:rsidRPr="007700AF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7700AF">
        <w:rPr>
          <w:rFonts w:ascii="Arial" w:hAnsi="Arial" w:cs="Arial"/>
          <w:sz w:val="22"/>
          <w:szCs w:val="22"/>
          <w:lang w:val="it-IT"/>
        </w:rPr>
        <w:t xml:space="preserve"> fornisce l’esperienza, la qualità e una serie di soluzioni complete per una vasta gamma di applicazioni Automotive, Industriali, Home Electronics (HE), Office Automation (OA) and Information Communication Technology (ICT) per contribuire a plasmare un futuro senza limiti. </w:t>
      </w:r>
      <w:proofErr w:type="spellStart"/>
      <w:r w:rsidRPr="00810F32">
        <w:rPr>
          <w:rFonts w:ascii="Arial" w:hAnsi="Arial" w:cs="Arial"/>
          <w:sz w:val="22"/>
          <w:szCs w:val="22"/>
          <w:lang w:val="en-GB"/>
        </w:rPr>
        <w:t>Ulteriori</w:t>
      </w:r>
      <w:proofErr w:type="spellEnd"/>
      <w:r w:rsidRPr="00810F3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10F32">
        <w:rPr>
          <w:rFonts w:ascii="Arial" w:hAnsi="Arial" w:cs="Arial"/>
          <w:sz w:val="22"/>
          <w:szCs w:val="22"/>
          <w:lang w:val="en-GB"/>
        </w:rPr>
        <w:t>informazioni</w:t>
      </w:r>
      <w:proofErr w:type="spellEnd"/>
      <w:r w:rsidRPr="00810F32">
        <w:rPr>
          <w:rFonts w:ascii="Arial" w:hAnsi="Arial" w:cs="Arial"/>
          <w:sz w:val="22"/>
          <w:szCs w:val="22"/>
          <w:lang w:val="en-GB"/>
        </w:rPr>
        <w:t xml:space="preserve"> circa Renesas </w:t>
      </w:r>
      <w:proofErr w:type="spellStart"/>
      <w:r w:rsidRPr="00810F32">
        <w:rPr>
          <w:rFonts w:ascii="Arial" w:hAnsi="Arial" w:cs="Arial"/>
          <w:sz w:val="22"/>
          <w:szCs w:val="22"/>
          <w:lang w:val="en-GB"/>
        </w:rPr>
        <w:t>sono</w:t>
      </w:r>
      <w:proofErr w:type="spellEnd"/>
      <w:r w:rsidRPr="00810F3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10F32">
        <w:rPr>
          <w:rFonts w:ascii="Arial" w:hAnsi="Arial" w:cs="Arial"/>
          <w:sz w:val="22"/>
          <w:szCs w:val="22"/>
          <w:lang w:val="en-GB"/>
        </w:rPr>
        <w:t>disponibili</w:t>
      </w:r>
      <w:proofErr w:type="spellEnd"/>
      <w:r w:rsidRPr="00810F3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10F32">
        <w:rPr>
          <w:rFonts w:ascii="Arial" w:hAnsi="Arial" w:cs="Arial"/>
          <w:sz w:val="22"/>
          <w:szCs w:val="22"/>
          <w:lang w:val="en-GB"/>
        </w:rPr>
        <w:t>visitando</w:t>
      </w:r>
      <w:proofErr w:type="spellEnd"/>
      <w:r w:rsidRPr="00810F32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8" w:history="1">
        <w:r w:rsidRPr="00810F32">
          <w:rPr>
            <w:rFonts w:ascii="Arial" w:hAnsi="Arial" w:cs="Arial"/>
            <w:color w:val="0563C1"/>
            <w:sz w:val="22"/>
            <w:szCs w:val="22"/>
            <w:u w:val="single"/>
            <w:lang w:val="en-GB"/>
          </w:rPr>
          <w:t>renesas.com</w:t>
        </w:r>
      </w:hyperlink>
      <w:r w:rsidRPr="00810F32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501687" w:rsidRPr="00F0056C" w:rsidRDefault="00501687" w:rsidP="00501687">
      <w:pPr>
        <w:jc w:val="center"/>
        <w:rPr>
          <w:rFonts w:ascii="Arial" w:eastAsia="Arial" w:hAnsi="Arial" w:cs="Arial"/>
          <w:lang w:val="en-GB"/>
        </w:rPr>
      </w:pPr>
      <w:r w:rsidRPr="00F0056C">
        <w:rPr>
          <w:rFonts w:ascii="Arial" w:eastAsia="Arial" w:hAnsi="Arial" w:cs="Arial"/>
          <w:lang w:val="en-GB"/>
        </w:rPr>
        <w:t>###</w:t>
      </w:r>
    </w:p>
    <w:p w:rsidR="00501687" w:rsidRPr="00F0056C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:rsidR="00501687" w:rsidRPr="00F0056C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  <w:lang w:val="en-GB"/>
        </w:rPr>
      </w:pPr>
      <w:r w:rsidRPr="00F0056C">
        <w:rPr>
          <w:rFonts w:ascii="Arial" w:eastAsia="Arial" w:hAnsi="Arial" w:cs="Arial"/>
          <w:sz w:val="16"/>
          <w:szCs w:val="16"/>
          <w:lang w:val="en-GB"/>
        </w:rPr>
        <w:t xml:space="preserve">(Remarks) </w:t>
      </w:r>
      <w:r w:rsidRPr="00F0056C">
        <w:rPr>
          <w:rFonts w:ascii="Arial" w:hAnsi="Arial" w:cs="Arial"/>
          <w:sz w:val="16"/>
          <w:szCs w:val="16"/>
          <w:lang w:val="en-GB"/>
        </w:rPr>
        <w:t xml:space="preserve">All names of products or services mentioned in this press release are trademarks or registered trademarks of their respective owners. </w:t>
      </w:r>
    </w:p>
    <w:p w:rsidR="00501687" w:rsidRDefault="00501687" w:rsidP="00501687">
      <w:pPr>
        <w:rPr>
          <w:rFonts w:ascii="Arial" w:eastAsia="Arial" w:hAnsi="Arial" w:cs="Arial"/>
          <w:lang w:val="en-GB"/>
        </w:rPr>
      </w:pPr>
    </w:p>
    <w:p w:rsidR="007E0F38" w:rsidRDefault="007E0F38" w:rsidP="00501687">
      <w:pPr>
        <w:rPr>
          <w:rFonts w:ascii="Arial" w:eastAsia="Arial" w:hAnsi="Arial" w:cs="Arial"/>
          <w:lang w:val="en-GB"/>
        </w:rPr>
      </w:pPr>
    </w:p>
    <w:p w:rsidR="007E0F38" w:rsidRPr="007700AF" w:rsidRDefault="007E0F38" w:rsidP="007E0F38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700AF">
        <w:rPr>
          <w:rFonts w:ascii="Arial" w:hAnsi="Arial" w:cs="Arial"/>
          <w:b/>
          <w:sz w:val="20"/>
          <w:szCs w:val="22"/>
          <w:lang w:val="it-IT"/>
        </w:rPr>
        <w:t>Per informazioni e richieste:</w:t>
      </w:r>
    </w:p>
    <w:p w:rsidR="007E0F38" w:rsidRPr="007700AF" w:rsidRDefault="007E0F38" w:rsidP="007E0F38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 xml:space="preserve">Simone 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Kremser-Czoer</w:t>
      </w:r>
      <w:proofErr w:type="spellEnd"/>
    </w:p>
    <w:p w:rsidR="007E0F38" w:rsidRPr="007700AF" w:rsidRDefault="007E0F38" w:rsidP="007E0F38">
      <w:pPr>
        <w:jc w:val="left"/>
        <w:rPr>
          <w:rFonts w:ascii="Arial" w:hAnsi="Arial" w:cs="Arial"/>
          <w:sz w:val="20"/>
          <w:szCs w:val="22"/>
          <w:lang w:val="de-DE"/>
        </w:rPr>
      </w:pP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Renesas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 xml:space="preserve"> Electronics Europe GmbH, Karl-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Hammerschmidt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>-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Str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 xml:space="preserve">. </w:t>
      </w:r>
      <w:r w:rsidRPr="007700AF">
        <w:rPr>
          <w:rFonts w:ascii="Arial" w:hAnsi="Arial" w:cs="Arial"/>
          <w:sz w:val="20"/>
          <w:szCs w:val="22"/>
          <w:lang w:val="de-DE"/>
        </w:rPr>
        <w:t xml:space="preserve">42, 85609 Aschheim-Dornach </w:t>
      </w:r>
      <w:r w:rsidRPr="007700AF">
        <w:rPr>
          <w:rFonts w:ascii="Arial" w:hAnsi="Arial" w:cs="Arial"/>
          <w:sz w:val="20"/>
          <w:szCs w:val="22"/>
          <w:lang w:val="de-DE"/>
        </w:rPr>
        <w:br/>
        <w:t>Tel.: +49 89 38070-216</w:t>
      </w:r>
      <w:r w:rsidRPr="007700AF">
        <w:rPr>
          <w:rFonts w:ascii="Arial" w:hAnsi="Arial" w:cs="Arial"/>
          <w:sz w:val="20"/>
          <w:szCs w:val="22"/>
          <w:lang w:val="de-DE"/>
        </w:rPr>
        <w:br/>
        <w:t>Email: simone.kremser-czoer@renesas.com</w:t>
      </w:r>
      <w:r w:rsidRPr="007700AF">
        <w:rPr>
          <w:rFonts w:ascii="Arial" w:hAnsi="Arial" w:cs="Arial"/>
          <w:sz w:val="20"/>
          <w:szCs w:val="22"/>
          <w:lang w:val="de-DE"/>
        </w:rPr>
        <w:br/>
        <w:t xml:space="preserve">Web: </w:t>
      </w:r>
      <w:hyperlink r:id="rId19" w:history="1">
        <w:r w:rsidRPr="007700AF">
          <w:rPr>
            <w:rFonts w:ascii="Arial" w:hAnsi="Arial" w:cs="Arial"/>
            <w:color w:val="0000FF"/>
            <w:sz w:val="20"/>
            <w:szCs w:val="22"/>
            <w:u w:val="single"/>
            <w:lang w:val="de-DE"/>
          </w:rPr>
          <w:t>www.renesas.com</w:t>
        </w:r>
      </w:hyperlink>
    </w:p>
    <w:p w:rsidR="007E0F38" w:rsidRDefault="007E0F38" w:rsidP="007E0F38">
      <w:pPr>
        <w:jc w:val="left"/>
        <w:rPr>
          <w:rFonts w:ascii="Arial" w:hAnsi="Arial" w:cs="Arial"/>
          <w:b/>
          <w:sz w:val="20"/>
          <w:szCs w:val="22"/>
          <w:lang w:val="de-DE"/>
        </w:rPr>
      </w:pPr>
    </w:p>
    <w:p w:rsidR="007E0F38" w:rsidRPr="007700AF" w:rsidRDefault="007E0F38" w:rsidP="007E0F38">
      <w:pPr>
        <w:jc w:val="left"/>
        <w:rPr>
          <w:rFonts w:ascii="Arial" w:hAnsi="Arial" w:cs="Arial"/>
          <w:b/>
          <w:sz w:val="20"/>
          <w:szCs w:val="22"/>
          <w:lang w:val="de-DE"/>
        </w:rPr>
      </w:pPr>
    </w:p>
    <w:p w:rsidR="007E0F38" w:rsidRPr="007700AF" w:rsidRDefault="007E0F38" w:rsidP="007E0F38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700AF">
        <w:rPr>
          <w:rFonts w:ascii="Arial" w:hAnsi="Arial" w:cs="Arial"/>
          <w:b/>
          <w:sz w:val="20"/>
          <w:szCs w:val="22"/>
          <w:lang w:val="it-IT"/>
        </w:rPr>
        <w:t>Contatto in agenzia per ulteriori informazioni:</w:t>
      </w:r>
    </w:p>
    <w:p w:rsidR="007E0F38" w:rsidRPr="007700AF" w:rsidRDefault="007E0F38" w:rsidP="007E0F38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>Alexandra Janetzko / Martin Stummer</w:t>
      </w:r>
    </w:p>
    <w:p w:rsidR="007E0F38" w:rsidRPr="007700AF" w:rsidRDefault="007E0F38" w:rsidP="007E0F38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Munich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>, Germany</w:t>
      </w:r>
    </w:p>
    <w:p w:rsidR="007E0F38" w:rsidRPr="007700AF" w:rsidRDefault="007E0F38" w:rsidP="007E0F38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>Tel.: +49 89 99 38 87-32 / -34</w:t>
      </w:r>
    </w:p>
    <w:p w:rsidR="007E0F38" w:rsidRPr="007700AF" w:rsidRDefault="007E0F38" w:rsidP="007E0F38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>Fax: +49 89 930 24 45</w:t>
      </w:r>
    </w:p>
    <w:p w:rsidR="007E0F38" w:rsidRPr="007700AF" w:rsidRDefault="007E0F38" w:rsidP="007E0F38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 xml:space="preserve">Email: </w:t>
      </w:r>
      <w:hyperlink r:id="rId20" w:history="1">
        <w:r w:rsidRPr="007700AF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7700AF">
        <w:rPr>
          <w:rFonts w:ascii="Arial" w:hAnsi="Arial" w:cs="Arial"/>
          <w:sz w:val="20"/>
          <w:szCs w:val="22"/>
          <w:lang w:val="it-IT"/>
        </w:rPr>
        <w:t xml:space="preserve"> / </w:t>
      </w:r>
      <w:hyperlink r:id="rId21" w:history="1">
        <w:r w:rsidRPr="007700AF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:rsidR="007E0F38" w:rsidRPr="007700AF" w:rsidRDefault="007E0F38" w:rsidP="007E0F38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</w:rPr>
        <w:t xml:space="preserve">Web: </w:t>
      </w:r>
      <w:hyperlink r:id="rId22" w:history="1">
        <w:r w:rsidRPr="007700AF">
          <w:rPr>
            <w:rFonts w:ascii="Arial" w:hAnsi="Arial"/>
            <w:color w:val="0000FF"/>
            <w:sz w:val="20"/>
            <w:szCs w:val="22"/>
            <w:u w:val="single"/>
          </w:rPr>
          <w:t>www.hbi.de</w:t>
        </w:r>
      </w:hyperlink>
    </w:p>
    <w:p w:rsidR="007E0F38" w:rsidRPr="007700AF" w:rsidRDefault="007E0F38" w:rsidP="007E0F38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:rsidR="007E0F38" w:rsidRPr="007700AF" w:rsidRDefault="007E0F38" w:rsidP="007E0F38">
      <w:pPr>
        <w:spacing w:line="380" w:lineRule="exact"/>
        <w:rPr>
          <w:rFonts w:eastAsia="MS PMincho"/>
          <w:sz w:val="20"/>
        </w:rPr>
      </w:pPr>
    </w:p>
    <w:p w:rsidR="007E0F38" w:rsidRPr="002D3BE3" w:rsidRDefault="007E0F38" w:rsidP="007E0F38">
      <w:pPr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</w:p>
    <w:p w:rsidR="007E0F38" w:rsidRPr="001B6B38" w:rsidRDefault="007E0F38" w:rsidP="007E0F38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  <w:lang w:val="en-GB"/>
        </w:rPr>
      </w:pPr>
    </w:p>
    <w:p w:rsidR="007E0F38" w:rsidRPr="00F0056C" w:rsidRDefault="007E0F38" w:rsidP="00501687">
      <w:pPr>
        <w:rPr>
          <w:rFonts w:ascii="Arial" w:eastAsia="Arial" w:hAnsi="Arial" w:cs="Arial"/>
          <w:lang w:val="en-GB"/>
        </w:rPr>
      </w:pPr>
    </w:p>
    <w:sectPr w:rsidR="007E0F38" w:rsidRPr="00F0056C" w:rsidSect="00E95C7E">
      <w:headerReference w:type="default" r:id="rId23"/>
      <w:headerReference w:type="first" r:id="rId24"/>
      <w:pgSz w:w="11907" w:h="16839" w:code="9"/>
      <w:pgMar w:top="2304" w:right="792" w:bottom="1699" w:left="1930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116" w:rsidRDefault="00B42116">
      <w:r>
        <w:separator/>
      </w:r>
    </w:p>
  </w:endnote>
  <w:endnote w:type="continuationSeparator" w:id="0">
    <w:p w:rsidR="00B42116" w:rsidRDefault="00B4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116" w:rsidRDefault="00B42116">
      <w:r>
        <w:separator/>
      </w:r>
    </w:p>
  </w:footnote>
  <w:footnote w:type="continuationSeparator" w:id="0">
    <w:p w:rsidR="00B42116" w:rsidRDefault="00B4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A4" w:rsidRDefault="00A967A4">
    <w:pPr>
      <w:pStyle w:val="Kopfzeile"/>
    </w:pPr>
  </w:p>
  <w:p w:rsidR="00A967A4" w:rsidRDefault="00A967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A4" w:rsidRDefault="00A967A4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1824" behindDoc="0" locked="0" layoutInCell="1" allowOverlap="1" wp14:anchorId="29346C56" wp14:editId="5B2CECCB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850182" wp14:editId="3A97C94B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C6E4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C121FC1" wp14:editId="0E592355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776E5D"/>
    <w:multiLevelType w:val="hybridMultilevel"/>
    <w:tmpl w:val="90B8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4198"/>
    <w:rsid w:val="000210F4"/>
    <w:rsid w:val="000339C3"/>
    <w:rsid w:val="0003734B"/>
    <w:rsid w:val="000373D1"/>
    <w:rsid w:val="00042279"/>
    <w:rsid w:val="00042699"/>
    <w:rsid w:val="00043464"/>
    <w:rsid w:val="00043822"/>
    <w:rsid w:val="000527B7"/>
    <w:rsid w:val="000559EB"/>
    <w:rsid w:val="000571E3"/>
    <w:rsid w:val="00057741"/>
    <w:rsid w:val="0006069A"/>
    <w:rsid w:val="00067F7E"/>
    <w:rsid w:val="00073434"/>
    <w:rsid w:val="000776C1"/>
    <w:rsid w:val="00092C37"/>
    <w:rsid w:val="00093C42"/>
    <w:rsid w:val="000A06BC"/>
    <w:rsid w:val="000C77E3"/>
    <w:rsid w:val="000D04E7"/>
    <w:rsid w:val="000D0BFC"/>
    <w:rsid w:val="000D3BCD"/>
    <w:rsid w:val="000D41BF"/>
    <w:rsid w:val="000E516B"/>
    <w:rsid w:val="000F587E"/>
    <w:rsid w:val="000F70FB"/>
    <w:rsid w:val="001042A0"/>
    <w:rsid w:val="001052CB"/>
    <w:rsid w:val="0011110C"/>
    <w:rsid w:val="0011639A"/>
    <w:rsid w:val="001220FE"/>
    <w:rsid w:val="00125ED5"/>
    <w:rsid w:val="00125FA0"/>
    <w:rsid w:val="00130F7D"/>
    <w:rsid w:val="001354E2"/>
    <w:rsid w:val="00137372"/>
    <w:rsid w:val="00137DB3"/>
    <w:rsid w:val="001442E5"/>
    <w:rsid w:val="00144409"/>
    <w:rsid w:val="00150E94"/>
    <w:rsid w:val="001515BE"/>
    <w:rsid w:val="001546DC"/>
    <w:rsid w:val="00156DC4"/>
    <w:rsid w:val="00163A91"/>
    <w:rsid w:val="00163BDC"/>
    <w:rsid w:val="0018633D"/>
    <w:rsid w:val="00190D2D"/>
    <w:rsid w:val="00193F5F"/>
    <w:rsid w:val="001A56D0"/>
    <w:rsid w:val="001A6F0D"/>
    <w:rsid w:val="001B7B86"/>
    <w:rsid w:val="001C0370"/>
    <w:rsid w:val="001E0371"/>
    <w:rsid w:val="001E4522"/>
    <w:rsid w:val="001E4FEA"/>
    <w:rsid w:val="001F45CB"/>
    <w:rsid w:val="001F72E8"/>
    <w:rsid w:val="002009FB"/>
    <w:rsid w:val="002049CC"/>
    <w:rsid w:val="0021266A"/>
    <w:rsid w:val="002142E7"/>
    <w:rsid w:val="00222894"/>
    <w:rsid w:val="00222981"/>
    <w:rsid w:val="002239E6"/>
    <w:rsid w:val="0022402F"/>
    <w:rsid w:val="002241FF"/>
    <w:rsid w:val="00235DAC"/>
    <w:rsid w:val="00236AED"/>
    <w:rsid w:val="00241910"/>
    <w:rsid w:val="00243B9A"/>
    <w:rsid w:val="00245BB2"/>
    <w:rsid w:val="00253EB2"/>
    <w:rsid w:val="00265E40"/>
    <w:rsid w:val="00266678"/>
    <w:rsid w:val="00266875"/>
    <w:rsid w:val="00272D3E"/>
    <w:rsid w:val="00276A95"/>
    <w:rsid w:val="00277D16"/>
    <w:rsid w:val="002816BC"/>
    <w:rsid w:val="002855A3"/>
    <w:rsid w:val="002875D7"/>
    <w:rsid w:val="002A3A27"/>
    <w:rsid w:val="002A563E"/>
    <w:rsid w:val="002A56C2"/>
    <w:rsid w:val="002B2065"/>
    <w:rsid w:val="002C0266"/>
    <w:rsid w:val="002C6AA2"/>
    <w:rsid w:val="002C7EB4"/>
    <w:rsid w:val="002D36E6"/>
    <w:rsid w:val="002D3F35"/>
    <w:rsid w:val="002D576E"/>
    <w:rsid w:val="002D7705"/>
    <w:rsid w:val="002E1E2D"/>
    <w:rsid w:val="002E5AAD"/>
    <w:rsid w:val="002F0CC1"/>
    <w:rsid w:val="002F20B6"/>
    <w:rsid w:val="002F59F9"/>
    <w:rsid w:val="002F77B6"/>
    <w:rsid w:val="00302E28"/>
    <w:rsid w:val="003042F7"/>
    <w:rsid w:val="00310B51"/>
    <w:rsid w:val="00312C12"/>
    <w:rsid w:val="00313D0F"/>
    <w:rsid w:val="00316E45"/>
    <w:rsid w:val="0031786F"/>
    <w:rsid w:val="00323A1F"/>
    <w:rsid w:val="003322E3"/>
    <w:rsid w:val="003378EC"/>
    <w:rsid w:val="0035207E"/>
    <w:rsid w:val="00361E79"/>
    <w:rsid w:val="003674F2"/>
    <w:rsid w:val="003712FD"/>
    <w:rsid w:val="0037392E"/>
    <w:rsid w:val="00373DAD"/>
    <w:rsid w:val="00373FF8"/>
    <w:rsid w:val="0038142C"/>
    <w:rsid w:val="00382C11"/>
    <w:rsid w:val="003905CD"/>
    <w:rsid w:val="00397CC9"/>
    <w:rsid w:val="003A0894"/>
    <w:rsid w:val="003B1D4F"/>
    <w:rsid w:val="003B2B48"/>
    <w:rsid w:val="003C14B6"/>
    <w:rsid w:val="003C1EF8"/>
    <w:rsid w:val="003C22BB"/>
    <w:rsid w:val="003C44B0"/>
    <w:rsid w:val="003C7C2A"/>
    <w:rsid w:val="003D0ED0"/>
    <w:rsid w:val="003D3C96"/>
    <w:rsid w:val="003E0655"/>
    <w:rsid w:val="003E414E"/>
    <w:rsid w:val="003F35BC"/>
    <w:rsid w:val="003F3D5E"/>
    <w:rsid w:val="003F4003"/>
    <w:rsid w:val="003F75BC"/>
    <w:rsid w:val="00402026"/>
    <w:rsid w:val="004026B7"/>
    <w:rsid w:val="0040752A"/>
    <w:rsid w:val="0041183B"/>
    <w:rsid w:val="004123B5"/>
    <w:rsid w:val="00413E4B"/>
    <w:rsid w:val="00423E33"/>
    <w:rsid w:val="004321A6"/>
    <w:rsid w:val="00433A8F"/>
    <w:rsid w:val="00437F50"/>
    <w:rsid w:val="00440CF3"/>
    <w:rsid w:val="00442E81"/>
    <w:rsid w:val="004549FE"/>
    <w:rsid w:val="00454F00"/>
    <w:rsid w:val="00456FEC"/>
    <w:rsid w:val="00457570"/>
    <w:rsid w:val="004632CA"/>
    <w:rsid w:val="0047278B"/>
    <w:rsid w:val="004731B3"/>
    <w:rsid w:val="00477FE7"/>
    <w:rsid w:val="004803E1"/>
    <w:rsid w:val="0048243C"/>
    <w:rsid w:val="004871D5"/>
    <w:rsid w:val="004876FF"/>
    <w:rsid w:val="00491D44"/>
    <w:rsid w:val="004A5723"/>
    <w:rsid w:val="004B1347"/>
    <w:rsid w:val="004B3132"/>
    <w:rsid w:val="004C4B86"/>
    <w:rsid w:val="004C7426"/>
    <w:rsid w:val="004D708D"/>
    <w:rsid w:val="004E7F42"/>
    <w:rsid w:val="004F0E37"/>
    <w:rsid w:val="004F7F6F"/>
    <w:rsid w:val="00501687"/>
    <w:rsid w:val="00501858"/>
    <w:rsid w:val="005110BA"/>
    <w:rsid w:val="00511799"/>
    <w:rsid w:val="00512267"/>
    <w:rsid w:val="00526E23"/>
    <w:rsid w:val="00527332"/>
    <w:rsid w:val="0053287E"/>
    <w:rsid w:val="00534669"/>
    <w:rsid w:val="00540C48"/>
    <w:rsid w:val="005419E5"/>
    <w:rsid w:val="005437BF"/>
    <w:rsid w:val="00544271"/>
    <w:rsid w:val="005543E6"/>
    <w:rsid w:val="0056396C"/>
    <w:rsid w:val="0057118E"/>
    <w:rsid w:val="00575931"/>
    <w:rsid w:val="00575EB6"/>
    <w:rsid w:val="00576F21"/>
    <w:rsid w:val="00594D80"/>
    <w:rsid w:val="005A0CBD"/>
    <w:rsid w:val="005A17DE"/>
    <w:rsid w:val="005A2DB7"/>
    <w:rsid w:val="005A3840"/>
    <w:rsid w:val="005A3BC5"/>
    <w:rsid w:val="005A5E29"/>
    <w:rsid w:val="005A6514"/>
    <w:rsid w:val="005B1219"/>
    <w:rsid w:val="005B631E"/>
    <w:rsid w:val="005C41D7"/>
    <w:rsid w:val="005C76C8"/>
    <w:rsid w:val="005D0F5A"/>
    <w:rsid w:val="005D4B12"/>
    <w:rsid w:val="005D5649"/>
    <w:rsid w:val="005D5887"/>
    <w:rsid w:val="005D6777"/>
    <w:rsid w:val="005D78ED"/>
    <w:rsid w:val="005F03AA"/>
    <w:rsid w:val="005F26E6"/>
    <w:rsid w:val="005F2F6D"/>
    <w:rsid w:val="005F630A"/>
    <w:rsid w:val="0060017D"/>
    <w:rsid w:val="006055A1"/>
    <w:rsid w:val="00610437"/>
    <w:rsid w:val="006127F8"/>
    <w:rsid w:val="00613670"/>
    <w:rsid w:val="00613824"/>
    <w:rsid w:val="006148C8"/>
    <w:rsid w:val="006153E8"/>
    <w:rsid w:val="006274D1"/>
    <w:rsid w:val="00630744"/>
    <w:rsid w:val="0064042B"/>
    <w:rsid w:val="00641BE4"/>
    <w:rsid w:val="00645E57"/>
    <w:rsid w:val="006500FF"/>
    <w:rsid w:val="0065162D"/>
    <w:rsid w:val="00651A33"/>
    <w:rsid w:val="00652AB6"/>
    <w:rsid w:val="006533EC"/>
    <w:rsid w:val="0066084F"/>
    <w:rsid w:val="006659D5"/>
    <w:rsid w:val="006735C5"/>
    <w:rsid w:val="00687870"/>
    <w:rsid w:val="006924AE"/>
    <w:rsid w:val="00692CB3"/>
    <w:rsid w:val="006963B8"/>
    <w:rsid w:val="00696B48"/>
    <w:rsid w:val="006972F7"/>
    <w:rsid w:val="006A4773"/>
    <w:rsid w:val="006B0183"/>
    <w:rsid w:val="006C5264"/>
    <w:rsid w:val="006C5C98"/>
    <w:rsid w:val="006D23CE"/>
    <w:rsid w:val="006D467F"/>
    <w:rsid w:val="006D629F"/>
    <w:rsid w:val="006E033F"/>
    <w:rsid w:val="006E5B4F"/>
    <w:rsid w:val="006F1987"/>
    <w:rsid w:val="006F1B4B"/>
    <w:rsid w:val="006F3B3A"/>
    <w:rsid w:val="006F6246"/>
    <w:rsid w:val="006F77CB"/>
    <w:rsid w:val="0070057D"/>
    <w:rsid w:val="00700DD1"/>
    <w:rsid w:val="007050C0"/>
    <w:rsid w:val="00710819"/>
    <w:rsid w:val="00712262"/>
    <w:rsid w:val="00720BB5"/>
    <w:rsid w:val="00724F32"/>
    <w:rsid w:val="007278E2"/>
    <w:rsid w:val="00733968"/>
    <w:rsid w:val="007355E9"/>
    <w:rsid w:val="00737051"/>
    <w:rsid w:val="007451B4"/>
    <w:rsid w:val="00747ED5"/>
    <w:rsid w:val="0077180C"/>
    <w:rsid w:val="00772B8F"/>
    <w:rsid w:val="0077317E"/>
    <w:rsid w:val="007745C5"/>
    <w:rsid w:val="00777AFB"/>
    <w:rsid w:val="00783071"/>
    <w:rsid w:val="007842D2"/>
    <w:rsid w:val="007842F0"/>
    <w:rsid w:val="00786138"/>
    <w:rsid w:val="007975B0"/>
    <w:rsid w:val="007A046E"/>
    <w:rsid w:val="007A290A"/>
    <w:rsid w:val="007A3DC1"/>
    <w:rsid w:val="007A47E8"/>
    <w:rsid w:val="007A634A"/>
    <w:rsid w:val="007B1068"/>
    <w:rsid w:val="007B1C16"/>
    <w:rsid w:val="007B2D13"/>
    <w:rsid w:val="007C7106"/>
    <w:rsid w:val="007C71EF"/>
    <w:rsid w:val="007D49C5"/>
    <w:rsid w:val="007D50B8"/>
    <w:rsid w:val="007E0A4A"/>
    <w:rsid w:val="007E0EE0"/>
    <w:rsid w:val="007E0F38"/>
    <w:rsid w:val="007E4B6A"/>
    <w:rsid w:val="007E58BA"/>
    <w:rsid w:val="007E5DEA"/>
    <w:rsid w:val="007F0E0C"/>
    <w:rsid w:val="007F0E6B"/>
    <w:rsid w:val="007F2491"/>
    <w:rsid w:val="007F6F1F"/>
    <w:rsid w:val="008009D5"/>
    <w:rsid w:val="00801B6B"/>
    <w:rsid w:val="0080208A"/>
    <w:rsid w:val="0080362B"/>
    <w:rsid w:val="00803DD9"/>
    <w:rsid w:val="00804762"/>
    <w:rsid w:val="00805D93"/>
    <w:rsid w:val="00810F32"/>
    <w:rsid w:val="00811E54"/>
    <w:rsid w:val="008127E4"/>
    <w:rsid w:val="008155B1"/>
    <w:rsid w:val="008155DC"/>
    <w:rsid w:val="00820843"/>
    <w:rsid w:val="00821D10"/>
    <w:rsid w:val="008238E5"/>
    <w:rsid w:val="00831DCB"/>
    <w:rsid w:val="008359E9"/>
    <w:rsid w:val="00840B7C"/>
    <w:rsid w:val="008424B5"/>
    <w:rsid w:val="008512D2"/>
    <w:rsid w:val="008571A5"/>
    <w:rsid w:val="0086498E"/>
    <w:rsid w:val="00873659"/>
    <w:rsid w:val="00890F1B"/>
    <w:rsid w:val="0089503D"/>
    <w:rsid w:val="008A0329"/>
    <w:rsid w:val="008A2BD2"/>
    <w:rsid w:val="008A5944"/>
    <w:rsid w:val="008A61D1"/>
    <w:rsid w:val="008A7C3D"/>
    <w:rsid w:val="008B2CDE"/>
    <w:rsid w:val="008B7F31"/>
    <w:rsid w:val="008C17AB"/>
    <w:rsid w:val="008C6523"/>
    <w:rsid w:val="008D1199"/>
    <w:rsid w:val="008D13C4"/>
    <w:rsid w:val="008D1B1B"/>
    <w:rsid w:val="008D46FE"/>
    <w:rsid w:val="008D61E0"/>
    <w:rsid w:val="008D700F"/>
    <w:rsid w:val="008D7034"/>
    <w:rsid w:val="008E1745"/>
    <w:rsid w:val="008E6C3C"/>
    <w:rsid w:val="008E7387"/>
    <w:rsid w:val="008F2225"/>
    <w:rsid w:val="008F5046"/>
    <w:rsid w:val="0091268B"/>
    <w:rsid w:val="00913975"/>
    <w:rsid w:val="0092342D"/>
    <w:rsid w:val="00925D2C"/>
    <w:rsid w:val="00930FC3"/>
    <w:rsid w:val="009354DE"/>
    <w:rsid w:val="00935DE6"/>
    <w:rsid w:val="009502EB"/>
    <w:rsid w:val="00951CB6"/>
    <w:rsid w:val="00954AA9"/>
    <w:rsid w:val="009668CF"/>
    <w:rsid w:val="00970213"/>
    <w:rsid w:val="00971140"/>
    <w:rsid w:val="00971F7F"/>
    <w:rsid w:val="0098303D"/>
    <w:rsid w:val="0099060B"/>
    <w:rsid w:val="00992C95"/>
    <w:rsid w:val="00995DC8"/>
    <w:rsid w:val="009A13CB"/>
    <w:rsid w:val="009A4167"/>
    <w:rsid w:val="009B3A00"/>
    <w:rsid w:val="009B5A5A"/>
    <w:rsid w:val="009B7010"/>
    <w:rsid w:val="009C7A59"/>
    <w:rsid w:val="009D1BB1"/>
    <w:rsid w:val="009D2F46"/>
    <w:rsid w:val="009D596B"/>
    <w:rsid w:val="009E5D1A"/>
    <w:rsid w:val="009E62B0"/>
    <w:rsid w:val="009E6531"/>
    <w:rsid w:val="009E7A1B"/>
    <w:rsid w:val="009F4861"/>
    <w:rsid w:val="009F6276"/>
    <w:rsid w:val="009F6CB7"/>
    <w:rsid w:val="00A008F0"/>
    <w:rsid w:val="00A0617D"/>
    <w:rsid w:val="00A11A95"/>
    <w:rsid w:val="00A145AF"/>
    <w:rsid w:val="00A162A7"/>
    <w:rsid w:val="00A272D1"/>
    <w:rsid w:val="00A2758C"/>
    <w:rsid w:val="00A34BF8"/>
    <w:rsid w:val="00A37E1F"/>
    <w:rsid w:val="00A410A5"/>
    <w:rsid w:val="00A41449"/>
    <w:rsid w:val="00A42C83"/>
    <w:rsid w:val="00A43476"/>
    <w:rsid w:val="00A5213D"/>
    <w:rsid w:val="00A54549"/>
    <w:rsid w:val="00A60264"/>
    <w:rsid w:val="00A64ED2"/>
    <w:rsid w:val="00A657D2"/>
    <w:rsid w:val="00A700A7"/>
    <w:rsid w:val="00A7179D"/>
    <w:rsid w:val="00A77EB8"/>
    <w:rsid w:val="00A933AB"/>
    <w:rsid w:val="00A951BF"/>
    <w:rsid w:val="00A967A4"/>
    <w:rsid w:val="00AA600F"/>
    <w:rsid w:val="00AA750F"/>
    <w:rsid w:val="00AB0D0B"/>
    <w:rsid w:val="00AB192A"/>
    <w:rsid w:val="00AB1E47"/>
    <w:rsid w:val="00AB7295"/>
    <w:rsid w:val="00AB75A6"/>
    <w:rsid w:val="00AC20F0"/>
    <w:rsid w:val="00AD4FDE"/>
    <w:rsid w:val="00AD5827"/>
    <w:rsid w:val="00AD5D63"/>
    <w:rsid w:val="00AD6C3C"/>
    <w:rsid w:val="00AD7D57"/>
    <w:rsid w:val="00AE32FE"/>
    <w:rsid w:val="00AE7C89"/>
    <w:rsid w:val="00AF083C"/>
    <w:rsid w:val="00AF1A92"/>
    <w:rsid w:val="00AF597F"/>
    <w:rsid w:val="00AF6BDF"/>
    <w:rsid w:val="00B0187E"/>
    <w:rsid w:val="00B04D43"/>
    <w:rsid w:val="00B10EF8"/>
    <w:rsid w:val="00B22A2F"/>
    <w:rsid w:val="00B24C1F"/>
    <w:rsid w:val="00B2718B"/>
    <w:rsid w:val="00B311B7"/>
    <w:rsid w:val="00B37E74"/>
    <w:rsid w:val="00B42116"/>
    <w:rsid w:val="00B450E4"/>
    <w:rsid w:val="00B4597E"/>
    <w:rsid w:val="00B465CD"/>
    <w:rsid w:val="00B53B2C"/>
    <w:rsid w:val="00B6444C"/>
    <w:rsid w:val="00B71771"/>
    <w:rsid w:val="00B734D6"/>
    <w:rsid w:val="00B7481E"/>
    <w:rsid w:val="00B8583F"/>
    <w:rsid w:val="00B8642E"/>
    <w:rsid w:val="00B865F5"/>
    <w:rsid w:val="00B87421"/>
    <w:rsid w:val="00B918E8"/>
    <w:rsid w:val="00B9240B"/>
    <w:rsid w:val="00B93702"/>
    <w:rsid w:val="00B93714"/>
    <w:rsid w:val="00B96F72"/>
    <w:rsid w:val="00B979B1"/>
    <w:rsid w:val="00BA34E3"/>
    <w:rsid w:val="00BA5BE2"/>
    <w:rsid w:val="00BA7EDD"/>
    <w:rsid w:val="00BB2044"/>
    <w:rsid w:val="00BB23A6"/>
    <w:rsid w:val="00BC3766"/>
    <w:rsid w:val="00BC3F43"/>
    <w:rsid w:val="00BC7D05"/>
    <w:rsid w:val="00BC7F63"/>
    <w:rsid w:val="00BD0BCF"/>
    <w:rsid w:val="00BD2FF9"/>
    <w:rsid w:val="00BD3675"/>
    <w:rsid w:val="00BE12AD"/>
    <w:rsid w:val="00BE14F6"/>
    <w:rsid w:val="00BE1C94"/>
    <w:rsid w:val="00BF3137"/>
    <w:rsid w:val="00BF4A3F"/>
    <w:rsid w:val="00BF5011"/>
    <w:rsid w:val="00BF5846"/>
    <w:rsid w:val="00BF657D"/>
    <w:rsid w:val="00C05B81"/>
    <w:rsid w:val="00C128DE"/>
    <w:rsid w:val="00C1295C"/>
    <w:rsid w:val="00C12EEE"/>
    <w:rsid w:val="00C164C8"/>
    <w:rsid w:val="00C17565"/>
    <w:rsid w:val="00C34609"/>
    <w:rsid w:val="00C348E0"/>
    <w:rsid w:val="00C34BCE"/>
    <w:rsid w:val="00C36D88"/>
    <w:rsid w:val="00C47671"/>
    <w:rsid w:val="00C50953"/>
    <w:rsid w:val="00C50BA4"/>
    <w:rsid w:val="00C51AA1"/>
    <w:rsid w:val="00C57BC3"/>
    <w:rsid w:val="00C621CF"/>
    <w:rsid w:val="00C71254"/>
    <w:rsid w:val="00C76328"/>
    <w:rsid w:val="00C81601"/>
    <w:rsid w:val="00C9227A"/>
    <w:rsid w:val="00C95140"/>
    <w:rsid w:val="00CA1159"/>
    <w:rsid w:val="00CA6DDF"/>
    <w:rsid w:val="00CA7858"/>
    <w:rsid w:val="00CB1D45"/>
    <w:rsid w:val="00CB4CCE"/>
    <w:rsid w:val="00CC2531"/>
    <w:rsid w:val="00CC76EA"/>
    <w:rsid w:val="00CC781E"/>
    <w:rsid w:val="00CD231A"/>
    <w:rsid w:val="00CD38F2"/>
    <w:rsid w:val="00CD776E"/>
    <w:rsid w:val="00CE0D55"/>
    <w:rsid w:val="00CE3472"/>
    <w:rsid w:val="00CE3555"/>
    <w:rsid w:val="00CE46EC"/>
    <w:rsid w:val="00CF356D"/>
    <w:rsid w:val="00CF39C8"/>
    <w:rsid w:val="00CF3D6C"/>
    <w:rsid w:val="00CF684C"/>
    <w:rsid w:val="00D046A3"/>
    <w:rsid w:val="00D067A4"/>
    <w:rsid w:val="00D07DC9"/>
    <w:rsid w:val="00D21667"/>
    <w:rsid w:val="00D222A7"/>
    <w:rsid w:val="00D25249"/>
    <w:rsid w:val="00D25436"/>
    <w:rsid w:val="00D30B42"/>
    <w:rsid w:val="00D3372C"/>
    <w:rsid w:val="00D40074"/>
    <w:rsid w:val="00D419A0"/>
    <w:rsid w:val="00D4429E"/>
    <w:rsid w:val="00D51E6B"/>
    <w:rsid w:val="00D56A27"/>
    <w:rsid w:val="00D60BD4"/>
    <w:rsid w:val="00D61605"/>
    <w:rsid w:val="00D711DF"/>
    <w:rsid w:val="00D8334B"/>
    <w:rsid w:val="00D83E94"/>
    <w:rsid w:val="00D879D8"/>
    <w:rsid w:val="00D87CB4"/>
    <w:rsid w:val="00D9183C"/>
    <w:rsid w:val="00DA5363"/>
    <w:rsid w:val="00DA7870"/>
    <w:rsid w:val="00DB233C"/>
    <w:rsid w:val="00DC0A8C"/>
    <w:rsid w:val="00DC24F5"/>
    <w:rsid w:val="00DC26D8"/>
    <w:rsid w:val="00DC2A61"/>
    <w:rsid w:val="00DC2B38"/>
    <w:rsid w:val="00DC3590"/>
    <w:rsid w:val="00DC5012"/>
    <w:rsid w:val="00DC6B6B"/>
    <w:rsid w:val="00DC7E55"/>
    <w:rsid w:val="00DE1216"/>
    <w:rsid w:val="00DE17DF"/>
    <w:rsid w:val="00DE1C4B"/>
    <w:rsid w:val="00DE50F3"/>
    <w:rsid w:val="00DE682C"/>
    <w:rsid w:val="00DE736C"/>
    <w:rsid w:val="00DF15E0"/>
    <w:rsid w:val="00DF1775"/>
    <w:rsid w:val="00DF2B90"/>
    <w:rsid w:val="00DF405D"/>
    <w:rsid w:val="00E00FA1"/>
    <w:rsid w:val="00E02D6F"/>
    <w:rsid w:val="00E06CDC"/>
    <w:rsid w:val="00E1077E"/>
    <w:rsid w:val="00E156BC"/>
    <w:rsid w:val="00E17A21"/>
    <w:rsid w:val="00E233BA"/>
    <w:rsid w:val="00E25406"/>
    <w:rsid w:val="00E2701D"/>
    <w:rsid w:val="00E33034"/>
    <w:rsid w:val="00E330D0"/>
    <w:rsid w:val="00E3381D"/>
    <w:rsid w:val="00E34992"/>
    <w:rsid w:val="00E41974"/>
    <w:rsid w:val="00E43251"/>
    <w:rsid w:val="00E47FA3"/>
    <w:rsid w:val="00E605A8"/>
    <w:rsid w:val="00E60B22"/>
    <w:rsid w:val="00E62668"/>
    <w:rsid w:val="00E65959"/>
    <w:rsid w:val="00E7198C"/>
    <w:rsid w:val="00E75ED0"/>
    <w:rsid w:val="00E806BA"/>
    <w:rsid w:val="00E81431"/>
    <w:rsid w:val="00E82792"/>
    <w:rsid w:val="00E84DBB"/>
    <w:rsid w:val="00E86E55"/>
    <w:rsid w:val="00E87F86"/>
    <w:rsid w:val="00E90C15"/>
    <w:rsid w:val="00E91358"/>
    <w:rsid w:val="00E928C3"/>
    <w:rsid w:val="00E95C7E"/>
    <w:rsid w:val="00EA030F"/>
    <w:rsid w:val="00EA0334"/>
    <w:rsid w:val="00EA51A1"/>
    <w:rsid w:val="00EA7BDF"/>
    <w:rsid w:val="00EB0570"/>
    <w:rsid w:val="00EB30E4"/>
    <w:rsid w:val="00EC6468"/>
    <w:rsid w:val="00ED1930"/>
    <w:rsid w:val="00ED20C5"/>
    <w:rsid w:val="00ED513D"/>
    <w:rsid w:val="00ED52C9"/>
    <w:rsid w:val="00ED7A36"/>
    <w:rsid w:val="00EE0F37"/>
    <w:rsid w:val="00EE2496"/>
    <w:rsid w:val="00EE4485"/>
    <w:rsid w:val="00EE45CA"/>
    <w:rsid w:val="00EE4AA6"/>
    <w:rsid w:val="00F0056C"/>
    <w:rsid w:val="00F03DBD"/>
    <w:rsid w:val="00F058D0"/>
    <w:rsid w:val="00F203BC"/>
    <w:rsid w:val="00F22F2C"/>
    <w:rsid w:val="00F276AD"/>
    <w:rsid w:val="00F316B8"/>
    <w:rsid w:val="00F33601"/>
    <w:rsid w:val="00F33B51"/>
    <w:rsid w:val="00F4144F"/>
    <w:rsid w:val="00F41FEC"/>
    <w:rsid w:val="00F4564D"/>
    <w:rsid w:val="00F5214F"/>
    <w:rsid w:val="00F54998"/>
    <w:rsid w:val="00F56BE5"/>
    <w:rsid w:val="00F62AB5"/>
    <w:rsid w:val="00F7083E"/>
    <w:rsid w:val="00F72765"/>
    <w:rsid w:val="00F7542B"/>
    <w:rsid w:val="00F82BA7"/>
    <w:rsid w:val="00F86088"/>
    <w:rsid w:val="00F96DBC"/>
    <w:rsid w:val="00FA0C92"/>
    <w:rsid w:val="00FA5978"/>
    <w:rsid w:val="00FA74F7"/>
    <w:rsid w:val="00FB1E46"/>
    <w:rsid w:val="00FB385C"/>
    <w:rsid w:val="00FB3C65"/>
    <w:rsid w:val="00FB476B"/>
    <w:rsid w:val="00FB530F"/>
    <w:rsid w:val="00FD2765"/>
    <w:rsid w:val="00FD7348"/>
    <w:rsid w:val="00FE24A7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2D99EF09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F0056C"/>
    <w:pPr>
      <w:keepNext/>
      <w:widowControl/>
      <w:numPr>
        <w:numId w:val="9"/>
      </w:numPr>
      <w:suppressAutoHyphens/>
      <w:jc w:val="left"/>
      <w:outlineLvl w:val="0"/>
    </w:pPr>
    <w:rPr>
      <w:rFonts w:ascii="Arial" w:hAnsi="Arial" w:cs="Century"/>
      <w:kern w:val="1"/>
      <w:lang w:val="x-none" w:eastAsia="ar-SA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F0056C"/>
    <w:pPr>
      <w:keepNext/>
      <w:numPr>
        <w:ilvl w:val="2"/>
        <w:numId w:val="9"/>
      </w:numPr>
      <w:suppressAutoHyphens/>
      <w:ind w:left="400" w:firstLine="0"/>
      <w:outlineLvl w:val="2"/>
    </w:pPr>
    <w:rPr>
      <w:rFonts w:ascii="Arial" w:hAnsi="Arial" w:cs="Century"/>
      <w:kern w:val="1"/>
      <w:sz w:val="22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F0056C"/>
    <w:rPr>
      <w:rFonts w:ascii="Arial" w:hAnsi="Arial" w:cs="Century"/>
      <w:kern w:val="1"/>
      <w:sz w:val="24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F0056C"/>
    <w:rPr>
      <w:rFonts w:ascii="Arial" w:hAnsi="Arial" w:cs="Century"/>
      <w:kern w:val="1"/>
      <w:sz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products/space-harsh-environment/rad-hard-analog/rh-temperature-sensors/device/ISL71590SEH.html" TargetMode="External"/><Relationship Id="rId13" Type="http://schemas.openxmlformats.org/officeDocument/2006/relationships/hyperlink" Target="https://www.renesas.com/products/space-harsh-environment/rad-hard-analog/rh-can-bus-transceivers/device/ISL72026SEH.html" TargetMode="External"/><Relationship Id="rId18" Type="http://schemas.openxmlformats.org/officeDocument/2006/relationships/hyperlink" Target="https://www.renesas.com/en-e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artin_stummer@hbi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nesas.com/products/space-harsh-environment/rad-hard-power/rh-switching-regulators/device/ISL70001ASEH.html" TargetMode="External"/><Relationship Id="rId17" Type="http://schemas.openxmlformats.org/officeDocument/2006/relationships/hyperlink" Target="https://www.renesas.com/en-hq/about/company/profile/global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20" Type="http://schemas.openxmlformats.org/officeDocument/2006/relationships/hyperlink" Target="mailto:alexandra_janetzko@hbi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products/space-harsh-environment/rad-hard-analog/rh-voltage-references/device/ISL71090SEH25.htm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/products/isl70592seh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renesas.com/products/space-harsh-environment/rad-hard-analog/rh-instrumentation-amplifiers/device/ISL70517SEH.html" TargetMode="External"/><Relationship Id="rId19" Type="http://schemas.openxmlformats.org/officeDocument/2006/relationships/hyperlink" Target="http://www.renes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products/space-harsh-environment/rad-hard-analog/rh-multiplexers/device/ISL71840SEH.html" TargetMode="External"/><Relationship Id="rId14" Type="http://schemas.openxmlformats.org/officeDocument/2006/relationships/hyperlink" Target="https://www.renesas.com/products/isl70591seh" TargetMode="External"/><Relationship Id="rId22" Type="http://schemas.openxmlformats.org/officeDocument/2006/relationships/hyperlink" Target="http://www.hbi.d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F8CC-AAA9-4DCC-9928-A08E8C84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6698</Characters>
  <Application>Microsoft Office Word</Application>
  <DocSecurity>0</DocSecurity>
  <Lines>55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14</cp:revision>
  <cp:lastPrinted>2018-09-28T18:49:00Z</cp:lastPrinted>
  <dcterms:created xsi:type="dcterms:W3CDTF">2018-10-09T02:05:00Z</dcterms:created>
  <dcterms:modified xsi:type="dcterms:W3CDTF">2018-10-15T10:19:00Z</dcterms:modified>
</cp:coreProperties>
</file>