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7CBE5" w14:textId="77777777" w:rsidR="007B4B97" w:rsidRPr="003D7074" w:rsidRDefault="007B4B97" w:rsidP="007B4B97">
      <w:pPr>
        <w:keepNext/>
        <w:widowControl/>
        <w:numPr>
          <w:ilvl w:val="0"/>
          <w:numId w:val="13"/>
        </w:numPr>
        <w:suppressAutoHyphens/>
        <w:jc w:val="right"/>
        <w:outlineLvl w:val="0"/>
        <w:rPr>
          <w:rFonts w:ascii="Arial" w:hAnsi="Arial"/>
          <w:b/>
          <w:color w:val="000000"/>
          <w:kern w:val="0"/>
          <w:sz w:val="26"/>
          <w:szCs w:val="26"/>
          <w:lang w:val="fr-FR" w:eastAsia="de-DE"/>
        </w:rPr>
      </w:pPr>
      <w:r w:rsidRPr="003D7074">
        <w:rPr>
          <w:rFonts w:ascii="Arial" w:hAnsi="Arial"/>
          <w:b/>
          <w:color w:val="000000"/>
          <w:kern w:val="0"/>
          <w:sz w:val="26"/>
          <w:szCs w:val="26"/>
          <w:lang w:val="fr-FR" w:eastAsia="de-DE"/>
        </w:rPr>
        <w:t>Communiqué de presse</w:t>
      </w:r>
    </w:p>
    <w:p w14:paraId="2264CF7D" w14:textId="55C6FB00" w:rsidR="007B4B97" w:rsidRPr="00735811" w:rsidRDefault="007B4B97" w:rsidP="007B4B97">
      <w:pPr>
        <w:keepNext/>
        <w:widowControl/>
        <w:numPr>
          <w:ilvl w:val="0"/>
          <w:numId w:val="13"/>
        </w:numPr>
        <w:suppressAutoHyphens/>
        <w:jc w:val="right"/>
        <w:outlineLvl w:val="0"/>
        <w:rPr>
          <w:rFonts w:ascii="Arial" w:hAnsi="Arial" w:cs="Arial"/>
          <w:color w:val="000000"/>
          <w:kern w:val="1"/>
          <w:sz w:val="20"/>
          <w:lang w:val="en-GB" w:eastAsia="ar-SA"/>
        </w:rPr>
      </w:pPr>
      <w:r w:rsidRPr="003D7074">
        <w:rPr>
          <w:rFonts w:ascii="Arial" w:hAnsi="Arial" w:cs="Arial"/>
          <w:color w:val="000000"/>
          <w:sz w:val="20"/>
          <w:lang w:val="fr-FR"/>
        </w:rPr>
        <w:t>No. : REN07</w:t>
      </w:r>
      <w:r w:rsidR="00CF4CF0">
        <w:rPr>
          <w:rFonts w:ascii="Arial" w:hAnsi="Arial" w:cs="Arial"/>
          <w:color w:val="000000"/>
          <w:sz w:val="20"/>
          <w:lang w:val="fr-FR"/>
        </w:rPr>
        <w:t>73</w:t>
      </w:r>
      <w:r w:rsidRPr="003D7074">
        <w:rPr>
          <w:rFonts w:ascii="Arial" w:hAnsi="Arial" w:cs="Arial"/>
          <w:color w:val="000000"/>
          <w:sz w:val="20"/>
          <w:lang w:val="fr-FR"/>
        </w:rPr>
        <w:t>(A)</w:t>
      </w:r>
    </w:p>
    <w:p w14:paraId="034580D5" w14:textId="77777777" w:rsidR="00BD33DD" w:rsidRDefault="00BD33DD" w:rsidP="00BD33DD">
      <w:pPr>
        <w:jc w:val="center"/>
        <w:rPr>
          <w:rFonts w:ascii="Arial" w:eastAsia="Times New Roman" w:hAnsi="Arial" w:cs="Arial"/>
          <w:b/>
          <w:color w:val="000000"/>
          <w:kern w:val="0"/>
          <w:sz w:val="28"/>
          <w:szCs w:val="28"/>
        </w:rPr>
      </w:pPr>
    </w:p>
    <w:p w14:paraId="2DEB56F9" w14:textId="022EED7D" w:rsidR="00B104BC" w:rsidRDefault="00CF4CF0" w:rsidP="00BD33DD">
      <w:pPr>
        <w:jc w:val="center"/>
        <w:rPr>
          <w:rFonts w:ascii="Arial" w:eastAsia="Times New Roman" w:hAnsi="Arial" w:cs="Arial"/>
          <w:b/>
          <w:color w:val="000000"/>
          <w:kern w:val="0"/>
          <w:sz w:val="28"/>
          <w:szCs w:val="28"/>
          <w:lang w:val="fr-FR"/>
        </w:rPr>
      </w:pPr>
      <w:proofErr w:type="spellStart"/>
      <w:r w:rsidRPr="00CF4CF0">
        <w:rPr>
          <w:rFonts w:ascii="Arial" w:eastAsia="Times New Roman" w:hAnsi="Arial" w:cs="Arial"/>
          <w:b/>
          <w:color w:val="000000"/>
          <w:kern w:val="0"/>
          <w:sz w:val="28"/>
          <w:szCs w:val="28"/>
          <w:lang w:val="fr-FR"/>
        </w:rPr>
        <w:t>Renesas</w:t>
      </w:r>
      <w:proofErr w:type="spellEnd"/>
      <w:r w:rsidRPr="00CF4CF0">
        <w:rPr>
          <w:rFonts w:ascii="Arial" w:eastAsia="Times New Roman" w:hAnsi="Arial" w:cs="Arial"/>
          <w:b/>
          <w:color w:val="000000"/>
          <w:kern w:val="0"/>
          <w:sz w:val="28"/>
          <w:szCs w:val="28"/>
          <w:lang w:val="fr-FR"/>
        </w:rPr>
        <w:t xml:space="preserve"> Electronics met à jour son environnement de développement basé sur des modèles pour faciliter le développement de logiciels pour les microcontrôleurs de contrôle multicœurs dans l’automobile</w:t>
      </w:r>
    </w:p>
    <w:p w14:paraId="10B6B092" w14:textId="77777777" w:rsidR="005E511E" w:rsidRPr="005E511E" w:rsidRDefault="005E511E" w:rsidP="00BD33DD">
      <w:pPr>
        <w:jc w:val="center"/>
        <w:rPr>
          <w:rFonts w:ascii="Arial" w:eastAsia="Meiryo UI" w:hAnsi="Arial" w:cs="Arial"/>
          <w:b/>
          <w:color w:val="000000"/>
          <w:szCs w:val="24"/>
          <w:lang w:val="fr-FR"/>
        </w:rPr>
      </w:pPr>
    </w:p>
    <w:p w14:paraId="60A78D42" w14:textId="1892F12C" w:rsidR="008B5B90" w:rsidRPr="006B02D0" w:rsidRDefault="00CF4CF0" w:rsidP="00BD33DD">
      <w:pPr>
        <w:jc w:val="center"/>
        <w:rPr>
          <w:rFonts w:ascii="Arial" w:eastAsia="MS PMincho" w:hAnsi="Arial" w:cs="Arial"/>
          <w:i/>
          <w:color w:val="000000"/>
          <w:szCs w:val="24"/>
          <w:lang w:val="fr-FR"/>
        </w:rPr>
      </w:pPr>
      <w:r w:rsidRPr="00CF4CF0">
        <w:rPr>
          <w:rFonts w:ascii="Arial" w:eastAsia="MS PMincho" w:hAnsi="Arial" w:cs="Arial"/>
          <w:i/>
          <w:color w:val="000000"/>
          <w:szCs w:val="24"/>
          <w:lang w:val="fr-FR"/>
        </w:rPr>
        <w:t>L'environnement de développement RH850 basé des modèles prend en charge le développement de systèmes avec un contrôle « multi-rate » (périodes de contrôle multiples)</w:t>
      </w:r>
    </w:p>
    <w:p w14:paraId="04A34A27" w14:textId="77777777" w:rsidR="005E511E" w:rsidRPr="006B02D0" w:rsidRDefault="005E511E" w:rsidP="00BD33DD">
      <w:pPr>
        <w:jc w:val="center"/>
        <w:rPr>
          <w:rFonts w:ascii="Arial" w:eastAsia="MS PMincho" w:hAnsi="Arial" w:cs="Arial"/>
          <w:color w:val="000000"/>
          <w:sz w:val="21"/>
          <w:szCs w:val="21"/>
          <w:lang w:val="fr-FR"/>
        </w:rPr>
      </w:pPr>
    </w:p>
    <w:p w14:paraId="3E20DC66" w14:textId="66DC0D44" w:rsidR="00F159CB" w:rsidRPr="00F159CB" w:rsidRDefault="00BD33DD" w:rsidP="00F159CB">
      <w:pPr>
        <w:adjustRightInd w:val="0"/>
        <w:snapToGrid w:val="0"/>
        <w:jc w:val="left"/>
        <w:rPr>
          <w:rFonts w:ascii="Arial" w:eastAsia="MS PMincho" w:hAnsi="Arial" w:cs="Arial"/>
          <w:color w:val="000000"/>
          <w:sz w:val="22"/>
          <w:szCs w:val="22"/>
          <w:lang w:val="fr-FR"/>
        </w:rPr>
      </w:pPr>
      <w:r>
        <w:rPr>
          <w:rFonts w:ascii="Arial" w:eastAsia="MS PMincho" w:hAnsi="Arial" w:cs="Arial"/>
          <w:b/>
          <w:color w:val="000000"/>
          <w:sz w:val="22"/>
          <w:szCs w:val="22"/>
          <w:lang w:val="fr-FR"/>
        </w:rPr>
        <w:t>Düsseldorf</w:t>
      </w:r>
      <w:r w:rsidR="008B5B90" w:rsidRPr="00B17DD1">
        <w:rPr>
          <w:rFonts w:ascii="Arial" w:eastAsia="MS PMincho" w:hAnsi="Arial" w:cs="Arial"/>
          <w:b/>
          <w:color w:val="000000"/>
          <w:sz w:val="22"/>
          <w:szCs w:val="22"/>
          <w:lang w:val="fr-FR"/>
        </w:rPr>
        <w:t xml:space="preserve">, </w:t>
      </w:r>
      <w:r w:rsidR="00CF4CF0" w:rsidRPr="00CF4CF0">
        <w:rPr>
          <w:rFonts w:ascii="Arial" w:eastAsia="MS PMincho" w:hAnsi="Arial" w:cs="Arial"/>
          <w:b/>
          <w:color w:val="000000"/>
          <w:sz w:val="22"/>
          <w:szCs w:val="22"/>
          <w:lang w:val="fr-FR"/>
        </w:rPr>
        <w:t>1</w:t>
      </w:r>
      <w:r w:rsidR="00BA4674">
        <w:rPr>
          <w:rFonts w:ascii="Arial" w:eastAsia="MS PMincho" w:hAnsi="Arial" w:cs="Arial"/>
          <w:b/>
          <w:color w:val="000000"/>
          <w:sz w:val="22"/>
          <w:szCs w:val="22"/>
          <w:lang w:val="fr-FR"/>
        </w:rPr>
        <w:t>5</w:t>
      </w:r>
      <w:r w:rsidR="00CF4CF0" w:rsidRPr="00CF4CF0">
        <w:rPr>
          <w:rFonts w:ascii="Arial" w:eastAsia="MS PMincho" w:hAnsi="Arial" w:cs="Arial"/>
          <w:b/>
          <w:color w:val="000000"/>
          <w:sz w:val="22"/>
          <w:szCs w:val="22"/>
          <w:lang w:val="fr-FR"/>
        </w:rPr>
        <w:t xml:space="preserve"> Juin, 2018</w:t>
      </w:r>
      <w:r w:rsidR="00476B73" w:rsidRPr="00B17DD1">
        <w:rPr>
          <w:rFonts w:ascii="Arial" w:eastAsia="MS PMincho" w:hAnsi="Arial" w:cs="Arial"/>
          <w:color w:val="000000"/>
          <w:sz w:val="22"/>
          <w:szCs w:val="22"/>
          <w:lang w:val="fr-FR"/>
        </w:rPr>
        <w:t xml:space="preserve"> -</w:t>
      </w:r>
      <w:r w:rsidR="008B5B90" w:rsidRPr="00B17DD1">
        <w:rPr>
          <w:rFonts w:ascii="Arial" w:eastAsia="MS PMincho" w:hAnsi="Arial" w:cs="Arial"/>
          <w:color w:val="000000"/>
          <w:sz w:val="22"/>
          <w:szCs w:val="22"/>
          <w:lang w:val="fr-FR"/>
        </w:rPr>
        <w:t xml:space="preserve"> </w:t>
      </w:r>
      <w:proofErr w:type="spellStart"/>
      <w:r w:rsidR="00F159CB" w:rsidRPr="00F159CB">
        <w:rPr>
          <w:rFonts w:ascii="Arial" w:eastAsia="MS PMincho" w:hAnsi="Arial" w:cs="Arial"/>
          <w:color w:val="000000"/>
          <w:sz w:val="22"/>
          <w:szCs w:val="22"/>
          <w:lang w:val="fr-FR"/>
        </w:rPr>
        <w:t>Renesas</w:t>
      </w:r>
      <w:proofErr w:type="spellEnd"/>
      <w:r w:rsidR="00F159CB" w:rsidRPr="00F159CB">
        <w:rPr>
          <w:rFonts w:ascii="Arial" w:eastAsia="MS PMincho" w:hAnsi="Arial" w:cs="Arial"/>
          <w:color w:val="000000"/>
          <w:sz w:val="22"/>
          <w:szCs w:val="22"/>
          <w:lang w:val="fr-FR"/>
        </w:rPr>
        <w:t xml:space="preserve"> Electronics Corporation (TSE:6723), l’un des principaux fournisseurs de solutions avancées à base de semi-conducteurs, a annoncé aujourd'hui la mise à jour de son environnement de développement basé sur des modèles </w:t>
      </w:r>
      <w:hyperlink r:id="rId13" w:history="1">
        <w:r w:rsidR="00F159CB" w:rsidRPr="00781E39">
          <w:rPr>
            <w:rStyle w:val="Hyperlink"/>
            <w:rFonts w:ascii="Arial" w:eastAsia="MS PMincho" w:hAnsi="Arial" w:cs="Arial"/>
            <w:sz w:val="22"/>
            <w:szCs w:val="22"/>
            <w:lang w:val="fr-FR"/>
          </w:rPr>
          <w:t>«</w:t>
        </w:r>
        <w:r w:rsidR="00781E39" w:rsidRPr="00781E39">
          <w:rPr>
            <w:rStyle w:val="Hyperlink"/>
            <w:rFonts w:ascii="Arial" w:eastAsia="MS PMincho" w:hAnsi="Arial" w:cs="Arial"/>
            <w:sz w:val="22"/>
            <w:szCs w:val="22"/>
            <w:lang w:val="fr-FR"/>
          </w:rPr>
          <w:t xml:space="preserve"> </w:t>
        </w:r>
        <w:r w:rsidR="00F159CB" w:rsidRPr="00781E39">
          <w:rPr>
            <w:rStyle w:val="Hyperlink"/>
            <w:rFonts w:ascii="Arial" w:eastAsia="MS PMincho" w:hAnsi="Arial" w:cs="Arial"/>
            <w:sz w:val="22"/>
            <w:szCs w:val="22"/>
            <w:lang w:val="fr-FR"/>
          </w:rPr>
          <w:t>Embedded Target for RH850Multicore</w:t>
        </w:r>
        <w:r w:rsidR="00781E39" w:rsidRPr="00781E39">
          <w:rPr>
            <w:rStyle w:val="Hyperlink"/>
            <w:rFonts w:ascii="Arial" w:eastAsia="MS PMincho" w:hAnsi="Arial" w:cs="Arial"/>
            <w:sz w:val="22"/>
            <w:szCs w:val="22"/>
            <w:lang w:val="fr-FR"/>
          </w:rPr>
          <w:t xml:space="preserve"> </w:t>
        </w:r>
        <w:r w:rsidR="00F159CB" w:rsidRPr="00781E39">
          <w:rPr>
            <w:rStyle w:val="Hyperlink"/>
            <w:rFonts w:ascii="Arial" w:eastAsia="MS PMincho" w:hAnsi="Arial" w:cs="Arial"/>
            <w:sz w:val="22"/>
            <w:szCs w:val="22"/>
            <w:lang w:val="fr-FR"/>
          </w:rPr>
          <w:t>»</w:t>
        </w:r>
      </w:hyperlink>
      <w:r w:rsidR="00F159CB" w:rsidRPr="00F159CB">
        <w:rPr>
          <w:rFonts w:ascii="Arial" w:eastAsia="MS PMincho" w:hAnsi="Arial" w:cs="Arial"/>
          <w:color w:val="000000"/>
          <w:sz w:val="22"/>
          <w:szCs w:val="22"/>
          <w:lang w:val="fr-FR"/>
        </w:rPr>
        <w:t xml:space="preserve"> pour les microcontrôleurs multicœurs (MCU) destinés aux applications de contrôle automobile. La mise à jour prend en charge le développement de systèmes à contrôle « multi-rate » (périodes de contrôle multiples), ce qui est désormais courant dans les systèmes tels que les systèmes de contrôle moteur et carrosserie. Cet environnement de développement basé sur des modèles est devenu pratique même dans les scénarios de développement de logiciels pour les MCU multicœurs, et peut réduire les couts de développement logiciel de plus en plus complexes en particulier dans le développement de systèmes de contrôle des voitures autonomes.</w:t>
      </w:r>
    </w:p>
    <w:p w14:paraId="0DB3FF9D" w14:textId="77777777" w:rsidR="00F159CB" w:rsidRPr="00F159CB" w:rsidRDefault="00F159CB" w:rsidP="00F159CB">
      <w:pPr>
        <w:adjustRightInd w:val="0"/>
        <w:snapToGrid w:val="0"/>
        <w:jc w:val="left"/>
        <w:rPr>
          <w:rFonts w:ascii="Arial" w:eastAsia="MS PMincho" w:hAnsi="Arial" w:cs="Arial"/>
          <w:color w:val="000000"/>
          <w:sz w:val="22"/>
          <w:szCs w:val="22"/>
          <w:lang w:val="fr-FR"/>
        </w:rPr>
      </w:pPr>
    </w:p>
    <w:p w14:paraId="4D61D33F" w14:textId="3239B3CF" w:rsidR="00F159CB" w:rsidRPr="00F159CB" w:rsidRDefault="00F159CB" w:rsidP="00F159CB">
      <w:pPr>
        <w:adjustRightInd w:val="0"/>
        <w:snapToGrid w:val="0"/>
        <w:jc w:val="left"/>
        <w:rPr>
          <w:rFonts w:ascii="Arial" w:eastAsia="MS PMincho" w:hAnsi="Arial" w:cs="Arial"/>
          <w:color w:val="000000"/>
          <w:sz w:val="22"/>
          <w:szCs w:val="22"/>
          <w:lang w:val="fr-FR"/>
        </w:rPr>
      </w:pPr>
      <w:r w:rsidRPr="00F159CB">
        <w:rPr>
          <w:rFonts w:ascii="Arial" w:eastAsia="MS PMincho" w:hAnsi="Arial" w:cs="Arial"/>
          <w:color w:val="000000"/>
          <w:sz w:val="22"/>
          <w:szCs w:val="22"/>
          <w:lang w:val="fr-FR"/>
        </w:rPr>
        <w:t xml:space="preserve">L'environnement de développement basé sur des modèles, RH850multicore de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alloue automatiquement le logiciel aux multiples cœurs et bien que la vérification des performances soit possible, dans les systèmes complexes incluant le contrôle « multi-rate », il est nécessaire de tout implémenter manuellement, y compris le RTOS et les pilotes de périphériques. Désormais, pour répondre aux exigences croissantes en matière de performances du moteur et du véhicule tout en raccourcissant le temps de développement du produit, en rendant cet environnement de développement compatible « multi-rate », il est possible de générer directement le code logiciel multicœur à partir du modèle « multi-rate ». Cela a permis d'évaluer les performances d'exécution en simulation. Non seulement cela permet d'estimer les performances d'exécution dès les premières étapes du développement logiciel, mais cela facilite également l’intégration des résultats de la vérification dans le modèle lui-même. Cela permet d'améliorer rapidement l'intégralité du développement du système et de réduire considérablement le fardeau de développer des systèmes logiciels de plus en plus vastes et de plus en plus complexes.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accélère l'utilisation pratique des environnements de développement basés sur des modèles dans le développement de logiciels pour les processeurs multicœurs et devance l'évolution des véhicules électriques écologiques comme proposé dans le concept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w:t>
      </w:r>
      <w:proofErr w:type="spellStart"/>
      <w:r>
        <w:rPr>
          <w:rFonts w:ascii="Arial" w:eastAsia="MS PMincho" w:hAnsi="Arial" w:cs="Arial"/>
          <w:color w:val="000000"/>
          <w:sz w:val="22"/>
          <w:szCs w:val="22"/>
          <w:lang w:val="fr-FR"/>
        </w:rPr>
        <w:t>a</w:t>
      </w:r>
      <w:r w:rsidRPr="00F159CB">
        <w:rPr>
          <w:rFonts w:ascii="Arial" w:eastAsia="MS PMincho" w:hAnsi="Arial" w:cs="Arial"/>
          <w:color w:val="000000"/>
          <w:sz w:val="22"/>
          <w:szCs w:val="22"/>
          <w:lang w:val="fr-FR"/>
        </w:rPr>
        <w:t>utonom</w:t>
      </w:r>
      <w:r>
        <w:rPr>
          <w:rFonts w:ascii="Arial" w:eastAsia="MS PMincho" w:hAnsi="Arial" w:cs="Arial"/>
          <w:color w:val="000000"/>
          <w:sz w:val="22"/>
          <w:szCs w:val="22"/>
          <w:lang w:val="fr-FR"/>
        </w:rPr>
        <w:t>y</w:t>
      </w:r>
      <w:proofErr w:type="spellEnd"/>
      <w:r w:rsidRPr="00F159CB">
        <w:rPr>
          <w:rFonts w:ascii="Arial" w:eastAsia="MS PMincho" w:hAnsi="Arial" w:cs="Arial"/>
          <w:color w:val="000000"/>
          <w:sz w:val="22"/>
          <w:szCs w:val="22"/>
          <w:lang w:val="fr-FR"/>
        </w:rPr>
        <w:t>™.</w:t>
      </w:r>
    </w:p>
    <w:p w14:paraId="3CF1EDFB" w14:textId="77777777" w:rsidR="00F159CB" w:rsidRPr="00F159CB" w:rsidRDefault="00F159CB" w:rsidP="00F159CB">
      <w:pPr>
        <w:adjustRightInd w:val="0"/>
        <w:snapToGrid w:val="0"/>
        <w:jc w:val="left"/>
        <w:rPr>
          <w:rFonts w:ascii="Arial" w:eastAsia="MS PMincho" w:hAnsi="Arial" w:cs="Arial"/>
          <w:color w:val="000000"/>
          <w:sz w:val="22"/>
          <w:szCs w:val="22"/>
          <w:lang w:val="fr-FR"/>
        </w:rPr>
      </w:pPr>
    </w:p>
    <w:p w14:paraId="284384B6" w14:textId="79B7F5F2" w:rsidR="00F159CB" w:rsidRPr="00F159CB" w:rsidRDefault="00F159CB" w:rsidP="00F159CB">
      <w:pPr>
        <w:adjustRightInd w:val="0"/>
        <w:snapToGrid w:val="0"/>
        <w:jc w:val="left"/>
        <w:rPr>
          <w:rFonts w:ascii="Arial" w:eastAsia="MS PMincho" w:hAnsi="Arial" w:cs="Arial"/>
          <w:color w:val="000000"/>
          <w:sz w:val="22"/>
          <w:szCs w:val="22"/>
          <w:lang w:val="fr-FR"/>
        </w:rPr>
      </w:pP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fournira la mise à jour de l'environnement de développement basé sur des modèles, « Embedded Target for RH850Multicore</w:t>
      </w:r>
      <w:r w:rsidR="00146AE1">
        <w:rPr>
          <w:rFonts w:ascii="Arial" w:eastAsia="MS PMincho" w:hAnsi="Arial" w:cs="Arial"/>
          <w:color w:val="000000"/>
          <w:sz w:val="22"/>
          <w:szCs w:val="22"/>
          <w:lang w:val="fr-FR"/>
        </w:rPr>
        <w:t xml:space="preserve"> </w:t>
      </w:r>
      <w:r w:rsidRPr="00F159CB">
        <w:rPr>
          <w:rFonts w:ascii="Arial" w:eastAsia="MS PMincho" w:hAnsi="Arial" w:cs="Arial"/>
          <w:color w:val="000000"/>
          <w:sz w:val="22"/>
          <w:szCs w:val="22"/>
          <w:lang w:val="fr-FR"/>
        </w:rPr>
        <w:t xml:space="preserve">» à partir de l'automne 2018. En préparation de cette mise à jour,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fera une démonstration de cet environnement de développement le mardi 3 juillet 2018, à </w:t>
      </w:r>
      <w:proofErr w:type="spellStart"/>
      <w:r w:rsidRPr="00F159CB">
        <w:rPr>
          <w:rFonts w:ascii="Arial" w:eastAsia="MS PMincho" w:hAnsi="Arial" w:cs="Arial"/>
          <w:color w:val="000000"/>
          <w:sz w:val="22"/>
          <w:szCs w:val="22"/>
          <w:lang w:val="fr-FR"/>
        </w:rPr>
        <w:t>MathWorks</w:t>
      </w:r>
      <w:proofErr w:type="spellEnd"/>
      <w:r w:rsidRPr="00F159CB">
        <w:rPr>
          <w:rFonts w:ascii="Arial" w:eastAsia="MS PMincho" w:hAnsi="Arial" w:cs="Arial"/>
          <w:color w:val="000000"/>
          <w:sz w:val="22"/>
          <w:szCs w:val="22"/>
          <w:lang w:val="fr-FR"/>
        </w:rPr>
        <w:t xml:space="preserve"> Automotive Conférence 2018, qui se tiendra au Centre de </w:t>
      </w:r>
      <w:r w:rsidRPr="00F159CB">
        <w:rPr>
          <w:rFonts w:ascii="Arial" w:eastAsia="MS PMincho" w:hAnsi="Arial" w:cs="Arial"/>
          <w:color w:val="000000"/>
          <w:sz w:val="22"/>
          <w:szCs w:val="22"/>
          <w:lang w:val="fr-FR"/>
        </w:rPr>
        <w:lastRenderedPageBreak/>
        <w:t>conférences de Tokyo Shinagawa.</w:t>
      </w:r>
    </w:p>
    <w:p w14:paraId="4146FB61" w14:textId="77777777" w:rsidR="00F159CB" w:rsidRPr="00F159CB" w:rsidRDefault="00F159CB" w:rsidP="00F159CB">
      <w:pPr>
        <w:adjustRightInd w:val="0"/>
        <w:snapToGrid w:val="0"/>
        <w:jc w:val="left"/>
        <w:rPr>
          <w:rFonts w:ascii="Arial" w:eastAsia="MS PMincho" w:hAnsi="Arial" w:cs="Arial"/>
          <w:color w:val="000000"/>
          <w:sz w:val="22"/>
          <w:szCs w:val="22"/>
          <w:lang w:val="fr-FR"/>
        </w:rPr>
      </w:pPr>
    </w:p>
    <w:p w14:paraId="5B269A18" w14:textId="3B56F674" w:rsidR="00F159CB" w:rsidRDefault="00F159CB" w:rsidP="00F159CB">
      <w:pPr>
        <w:adjustRightInd w:val="0"/>
        <w:snapToGrid w:val="0"/>
        <w:jc w:val="left"/>
        <w:rPr>
          <w:rFonts w:ascii="Arial" w:eastAsia="MS PMincho" w:hAnsi="Arial" w:cs="Arial"/>
          <w:color w:val="000000"/>
          <w:sz w:val="22"/>
          <w:szCs w:val="22"/>
          <w:lang w:val="fr-FR"/>
        </w:rPr>
      </w:pPr>
      <w:r w:rsidRPr="00F159CB">
        <w:rPr>
          <w:rFonts w:ascii="Arial" w:eastAsia="MS PMincho" w:hAnsi="Arial" w:cs="Arial"/>
          <w:color w:val="000000"/>
          <w:sz w:val="22"/>
          <w:szCs w:val="22"/>
          <w:lang w:val="fr-FR"/>
        </w:rPr>
        <w:t xml:space="preserve">« Le développement basé sur des modèles devient de plus en plus courant, et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a maintenant finalisé un environnement qui s'étend de la conception du contrôle à la génération automatique de code. En même temps, étant donné la complexité du logiciel multicœur, il était difficile de gérer de tels logiciels dans des environnements de développement basés sur des modèles antérieurs</w:t>
      </w:r>
      <w:r w:rsidR="00131E91">
        <w:rPr>
          <w:rFonts w:ascii="Arial" w:eastAsia="MS PMincho" w:hAnsi="Arial" w:cs="Arial"/>
          <w:color w:val="000000"/>
          <w:sz w:val="22"/>
          <w:szCs w:val="22"/>
          <w:lang w:val="fr-FR"/>
        </w:rPr>
        <w:t xml:space="preserve"> </w:t>
      </w:r>
      <w:r w:rsidR="00131E91" w:rsidRPr="00131E91">
        <w:rPr>
          <w:rFonts w:ascii="Arial" w:eastAsia="MS PMincho" w:hAnsi="Arial" w:cs="Arial"/>
          <w:color w:val="000000"/>
          <w:sz w:val="22"/>
          <w:szCs w:val="22"/>
          <w:lang w:val="fr-FR"/>
        </w:rPr>
        <w:t>»</w:t>
      </w:r>
      <w:r w:rsidR="00131E91">
        <w:rPr>
          <w:rFonts w:ascii="Arial" w:eastAsia="MS PMincho" w:hAnsi="Arial" w:cs="Arial"/>
          <w:color w:val="000000"/>
          <w:sz w:val="22"/>
          <w:szCs w:val="22"/>
          <w:lang w:val="fr-FR"/>
        </w:rPr>
        <w:t>,</w:t>
      </w:r>
      <w:r w:rsidR="00916BF4">
        <w:rPr>
          <w:rFonts w:ascii="Arial" w:eastAsia="MS PMincho" w:hAnsi="Arial" w:cs="Arial"/>
          <w:color w:val="000000"/>
          <w:sz w:val="22"/>
          <w:szCs w:val="22"/>
          <w:lang w:val="fr-FR"/>
        </w:rPr>
        <w:t xml:space="preserve"> a </w:t>
      </w:r>
      <w:bookmarkStart w:id="0" w:name="_GoBack"/>
      <w:bookmarkEnd w:id="0"/>
      <w:r w:rsidR="00916BF4">
        <w:rPr>
          <w:rFonts w:ascii="Arial" w:eastAsia="MS PMincho" w:hAnsi="Arial" w:cs="Arial"/>
          <w:color w:val="000000"/>
          <w:sz w:val="22"/>
          <w:szCs w:val="22"/>
          <w:lang w:val="fr-FR"/>
        </w:rPr>
        <w:t xml:space="preserve">déclaré </w:t>
      </w:r>
      <w:proofErr w:type="spellStart"/>
      <w:r w:rsidRPr="00F159CB">
        <w:rPr>
          <w:rFonts w:ascii="Arial" w:eastAsia="MS PMincho" w:hAnsi="Arial" w:cs="Arial"/>
          <w:color w:val="000000"/>
          <w:sz w:val="22"/>
          <w:szCs w:val="22"/>
          <w:lang w:val="fr-FR"/>
        </w:rPr>
        <w:t>Hiroyuki</w:t>
      </w:r>
      <w:proofErr w:type="spellEnd"/>
      <w:r w:rsidRPr="00F159CB">
        <w:rPr>
          <w:rFonts w:ascii="Arial" w:eastAsia="MS PMincho" w:hAnsi="Arial" w:cs="Arial"/>
          <w:color w:val="000000"/>
          <w:sz w:val="22"/>
          <w:szCs w:val="22"/>
          <w:lang w:val="fr-FR"/>
        </w:rPr>
        <w:t xml:space="preserve"> Kondo, vice-président de la R&amp;D partagée Division 1 solutions automobiles,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Electronics Corporation. </w:t>
      </w:r>
      <w:r w:rsidR="00344261" w:rsidRPr="00344261">
        <w:rPr>
          <w:rFonts w:ascii="Arial" w:eastAsia="MS PMincho" w:hAnsi="Arial" w:cs="Arial"/>
          <w:color w:val="000000"/>
          <w:sz w:val="22"/>
          <w:szCs w:val="22"/>
          <w:lang w:val="fr-FR"/>
        </w:rPr>
        <w:t>«</w:t>
      </w:r>
      <w:r w:rsidR="00344261">
        <w:rPr>
          <w:rFonts w:ascii="Arial" w:eastAsia="MS PMincho" w:hAnsi="Arial" w:cs="Arial"/>
          <w:color w:val="000000"/>
          <w:sz w:val="22"/>
          <w:szCs w:val="22"/>
          <w:lang w:val="fr-FR"/>
        </w:rPr>
        <w:t xml:space="preserve"> </w:t>
      </w:r>
      <w:r w:rsidRPr="00F159CB">
        <w:rPr>
          <w:rFonts w:ascii="Arial" w:eastAsia="MS PMincho" w:hAnsi="Arial" w:cs="Arial"/>
          <w:color w:val="000000"/>
          <w:sz w:val="22"/>
          <w:szCs w:val="22"/>
          <w:lang w:val="fr-FR"/>
        </w:rPr>
        <w:t xml:space="preserve">Tirant parti de notre vaste expertise dans les cas d'utilisation de contrôle automobile, nous avons pu commencer à travailler sur l'application pratique de cette technologie et donc réussi à créer cette mise à jour. J'ai confiance dans le fait que notre environnement de développement basé sur des modèles apportera une efficacité considérablement améliorée dans le développement de logiciels pour les microcontrôleurs multicœurs. </w:t>
      </w:r>
      <w:r w:rsidR="00146AE1" w:rsidRPr="00146AE1">
        <w:rPr>
          <w:rFonts w:ascii="Arial" w:eastAsia="MS PMincho" w:hAnsi="Arial" w:cs="Arial"/>
          <w:color w:val="000000"/>
          <w:sz w:val="22"/>
          <w:szCs w:val="22"/>
          <w:lang w:val="fr-FR"/>
        </w:rPr>
        <w:t>»</w:t>
      </w:r>
    </w:p>
    <w:p w14:paraId="2F63D3B4" w14:textId="77777777" w:rsidR="00146AE1" w:rsidRPr="00F159CB" w:rsidRDefault="00146AE1" w:rsidP="00F159CB">
      <w:pPr>
        <w:adjustRightInd w:val="0"/>
        <w:snapToGrid w:val="0"/>
        <w:jc w:val="left"/>
        <w:rPr>
          <w:rFonts w:ascii="Arial" w:eastAsia="MS PMincho" w:hAnsi="Arial" w:cs="Arial"/>
          <w:color w:val="000000"/>
          <w:sz w:val="22"/>
          <w:szCs w:val="22"/>
          <w:lang w:val="fr-FR"/>
        </w:rPr>
      </w:pPr>
    </w:p>
    <w:p w14:paraId="72F26D19" w14:textId="77777777" w:rsidR="00F159CB" w:rsidRPr="00146AE1" w:rsidRDefault="00F159CB" w:rsidP="00F159CB">
      <w:pPr>
        <w:adjustRightInd w:val="0"/>
        <w:snapToGrid w:val="0"/>
        <w:jc w:val="left"/>
        <w:rPr>
          <w:rFonts w:ascii="Arial" w:eastAsia="MS PMincho" w:hAnsi="Arial" w:cs="Arial"/>
          <w:b/>
          <w:color w:val="000000"/>
          <w:sz w:val="22"/>
          <w:szCs w:val="22"/>
          <w:lang w:val="fr-FR"/>
        </w:rPr>
      </w:pPr>
      <w:r w:rsidRPr="00146AE1">
        <w:rPr>
          <w:rFonts w:ascii="Arial" w:eastAsia="MS PMincho" w:hAnsi="Arial" w:cs="Arial"/>
          <w:b/>
          <w:color w:val="000000"/>
          <w:sz w:val="22"/>
          <w:szCs w:val="22"/>
          <w:lang w:val="fr-FR"/>
        </w:rPr>
        <w:t xml:space="preserve">Principales caractéristiques de la mise à jour de l’environnement de développement basé sur des modèles "Embedded Target for RH850Multicore" </w:t>
      </w:r>
    </w:p>
    <w:p w14:paraId="3607269E" w14:textId="77777777" w:rsidR="00146AE1" w:rsidRDefault="00146AE1" w:rsidP="00F159CB">
      <w:pPr>
        <w:adjustRightInd w:val="0"/>
        <w:snapToGrid w:val="0"/>
        <w:jc w:val="left"/>
        <w:rPr>
          <w:rFonts w:ascii="Arial" w:eastAsia="MS PMincho" w:hAnsi="Arial" w:cs="Arial"/>
          <w:color w:val="000000"/>
          <w:sz w:val="22"/>
          <w:szCs w:val="22"/>
          <w:lang w:val="fr-FR"/>
        </w:rPr>
      </w:pPr>
    </w:p>
    <w:p w14:paraId="776F3BAF" w14:textId="6A692C26" w:rsidR="00F159CB" w:rsidRPr="00146AE1" w:rsidRDefault="00F159CB" w:rsidP="00B70643">
      <w:pPr>
        <w:pStyle w:val="Listenabsatz"/>
        <w:numPr>
          <w:ilvl w:val="0"/>
          <w:numId w:val="15"/>
        </w:numPr>
        <w:adjustRightInd w:val="0"/>
        <w:snapToGrid w:val="0"/>
        <w:ind w:leftChars="0"/>
        <w:jc w:val="left"/>
        <w:rPr>
          <w:rFonts w:ascii="Arial" w:eastAsia="MS PMincho" w:hAnsi="Arial" w:cs="Arial"/>
          <w:color w:val="000000"/>
          <w:sz w:val="22"/>
          <w:szCs w:val="22"/>
          <w:lang w:val="fr-FR"/>
        </w:rPr>
      </w:pPr>
      <w:r w:rsidRPr="00146AE1">
        <w:rPr>
          <w:rFonts w:ascii="Arial" w:eastAsia="MS PMincho" w:hAnsi="Arial" w:cs="Arial"/>
          <w:b/>
          <w:color w:val="000000"/>
          <w:sz w:val="22"/>
          <w:szCs w:val="22"/>
          <w:u w:val="single"/>
          <w:lang w:val="fr-FR"/>
        </w:rPr>
        <w:t>La prise en charge du contrôle « multi-rate » réduit considérablement le fardeau du développement de logiciels multicœurs</w:t>
      </w:r>
      <w:r w:rsidR="00146AE1">
        <w:rPr>
          <w:rFonts w:ascii="Arial" w:eastAsia="MS PMincho" w:hAnsi="Arial" w:cs="Arial"/>
          <w:b/>
          <w:color w:val="000000"/>
          <w:sz w:val="22"/>
          <w:szCs w:val="22"/>
          <w:u w:val="single"/>
          <w:lang w:val="fr-FR"/>
        </w:rPr>
        <w:br/>
      </w:r>
      <w:r w:rsidRPr="00146AE1">
        <w:rPr>
          <w:rFonts w:ascii="Arial" w:eastAsia="MS PMincho" w:hAnsi="Arial" w:cs="Arial"/>
          <w:color w:val="000000"/>
          <w:sz w:val="22"/>
          <w:szCs w:val="22"/>
          <w:lang w:val="fr-FR"/>
        </w:rPr>
        <w:t xml:space="preserve">Le développement des fonctions de commande nécessite un contrôle « multi-rate », pour la période d'admission / échappement dans le contrôle du moteur, la période d'injection et d'allumage, et la période pendant laquelle l'état de la voiture est contrôlé. Ce sont toutes des périodes différentes. En appliquant la technologie qui génère le code du mode de contrôle « multi-rate » du multicœur RH850 à partir du mode de contrôle </w:t>
      </w:r>
      <w:hyperlink r:id="rId14" w:history="1">
        <w:r w:rsidRPr="00D27885">
          <w:rPr>
            <w:rStyle w:val="Hyperlink"/>
            <w:rFonts w:ascii="Arial" w:eastAsia="MS PMincho" w:hAnsi="Arial" w:cs="Arial"/>
            <w:sz w:val="22"/>
            <w:szCs w:val="22"/>
            <w:lang w:val="fr-FR"/>
          </w:rPr>
          <w:t>Simulink®</w:t>
        </w:r>
      </w:hyperlink>
      <w:r w:rsidRPr="00146AE1">
        <w:rPr>
          <w:rFonts w:ascii="Arial" w:eastAsia="MS PMincho" w:hAnsi="Arial" w:cs="Arial"/>
          <w:color w:val="000000"/>
          <w:sz w:val="22"/>
          <w:szCs w:val="22"/>
          <w:lang w:val="fr-FR"/>
        </w:rPr>
        <w:t xml:space="preserve">, il est devenu possible de générer directement du code multicœur, même à partir de modèles incluant plusieurs périodes, comme le contrôle du moteur. </w:t>
      </w:r>
      <w:proofErr w:type="spellStart"/>
      <w:r w:rsidRPr="00146AE1">
        <w:rPr>
          <w:rFonts w:ascii="Arial" w:eastAsia="MS PMincho" w:hAnsi="Arial" w:cs="Arial"/>
          <w:color w:val="000000"/>
          <w:sz w:val="22"/>
          <w:szCs w:val="22"/>
          <w:lang w:val="fr-FR"/>
        </w:rPr>
        <w:t>Renesas</w:t>
      </w:r>
      <w:proofErr w:type="spellEnd"/>
      <w:r w:rsidRPr="00146AE1">
        <w:rPr>
          <w:rFonts w:ascii="Arial" w:eastAsia="MS PMincho" w:hAnsi="Arial" w:cs="Arial"/>
          <w:color w:val="000000"/>
          <w:sz w:val="22"/>
          <w:szCs w:val="22"/>
          <w:lang w:val="fr-FR"/>
        </w:rPr>
        <w:t xml:space="preserve"> offre également une option pour </w:t>
      </w:r>
      <w:hyperlink r:id="rId15" w:history="1">
        <w:r w:rsidRPr="00BD1DFD">
          <w:rPr>
            <w:rStyle w:val="Hyperlink"/>
            <w:rFonts w:ascii="Arial" w:eastAsia="MS PMincho" w:hAnsi="Arial" w:cs="Arial"/>
            <w:sz w:val="22"/>
            <w:szCs w:val="22"/>
            <w:lang w:val="fr-FR"/>
          </w:rPr>
          <w:t>l'environnement de développement intégré CS+</w:t>
        </w:r>
      </w:hyperlink>
      <w:r w:rsidRPr="00146AE1">
        <w:rPr>
          <w:rFonts w:ascii="Arial" w:eastAsia="MS PMincho" w:hAnsi="Arial" w:cs="Arial"/>
          <w:color w:val="000000"/>
          <w:sz w:val="22"/>
          <w:szCs w:val="22"/>
          <w:lang w:val="fr-FR"/>
        </w:rPr>
        <w:t xml:space="preserve"> pour les RH850, un simulateur de précision au cycle près qui peut mesurer le temps avec une précision égale à celle des systèmes réels. En utilisant cette option, il est possible d'estimer les performances d'exécution d'un modèle de MCU multicœur aux premiers stades du développement logiciel. Cela peut réduire considérablement la période de développement logiciel.</w:t>
      </w:r>
    </w:p>
    <w:p w14:paraId="6D77D4B4" w14:textId="77777777" w:rsidR="00146AE1" w:rsidRDefault="00146AE1" w:rsidP="00F159CB">
      <w:pPr>
        <w:adjustRightInd w:val="0"/>
        <w:snapToGrid w:val="0"/>
        <w:jc w:val="left"/>
        <w:rPr>
          <w:rFonts w:ascii="Arial" w:eastAsia="MS PMincho" w:hAnsi="Arial" w:cs="Arial"/>
          <w:color w:val="000000"/>
          <w:sz w:val="22"/>
          <w:szCs w:val="22"/>
          <w:lang w:val="fr-FR"/>
        </w:rPr>
      </w:pPr>
    </w:p>
    <w:p w14:paraId="33ADD8A9" w14:textId="4FD4C73A" w:rsidR="00F159CB" w:rsidRPr="00146AE1" w:rsidRDefault="00F159CB" w:rsidP="00146AE1">
      <w:pPr>
        <w:pStyle w:val="Listenabsatz"/>
        <w:numPr>
          <w:ilvl w:val="0"/>
          <w:numId w:val="15"/>
        </w:numPr>
        <w:adjustRightInd w:val="0"/>
        <w:snapToGrid w:val="0"/>
        <w:ind w:leftChars="0"/>
        <w:jc w:val="left"/>
        <w:rPr>
          <w:rFonts w:ascii="Arial" w:eastAsia="MS PMincho" w:hAnsi="Arial" w:cs="Arial"/>
          <w:color w:val="000000"/>
          <w:sz w:val="22"/>
          <w:szCs w:val="22"/>
          <w:lang w:val="fr-FR"/>
        </w:rPr>
      </w:pPr>
      <w:r w:rsidRPr="00146AE1">
        <w:rPr>
          <w:rFonts w:ascii="Arial" w:eastAsia="MS PMincho" w:hAnsi="Arial" w:cs="Arial"/>
          <w:b/>
          <w:color w:val="000000"/>
          <w:sz w:val="22"/>
          <w:szCs w:val="22"/>
          <w:u w:val="single"/>
          <w:lang w:val="fr-FR"/>
        </w:rPr>
        <w:t>Conforme aux directives de modélisation de contrôle JMAAB standard de facto pour le développement basé sur des modèle pour l’automobile</w:t>
      </w:r>
      <w:r w:rsidR="00146AE1">
        <w:rPr>
          <w:rFonts w:ascii="Arial" w:eastAsia="MS PMincho" w:hAnsi="Arial" w:cs="Arial"/>
          <w:b/>
          <w:color w:val="000000"/>
          <w:sz w:val="22"/>
          <w:szCs w:val="22"/>
          <w:u w:val="single"/>
          <w:lang w:val="fr-FR"/>
        </w:rPr>
        <w:br/>
      </w:r>
      <w:r w:rsidRPr="00146AE1">
        <w:rPr>
          <w:rFonts w:ascii="Arial" w:eastAsia="MS PMincho" w:hAnsi="Arial" w:cs="Arial"/>
          <w:color w:val="000000"/>
          <w:sz w:val="22"/>
          <w:szCs w:val="22"/>
          <w:lang w:val="fr-FR"/>
        </w:rPr>
        <w:t xml:space="preserve">Le JMAAB (Conseil consultatif japonais de l'automobile MBD), une organisation qui favorise le développement basé sur des modèle pour les systèmes de contrôle automobile, recommande plusieurs modèles de contrôle issus des directives de modélisation de control de JMAAB. Parmi ceux-ci, </w:t>
      </w:r>
      <w:proofErr w:type="spellStart"/>
      <w:r w:rsidRPr="00146AE1">
        <w:rPr>
          <w:rFonts w:ascii="Arial" w:eastAsia="MS PMincho" w:hAnsi="Arial" w:cs="Arial"/>
          <w:color w:val="000000"/>
          <w:sz w:val="22"/>
          <w:szCs w:val="22"/>
          <w:lang w:val="fr-FR"/>
        </w:rPr>
        <w:t>Renesas</w:t>
      </w:r>
      <w:proofErr w:type="spellEnd"/>
      <w:r w:rsidRPr="00146AE1">
        <w:rPr>
          <w:rFonts w:ascii="Arial" w:eastAsia="MS PMincho" w:hAnsi="Arial" w:cs="Arial"/>
          <w:color w:val="000000"/>
          <w:sz w:val="22"/>
          <w:szCs w:val="22"/>
          <w:lang w:val="fr-FR"/>
        </w:rPr>
        <w:t xml:space="preserve"> est fournisseur dans cette mise à jour du bloc Simulink® </w:t>
      </w:r>
      <w:proofErr w:type="spellStart"/>
      <w:r w:rsidRPr="00146AE1">
        <w:rPr>
          <w:rFonts w:ascii="Arial" w:eastAsia="MS PMincho" w:hAnsi="Arial" w:cs="Arial"/>
          <w:color w:val="000000"/>
          <w:sz w:val="22"/>
          <w:szCs w:val="22"/>
          <w:lang w:val="fr-FR"/>
        </w:rPr>
        <w:t>Scheduler</w:t>
      </w:r>
      <w:proofErr w:type="spellEnd"/>
      <w:r w:rsidRPr="00146AE1">
        <w:rPr>
          <w:rFonts w:ascii="Arial" w:eastAsia="MS PMincho" w:hAnsi="Arial" w:cs="Arial"/>
          <w:color w:val="000000"/>
          <w:sz w:val="22"/>
          <w:szCs w:val="22"/>
          <w:lang w:val="fr-FR"/>
        </w:rPr>
        <w:t>, conforme au type (alpha) qui fournit un ordonnanceur dans la couche supérieure. Cela permet de suivre la méthode tache unique « multi-rate » sans système d'exploitation, d’exprimer les spécifications de base et synchroniser dans le modèle Simulink® et de générer automatiquement un code multicœur pour le RH850 afin de mettre en œuvre des opérations déterministes.</w:t>
      </w:r>
    </w:p>
    <w:p w14:paraId="7D162F19" w14:textId="77777777" w:rsidR="00146AE1" w:rsidRDefault="00146AE1" w:rsidP="00F159CB">
      <w:pPr>
        <w:adjustRightInd w:val="0"/>
        <w:snapToGrid w:val="0"/>
        <w:jc w:val="left"/>
        <w:rPr>
          <w:rFonts w:ascii="Arial" w:eastAsia="MS PMincho" w:hAnsi="Arial" w:cs="Arial"/>
          <w:color w:val="000000"/>
          <w:sz w:val="22"/>
          <w:szCs w:val="22"/>
          <w:lang w:val="fr-FR"/>
        </w:rPr>
      </w:pPr>
    </w:p>
    <w:p w14:paraId="38A76BED" w14:textId="43ECA171" w:rsidR="00F159CB" w:rsidRPr="00146AE1" w:rsidRDefault="00F159CB" w:rsidP="00F32554">
      <w:pPr>
        <w:pStyle w:val="Listenabsatz"/>
        <w:numPr>
          <w:ilvl w:val="0"/>
          <w:numId w:val="15"/>
        </w:numPr>
        <w:adjustRightInd w:val="0"/>
        <w:snapToGrid w:val="0"/>
        <w:ind w:leftChars="0"/>
        <w:jc w:val="left"/>
        <w:rPr>
          <w:rFonts w:ascii="Arial" w:eastAsia="MS PMincho" w:hAnsi="Arial" w:cs="Arial"/>
          <w:color w:val="000000"/>
          <w:sz w:val="22"/>
          <w:szCs w:val="22"/>
          <w:lang w:val="fr-FR"/>
        </w:rPr>
      </w:pPr>
      <w:r w:rsidRPr="00146AE1">
        <w:rPr>
          <w:rFonts w:ascii="Arial" w:eastAsia="MS PMincho" w:hAnsi="Arial" w:cs="Arial"/>
          <w:b/>
          <w:color w:val="000000"/>
          <w:sz w:val="22"/>
          <w:szCs w:val="22"/>
          <w:u w:val="single"/>
          <w:lang w:val="fr-FR"/>
        </w:rPr>
        <w:t>La vérification opérationnelle globale d'un calculateur intégrant plusieurs systèmes est également possible</w:t>
      </w:r>
      <w:r w:rsidR="00146AE1">
        <w:rPr>
          <w:rFonts w:ascii="Arial" w:eastAsia="MS PMincho" w:hAnsi="Arial" w:cs="Arial"/>
          <w:b/>
          <w:color w:val="000000"/>
          <w:sz w:val="22"/>
          <w:szCs w:val="22"/>
          <w:u w:val="single"/>
          <w:lang w:val="fr-FR"/>
        </w:rPr>
        <w:br/>
      </w:r>
      <w:r w:rsidRPr="00146AE1">
        <w:rPr>
          <w:rFonts w:ascii="Arial" w:eastAsia="MS PMincho" w:hAnsi="Arial" w:cs="Arial"/>
          <w:color w:val="000000"/>
          <w:sz w:val="22"/>
          <w:szCs w:val="22"/>
          <w:lang w:val="fr-FR"/>
        </w:rPr>
        <w:t xml:space="preserve">Avec les progrès du degré de contrôle électronique dans les voitures d'aujourd'hui, l'intégration progresse également dans les ECU (unités de contrôle électronique), qui sont des systèmes de petite taille, comparativement. Désormais, en prenant en charge le contrôle « multi-rate », ce qui facilite l'exploitation de systèmes de petite taille avec des </w:t>
      </w:r>
      <w:r w:rsidRPr="00146AE1">
        <w:rPr>
          <w:rFonts w:ascii="Arial" w:eastAsia="MS PMincho" w:hAnsi="Arial" w:cs="Arial"/>
          <w:color w:val="000000"/>
          <w:sz w:val="22"/>
          <w:szCs w:val="22"/>
          <w:lang w:val="fr-FR"/>
        </w:rPr>
        <w:lastRenderedPageBreak/>
        <w:t>périodes de contrôle différentes avec un microcontrôleur multicœur, il est désormais possible de vérifier le fonctionnement d'un calculateur complet intégrant des systèmes multiples.</w:t>
      </w:r>
    </w:p>
    <w:p w14:paraId="09E42C45" w14:textId="77777777" w:rsidR="00F159CB" w:rsidRPr="00F159CB" w:rsidRDefault="00F159CB" w:rsidP="00F159CB">
      <w:pPr>
        <w:adjustRightInd w:val="0"/>
        <w:snapToGrid w:val="0"/>
        <w:jc w:val="left"/>
        <w:rPr>
          <w:rFonts w:ascii="Arial" w:eastAsia="MS PMincho" w:hAnsi="Arial" w:cs="Arial"/>
          <w:color w:val="000000"/>
          <w:sz w:val="22"/>
          <w:szCs w:val="22"/>
          <w:lang w:val="fr-FR"/>
        </w:rPr>
      </w:pPr>
    </w:p>
    <w:p w14:paraId="118301AD" w14:textId="49099733" w:rsidR="00F159CB" w:rsidRPr="00F159CB" w:rsidRDefault="00F159CB" w:rsidP="00F159CB">
      <w:pPr>
        <w:adjustRightInd w:val="0"/>
        <w:snapToGrid w:val="0"/>
        <w:jc w:val="left"/>
        <w:rPr>
          <w:rFonts w:ascii="Arial" w:eastAsia="MS PMincho" w:hAnsi="Arial" w:cs="Arial"/>
          <w:color w:val="000000"/>
          <w:sz w:val="22"/>
          <w:szCs w:val="22"/>
          <w:lang w:val="fr-FR"/>
        </w:rPr>
      </w:pPr>
      <w:r w:rsidRPr="00F159CB">
        <w:rPr>
          <w:rFonts w:ascii="Arial" w:eastAsia="MS PMincho" w:hAnsi="Arial" w:cs="Arial"/>
          <w:color w:val="000000"/>
          <w:sz w:val="22"/>
          <w:szCs w:val="22"/>
          <w:lang w:val="fr-FR"/>
        </w:rPr>
        <w:t xml:space="preserve">L'environnement de développement basé des modèles mis à jour est prévu pour supporter le microcontrôleur </w:t>
      </w:r>
      <w:hyperlink r:id="rId16" w:history="1">
        <w:r w:rsidRPr="00B01360">
          <w:rPr>
            <w:rStyle w:val="Hyperlink"/>
            <w:rFonts w:ascii="Arial" w:eastAsia="MS PMincho" w:hAnsi="Arial" w:cs="Arial"/>
            <w:sz w:val="22"/>
            <w:szCs w:val="22"/>
            <w:lang w:val="fr-FR"/>
          </w:rPr>
          <w:t>RH850/P1H-C</w:t>
        </w:r>
      </w:hyperlink>
      <w:r w:rsidRPr="00F159CB">
        <w:rPr>
          <w:rFonts w:ascii="Arial" w:eastAsia="MS PMincho" w:hAnsi="Arial" w:cs="Arial"/>
          <w:color w:val="000000"/>
          <w:sz w:val="22"/>
          <w:szCs w:val="22"/>
          <w:lang w:val="fr-FR"/>
        </w:rPr>
        <w:t xml:space="preserve"> de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qui inclut deux cœurs d'ici l'automne, et le support pour les microcontrôleurs de la série RH850/E2x comprenant jusqu'à six cœurs est planifié. En outre,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prévoit de déployer cet environnement de développement sur l'ensemble de la plate-forme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w:t>
      </w:r>
      <w:proofErr w:type="spellStart"/>
      <w:r w:rsidR="00306900">
        <w:rPr>
          <w:rFonts w:ascii="Arial" w:eastAsia="MS PMincho" w:hAnsi="Arial" w:cs="Arial"/>
          <w:color w:val="000000"/>
          <w:sz w:val="22"/>
          <w:szCs w:val="22"/>
          <w:lang w:val="fr-FR"/>
        </w:rPr>
        <w:t>a</w:t>
      </w:r>
      <w:r w:rsidRPr="00F159CB">
        <w:rPr>
          <w:rFonts w:ascii="Arial" w:eastAsia="MS PMincho" w:hAnsi="Arial" w:cs="Arial"/>
          <w:color w:val="000000"/>
          <w:sz w:val="22"/>
          <w:szCs w:val="22"/>
          <w:lang w:val="fr-FR"/>
        </w:rPr>
        <w:t>utonomy</w:t>
      </w:r>
      <w:proofErr w:type="spellEnd"/>
      <w:r w:rsidRPr="00F159CB">
        <w:rPr>
          <w:rFonts w:ascii="Arial" w:eastAsia="MS PMincho" w:hAnsi="Arial" w:cs="Arial"/>
          <w:color w:val="000000"/>
          <w:sz w:val="22"/>
          <w:szCs w:val="22"/>
          <w:lang w:val="fr-FR"/>
        </w:rPr>
        <w:t xml:space="preserve">, y compris la famille de </w:t>
      </w:r>
      <w:proofErr w:type="spellStart"/>
      <w:r w:rsidRPr="00F159CB">
        <w:rPr>
          <w:rFonts w:ascii="Arial" w:eastAsia="MS PMincho" w:hAnsi="Arial" w:cs="Arial"/>
          <w:color w:val="000000"/>
          <w:sz w:val="22"/>
          <w:szCs w:val="22"/>
          <w:lang w:val="fr-FR"/>
        </w:rPr>
        <w:t>SoC</w:t>
      </w:r>
      <w:proofErr w:type="spellEnd"/>
      <w:r w:rsidRPr="00F159CB">
        <w:rPr>
          <w:rFonts w:ascii="Arial" w:eastAsia="MS PMincho" w:hAnsi="Arial" w:cs="Arial"/>
          <w:color w:val="000000"/>
          <w:sz w:val="22"/>
          <w:szCs w:val="22"/>
          <w:lang w:val="fr-FR"/>
        </w:rPr>
        <w:t xml:space="preserve"> «</w:t>
      </w:r>
      <w:r w:rsidR="00146AE1">
        <w:rPr>
          <w:rFonts w:ascii="Arial" w:eastAsia="MS PMincho" w:hAnsi="Arial" w:cs="Arial"/>
          <w:color w:val="000000"/>
          <w:sz w:val="22"/>
          <w:szCs w:val="22"/>
          <w:lang w:val="fr-FR"/>
        </w:rPr>
        <w:t xml:space="preserve"> </w:t>
      </w:r>
      <w:r w:rsidRPr="00F159CB">
        <w:rPr>
          <w:rFonts w:ascii="Arial" w:eastAsia="MS PMincho" w:hAnsi="Arial" w:cs="Arial"/>
          <w:color w:val="000000"/>
          <w:sz w:val="22"/>
          <w:szCs w:val="22"/>
          <w:lang w:val="fr-FR"/>
        </w:rPr>
        <w:t>R-Car</w:t>
      </w:r>
      <w:r w:rsidR="00146AE1">
        <w:rPr>
          <w:rFonts w:ascii="Arial" w:eastAsia="MS PMincho" w:hAnsi="Arial" w:cs="Arial"/>
          <w:color w:val="000000"/>
          <w:sz w:val="22"/>
          <w:szCs w:val="22"/>
          <w:lang w:val="fr-FR"/>
        </w:rPr>
        <w:t xml:space="preserve"> </w:t>
      </w:r>
      <w:r w:rsidRPr="00F159CB">
        <w:rPr>
          <w:rFonts w:ascii="Arial" w:eastAsia="MS PMincho" w:hAnsi="Arial" w:cs="Arial"/>
          <w:color w:val="000000"/>
          <w:sz w:val="22"/>
          <w:szCs w:val="22"/>
          <w:lang w:val="fr-FR"/>
        </w:rPr>
        <w:t xml:space="preserve">».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poursuit également ses efforts pour améliorer encore l'efficacité de développement de logiciels basés sur des modèles, y compris les outils de parallélisation basés sur des modèles fournies par des sociétés partenaires et le renforcement de l'estimation des performances d'exécution du support de contrôle « multi-rate » en incluant le système d'exploitation. Pour l'avenir, </w:t>
      </w:r>
      <w:proofErr w:type="spellStart"/>
      <w:r w:rsidRPr="00F159CB">
        <w:rPr>
          <w:rFonts w:ascii="Arial" w:eastAsia="MS PMincho" w:hAnsi="Arial" w:cs="Arial"/>
          <w:color w:val="000000"/>
          <w:sz w:val="22"/>
          <w:szCs w:val="22"/>
          <w:lang w:val="fr-FR"/>
        </w:rPr>
        <w:t>Renesas</w:t>
      </w:r>
      <w:proofErr w:type="spellEnd"/>
      <w:r w:rsidRPr="00F159CB">
        <w:rPr>
          <w:rFonts w:ascii="Arial" w:eastAsia="MS PMincho" w:hAnsi="Arial" w:cs="Arial"/>
          <w:color w:val="000000"/>
          <w:sz w:val="22"/>
          <w:szCs w:val="22"/>
          <w:lang w:val="fr-FR"/>
        </w:rPr>
        <w:t xml:space="preserve"> prévoit d'appliquer son expertise de conception basée sur des modèles, encouragée dans ses efforts de développement automobile, dans la famille RX qui est en croissance continue dans le secteur industriel qui rencontre des demandes croissantes à la fois en complexité et d’échelle.</w:t>
      </w:r>
    </w:p>
    <w:p w14:paraId="15CD1F06" w14:textId="77777777" w:rsidR="00146AE1" w:rsidRDefault="00146AE1" w:rsidP="00BD33DD">
      <w:pPr>
        <w:adjustRightInd w:val="0"/>
        <w:snapToGrid w:val="0"/>
        <w:jc w:val="left"/>
        <w:rPr>
          <w:rFonts w:ascii="Arial" w:hAnsi="Arial" w:cs="Arial"/>
          <w:sz w:val="22"/>
          <w:szCs w:val="22"/>
          <w:lang w:val="fr-FR"/>
        </w:rPr>
      </w:pPr>
    </w:p>
    <w:p w14:paraId="047EE228" w14:textId="5719DA00" w:rsidR="006B02D0" w:rsidRPr="006B02D0" w:rsidRDefault="0057013F" w:rsidP="00BD33DD">
      <w:pPr>
        <w:adjustRightInd w:val="0"/>
        <w:snapToGrid w:val="0"/>
        <w:jc w:val="left"/>
        <w:rPr>
          <w:rFonts w:ascii="Arial" w:hAnsi="Arial" w:cs="Arial"/>
          <w:b/>
          <w:bCs/>
          <w:kern w:val="0"/>
          <w:sz w:val="22"/>
          <w:szCs w:val="22"/>
          <w:lang w:val="fr-FR" w:eastAsia="en-US"/>
        </w:rPr>
      </w:pPr>
      <w:r w:rsidRPr="00DE7417">
        <w:rPr>
          <w:rFonts w:ascii="Arial" w:hAnsi="Arial" w:cs="Arial"/>
          <w:sz w:val="22"/>
          <w:szCs w:val="22"/>
          <w:lang w:val="fr-FR"/>
        </w:rPr>
        <w:br/>
      </w:r>
      <w:r w:rsidR="006B02D0" w:rsidRPr="006B02D0">
        <w:rPr>
          <w:rFonts w:ascii="Arial" w:hAnsi="Arial" w:cs="Arial"/>
          <w:b/>
          <w:bCs/>
          <w:sz w:val="22"/>
          <w:szCs w:val="22"/>
          <w:lang w:val="fr-FR"/>
        </w:rPr>
        <w:t>A propos de Renesas Electronics Corporation</w:t>
      </w:r>
    </w:p>
    <w:p w14:paraId="246377B2" w14:textId="106C1671" w:rsidR="00146AE1" w:rsidRDefault="006B02D0" w:rsidP="00306900">
      <w:pPr>
        <w:autoSpaceDE w:val="0"/>
        <w:autoSpaceDN w:val="0"/>
        <w:adjustRightInd w:val="0"/>
        <w:snapToGrid w:val="0"/>
        <w:jc w:val="left"/>
        <w:rPr>
          <w:rFonts w:ascii="Arial" w:eastAsia="MS PMincho" w:hAnsi="Arial" w:cs="Arial"/>
          <w:color w:val="000000"/>
          <w:sz w:val="22"/>
          <w:szCs w:val="22"/>
          <w:lang w:val="fr-FR"/>
        </w:rPr>
      </w:pPr>
      <w:proofErr w:type="spellStart"/>
      <w:r w:rsidRPr="006B02D0">
        <w:rPr>
          <w:rFonts w:ascii="Arial" w:hAnsi="Arial" w:cs="Arial"/>
          <w:sz w:val="22"/>
          <w:szCs w:val="22"/>
          <w:lang w:val="fr-FR"/>
        </w:rPr>
        <w:t>Renesas</w:t>
      </w:r>
      <w:proofErr w:type="spellEnd"/>
      <w:r w:rsidRPr="006B02D0">
        <w:rPr>
          <w:rFonts w:ascii="Arial" w:hAnsi="Arial" w:cs="Arial"/>
          <w:sz w:val="22"/>
          <w:szCs w:val="22"/>
          <w:lang w:val="fr-FR"/>
        </w:rPr>
        <w:t xml:space="preserve"> Electronics Corporation (</w:t>
      </w:r>
      <w:hyperlink r:id="rId17" w:history="1">
        <w:r w:rsidRPr="006B02D0">
          <w:rPr>
            <w:rFonts w:ascii="Arial" w:hAnsi="Arial" w:cs="Arial"/>
            <w:color w:val="0000FF"/>
            <w:sz w:val="22"/>
            <w:szCs w:val="22"/>
            <w:u w:val="single"/>
            <w:lang w:val="fr-FR"/>
          </w:rPr>
          <w:t>TSE: 6723</w:t>
        </w:r>
      </w:hyperlink>
      <w:r w:rsidRPr="006B02D0">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8" w:history="1">
        <w:r w:rsidRPr="006B02D0">
          <w:rPr>
            <w:rStyle w:val="Hyperlink"/>
            <w:rFonts w:ascii="Arial" w:hAnsi="Arial" w:cs="Arial"/>
            <w:sz w:val="22"/>
            <w:szCs w:val="22"/>
            <w:lang w:val="fr-FR"/>
          </w:rPr>
          <w:t>global</w:t>
        </w:r>
      </w:hyperlink>
      <w:r w:rsidRPr="006B02D0">
        <w:rPr>
          <w:rFonts w:ascii="Arial" w:hAnsi="Arial" w:cs="Arial"/>
          <w:sz w:val="22"/>
          <w:szCs w:val="22"/>
          <w:lang w:val="fr-FR"/>
        </w:rPr>
        <w:t xml:space="preserve"> </w:t>
      </w:r>
      <w:r w:rsidR="00E428F1" w:rsidRPr="00E428F1">
        <w:rPr>
          <w:rFonts w:ascii="Arial" w:hAnsi="Arial" w:cs="Arial"/>
          <w:sz w:val="22"/>
          <w:szCs w:val="22"/>
          <w:lang w:val="fr-FR"/>
        </w:rPr>
        <w:t>des microcontrôleurs, des produits analogiques, de puissance</w:t>
      </w:r>
      <w:r w:rsidR="00E428F1">
        <w:rPr>
          <w:rFonts w:ascii="Arial" w:hAnsi="Arial" w:cs="Arial"/>
          <w:sz w:val="22"/>
          <w:szCs w:val="22"/>
          <w:lang w:val="fr-FR"/>
        </w:rPr>
        <w:t>,</w:t>
      </w:r>
      <w:r w:rsidR="00E428F1" w:rsidRPr="00E428F1">
        <w:rPr>
          <w:rFonts w:ascii="Arial" w:hAnsi="Arial" w:cs="Arial"/>
          <w:sz w:val="22"/>
          <w:szCs w:val="22"/>
          <w:lang w:val="fr-FR"/>
        </w:rPr>
        <w:t xml:space="preserve"> des systèmes sur puce (</w:t>
      </w:r>
      <w:proofErr w:type="spellStart"/>
      <w:r w:rsidR="00E428F1" w:rsidRPr="00E428F1">
        <w:rPr>
          <w:rFonts w:ascii="Arial" w:hAnsi="Arial" w:cs="Arial"/>
          <w:sz w:val="22"/>
          <w:szCs w:val="22"/>
          <w:lang w:val="fr-FR"/>
        </w:rPr>
        <w:t>SoC</w:t>
      </w:r>
      <w:proofErr w:type="spellEnd"/>
      <w:r w:rsidR="00E428F1" w:rsidRPr="00E428F1">
        <w:rPr>
          <w:rFonts w:ascii="Arial" w:hAnsi="Arial" w:cs="Arial"/>
          <w:sz w:val="22"/>
          <w:szCs w:val="22"/>
          <w:lang w:val="fr-FR"/>
        </w:rPr>
        <w:t>) et des plates-formes intégrées</w:t>
      </w:r>
      <w:r w:rsidRPr="006B02D0">
        <w:rPr>
          <w:rFonts w:ascii="Arial" w:hAnsi="Arial" w:cs="Arial"/>
          <w:sz w:val="22"/>
          <w:szCs w:val="22"/>
          <w:lang w:val="fr-FR"/>
        </w:rPr>
        <w:t xml:space="preserve">, </w:t>
      </w:r>
      <w:proofErr w:type="spellStart"/>
      <w:r w:rsidRPr="006B02D0">
        <w:rPr>
          <w:rFonts w:ascii="Arial" w:hAnsi="Arial" w:cs="Arial"/>
          <w:sz w:val="22"/>
          <w:szCs w:val="22"/>
          <w:lang w:val="fr-FR"/>
        </w:rPr>
        <w:t>Renesas</w:t>
      </w:r>
      <w:proofErr w:type="spellEnd"/>
      <w:r w:rsidRPr="006B02D0">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9" w:history="1">
        <w:r w:rsidRPr="006B02D0">
          <w:rPr>
            <w:rFonts w:ascii="Arial" w:hAnsi="Arial" w:cs="Arial"/>
            <w:color w:val="0000FF"/>
            <w:sz w:val="22"/>
            <w:szCs w:val="22"/>
            <w:u w:val="single"/>
            <w:lang w:val="fr-FR"/>
          </w:rPr>
          <w:t>renesas.com</w:t>
        </w:r>
      </w:hyperlink>
      <w:r w:rsidR="00306900">
        <w:rPr>
          <w:rFonts w:ascii="Arial" w:eastAsia="MS PMincho" w:hAnsi="Arial" w:cs="Arial"/>
          <w:color w:val="000000"/>
          <w:sz w:val="22"/>
          <w:szCs w:val="22"/>
          <w:lang w:val="fr-FR"/>
        </w:rPr>
        <w:t>.</w:t>
      </w:r>
    </w:p>
    <w:p w14:paraId="1DA5B908" w14:textId="77777777" w:rsidR="00306900" w:rsidRPr="00306900" w:rsidRDefault="00306900" w:rsidP="00306900">
      <w:pPr>
        <w:autoSpaceDE w:val="0"/>
        <w:autoSpaceDN w:val="0"/>
        <w:adjustRightInd w:val="0"/>
        <w:snapToGrid w:val="0"/>
        <w:jc w:val="left"/>
        <w:rPr>
          <w:rFonts w:ascii="Arial" w:hAnsi="Arial" w:cs="Arial"/>
          <w:sz w:val="22"/>
          <w:szCs w:val="22"/>
          <w:lang w:val="fr-FR"/>
        </w:rPr>
      </w:pPr>
    </w:p>
    <w:p w14:paraId="1309451D" w14:textId="77777777" w:rsidR="00146AE1" w:rsidRDefault="00F43446" w:rsidP="001529F5">
      <w:pPr>
        <w:adjustRightInd w:val="0"/>
        <w:snapToGrid w:val="0"/>
        <w:jc w:val="center"/>
        <w:rPr>
          <w:rFonts w:ascii="Arial" w:eastAsia="MS PMincho" w:hAnsi="Arial" w:cs="Arial"/>
          <w:color w:val="000000"/>
          <w:sz w:val="22"/>
          <w:szCs w:val="22"/>
          <w:lang w:val="fr-FR"/>
        </w:rPr>
      </w:pPr>
      <w:r w:rsidRPr="00DE7417">
        <w:rPr>
          <w:rFonts w:ascii="Arial" w:eastAsia="MS PMincho" w:hAnsi="Arial" w:cs="Arial" w:hint="eastAsia"/>
          <w:color w:val="000000"/>
          <w:sz w:val="22"/>
          <w:szCs w:val="22"/>
          <w:lang w:val="fr-FR"/>
        </w:rPr>
        <w:t>#</w:t>
      </w:r>
      <w:r w:rsidRPr="00DE7417">
        <w:rPr>
          <w:rFonts w:ascii="Arial" w:eastAsia="MS PMincho" w:hAnsi="Arial" w:cs="Arial"/>
          <w:color w:val="000000"/>
          <w:sz w:val="22"/>
          <w:szCs w:val="22"/>
          <w:lang w:val="fr-FR"/>
        </w:rPr>
        <w:t>##</w:t>
      </w:r>
    </w:p>
    <w:p w14:paraId="4085AE3C" w14:textId="2B811B83" w:rsidR="005E58F8" w:rsidRDefault="00F43446" w:rsidP="001529F5">
      <w:pPr>
        <w:adjustRightInd w:val="0"/>
        <w:snapToGrid w:val="0"/>
        <w:jc w:val="center"/>
        <w:rPr>
          <w:rFonts w:ascii="Arial" w:hAnsi="Arial" w:cs="Arial"/>
          <w:sz w:val="16"/>
          <w:lang w:val="fr-FR"/>
        </w:rPr>
      </w:pPr>
      <w:r w:rsidRPr="00DE7417">
        <w:rPr>
          <w:rFonts w:ascii="MS PMincho" w:eastAsia="MS PMincho" w:hAnsi="MS PMincho"/>
          <w:b/>
          <w:color w:val="000000"/>
          <w:sz w:val="21"/>
          <w:szCs w:val="21"/>
          <w:lang w:val="fr-FR"/>
        </w:rPr>
        <w:br/>
      </w:r>
    </w:p>
    <w:p w14:paraId="401C297B" w14:textId="38811DAE" w:rsidR="00D96FCC" w:rsidRDefault="00B16285" w:rsidP="00BD33DD">
      <w:pPr>
        <w:snapToGrid w:val="0"/>
        <w:jc w:val="left"/>
        <w:rPr>
          <w:rFonts w:ascii="Arial" w:hAnsi="Arial" w:cs="Arial"/>
          <w:sz w:val="16"/>
          <w:lang w:val="fr-FR"/>
        </w:rPr>
      </w:pPr>
      <w:r w:rsidRPr="00B16285">
        <w:rPr>
          <w:rFonts w:ascii="Arial" w:hAnsi="Arial" w:cs="Arial"/>
          <w:sz w:val="16"/>
          <w:lang w:val="fr-FR"/>
        </w:rPr>
        <w:t>(Remarques)</w:t>
      </w:r>
      <w:r w:rsidR="00146AE1">
        <w:rPr>
          <w:rFonts w:ascii="Arial" w:hAnsi="Arial" w:cs="Arial"/>
          <w:sz w:val="16"/>
          <w:lang w:val="fr-FR"/>
        </w:rPr>
        <w:t xml:space="preserve"> </w:t>
      </w:r>
      <w:r w:rsidR="00146AE1" w:rsidRPr="00146AE1">
        <w:rPr>
          <w:rFonts w:ascii="Arial" w:hAnsi="Arial" w:cs="Arial"/>
          <w:sz w:val="16"/>
          <w:lang w:val="fr-FR"/>
        </w:rPr>
        <w:t xml:space="preserve">MATLAB® et Simulink® sont des marques déposées de The </w:t>
      </w:r>
      <w:proofErr w:type="spellStart"/>
      <w:r w:rsidR="00146AE1" w:rsidRPr="00146AE1">
        <w:rPr>
          <w:rFonts w:ascii="Arial" w:hAnsi="Arial" w:cs="Arial"/>
          <w:sz w:val="16"/>
          <w:lang w:val="fr-FR"/>
        </w:rPr>
        <w:t>MathWorks</w:t>
      </w:r>
      <w:proofErr w:type="spellEnd"/>
      <w:r w:rsidR="00146AE1" w:rsidRPr="00146AE1">
        <w:rPr>
          <w:rFonts w:ascii="Arial" w:hAnsi="Arial" w:cs="Arial"/>
          <w:sz w:val="16"/>
          <w:lang w:val="fr-FR"/>
        </w:rPr>
        <w:t xml:space="preserve">, Inc., une société américaine. </w:t>
      </w:r>
      <w:proofErr w:type="spellStart"/>
      <w:r w:rsidR="00146AE1" w:rsidRPr="00146AE1">
        <w:rPr>
          <w:rFonts w:ascii="Arial" w:hAnsi="Arial" w:cs="Arial"/>
          <w:sz w:val="16"/>
          <w:lang w:val="fr-FR"/>
        </w:rPr>
        <w:t>Renesas</w:t>
      </w:r>
      <w:proofErr w:type="spellEnd"/>
      <w:r w:rsidR="00146AE1" w:rsidRPr="00146AE1">
        <w:rPr>
          <w:rFonts w:ascii="Arial" w:hAnsi="Arial" w:cs="Arial"/>
          <w:sz w:val="16"/>
          <w:lang w:val="fr-FR"/>
        </w:rPr>
        <w:t xml:space="preserve"> </w:t>
      </w:r>
      <w:proofErr w:type="spellStart"/>
      <w:r w:rsidR="00146AE1" w:rsidRPr="00146AE1">
        <w:rPr>
          <w:rFonts w:ascii="Arial" w:hAnsi="Arial" w:cs="Arial"/>
          <w:sz w:val="16"/>
          <w:lang w:val="fr-FR"/>
        </w:rPr>
        <w:t>autonom</w:t>
      </w:r>
      <w:r w:rsidR="00306900">
        <w:rPr>
          <w:rFonts w:ascii="Arial" w:hAnsi="Arial" w:cs="Arial"/>
          <w:sz w:val="16"/>
          <w:lang w:val="fr-FR"/>
        </w:rPr>
        <w:t>y</w:t>
      </w:r>
      <w:proofErr w:type="spellEnd"/>
      <w:r w:rsidR="00146AE1" w:rsidRPr="00146AE1">
        <w:rPr>
          <w:rFonts w:ascii="Arial" w:hAnsi="Arial" w:cs="Arial"/>
          <w:sz w:val="16"/>
          <w:lang w:val="fr-FR"/>
        </w:rPr>
        <w:t xml:space="preserve"> est une marque de </w:t>
      </w:r>
      <w:proofErr w:type="spellStart"/>
      <w:r w:rsidR="00146AE1" w:rsidRPr="00146AE1">
        <w:rPr>
          <w:rFonts w:ascii="Arial" w:hAnsi="Arial" w:cs="Arial"/>
          <w:sz w:val="16"/>
          <w:lang w:val="fr-FR"/>
        </w:rPr>
        <w:t>Renesas</w:t>
      </w:r>
      <w:proofErr w:type="spellEnd"/>
      <w:r w:rsidR="00146AE1" w:rsidRPr="00146AE1">
        <w:rPr>
          <w:rFonts w:ascii="Arial" w:hAnsi="Arial" w:cs="Arial"/>
          <w:sz w:val="16"/>
          <w:lang w:val="fr-FR"/>
        </w:rPr>
        <w:t xml:space="preserve"> Electronics Corporation. Toutes les autres marques ou marques déposées sont la propriété de leurs propriétaires respectifs.</w:t>
      </w:r>
      <w:r w:rsidRPr="00B16285">
        <w:rPr>
          <w:rFonts w:ascii="Arial" w:hAnsi="Arial" w:cs="Arial"/>
          <w:sz w:val="16"/>
          <w:lang w:val="fr-FR"/>
        </w:rPr>
        <w:t xml:space="preserve"> </w:t>
      </w:r>
    </w:p>
    <w:p w14:paraId="4B8A12E9" w14:textId="77777777" w:rsidR="005E58F8" w:rsidRPr="00DE7417" w:rsidRDefault="005E58F8" w:rsidP="00BD33DD">
      <w:pPr>
        <w:snapToGrid w:val="0"/>
        <w:jc w:val="left"/>
        <w:rPr>
          <w:rFonts w:ascii="Arial" w:hAnsi="Arial" w:cs="Arial"/>
          <w:sz w:val="16"/>
          <w:lang w:val="fr-FR"/>
        </w:rPr>
      </w:pPr>
    </w:p>
    <w:p w14:paraId="13701C5E" w14:textId="444619D7" w:rsidR="00D96FCC" w:rsidRDefault="00D96FCC" w:rsidP="00BD33DD">
      <w:pPr>
        <w:snapToGrid w:val="0"/>
        <w:jc w:val="left"/>
        <w:rPr>
          <w:rFonts w:ascii="Arial" w:hAnsi="Arial" w:cs="Arial"/>
          <w:color w:val="FF0000"/>
          <w:sz w:val="16"/>
          <w:szCs w:val="16"/>
          <w:lang w:val="fr-FR"/>
        </w:rPr>
      </w:pPr>
    </w:p>
    <w:p w14:paraId="505A1915" w14:textId="4B5244E3" w:rsidR="00146AE1" w:rsidRDefault="00146AE1" w:rsidP="00BD33DD">
      <w:pPr>
        <w:snapToGrid w:val="0"/>
        <w:jc w:val="left"/>
        <w:rPr>
          <w:rFonts w:ascii="Arial" w:hAnsi="Arial" w:cs="Arial"/>
          <w:color w:val="FF0000"/>
          <w:sz w:val="16"/>
          <w:szCs w:val="16"/>
          <w:lang w:val="fr-FR"/>
        </w:rPr>
      </w:pPr>
    </w:p>
    <w:p w14:paraId="2E29A7F6" w14:textId="77777777" w:rsidR="00146AE1" w:rsidRPr="00DE7417" w:rsidRDefault="00146AE1" w:rsidP="00BD33DD">
      <w:pPr>
        <w:snapToGrid w:val="0"/>
        <w:jc w:val="left"/>
        <w:rPr>
          <w:rFonts w:ascii="Arial" w:hAnsi="Arial" w:cs="Arial"/>
          <w:color w:val="FF0000"/>
          <w:sz w:val="16"/>
          <w:szCs w:val="16"/>
          <w:lang w:val="fr-FR"/>
        </w:rPr>
      </w:pPr>
    </w:p>
    <w:p w14:paraId="0CA00B91" w14:textId="77777777" w:rsidR="005E58F8" w:rsidRPr="001D0F56" w:rsidRDefault="005E58F8" w:rsidP="005E58F8">
      <w:pPr>
        <w:jc w:val="left"/>
        <w:rPr>
          <w:rFonts w:ascii="Arial" w:hAnsi="Arial" w:cs="Arial"/>
          <w:b/>
          <w:sz w:val="20"/>
          <w:lang w:val="fr-FR"/>
        </w:rPr>
      </w:pPr>
      <w:r w:rsidRPr="001D0F56">
        <w:rPr>
          <w:rFonts w:ascii="Arial" w:hAnsi="Arial" w:cs="Arial"/>
          <w:b/>
          <w:sz w:val="20"/>
          <w:lang w:val="fr-FR"/>
        </w:rPr>
        <w:t>Contact de l’entreprise pour les demand</w:t>
      </w:r>
      <w:r>
        <w:rPr>
          <w:rFonts w:ascii="Arial" w:hAnsi="Arial" w:cs="Arial"/>
          <w:b/>
          <w:sz w:val="20"/>
          <w:lang w:val="fr-FR"/>
        </w:rPr>
        <w:t>es des lecteurs et des clients</w:t>
      </w:r>
      <w:r w:rsidRPr="001D0F56">
        <w:rPr>
          <w:rFonts w:ascii="Arial" w:hAnsi="Arial" w:cs="Arial"/>
          <w:b/>
          <w:sz w:val="20"/>
          <w:lang w:val="fr-FR"/>
        </w:rPr>
        <w:t>:</w:t>
      </w:r>
    </w:p>
    <w:p w14:paraId="72E8758A" w14:textId="77777777" w:rsidR="005E58F8" w:rsidRPr="001D0F56" w:rsidRDefault="005E58F8" w:rsidP="005E58F8">
      <w:pPr>
        <w:jc w:val="left"/>
        <w:rPr>
          <w:rFonts w:ascii="Arial" w:hAnsi="Arial" w:cs="Arial"/>
          <w:sz w:val="20"/>
          <w:lang w:val="fr-FR"/>
        </w:rPr>
      </w:pPr>
      <w:r w:rsidRPr="001D0F56">
        <w:rPr>
          <w:rFonts w:ascii="Arial" w:hAnsi="Arial" w:cs="Arial"/>
          <w:sz w:val="20"/>
          <w:lang w:val="fr-FR"/>
        </w:rPr>
        <w:t xml:space="preserve">Simone </w:t>
      </w:r>
      <w:proofErr w:type="spellStart"/>
      <w:r w:rsidRPr="001D0F56">
        <w:rPr>
          <w:rFonts w:ascii="Arial" w:hAnsi="Arial" w:cs="Arial"/>
          <w:sz w:val="20"/>
          <w:lang w:val="fr-FR"/>
        </w:rPr>
        <w:t>Kremser-Czoer</w:t>
      </w:r>
      <w:proofErr w:type="spellEnd"/>
    </w:p>
    <w:p w14:paraId="5AF2345B" w14:textId="77777777" w:rsidR="005E58F8" w:rsidRPr="00A9780F" w:rsidRDefault="005E58F8" w:rsidP="005E58F8">
      <w:pPr>
        <w:jc w:val="left"/>
        <w:rPr>
          <w:rFonts w:ascii="Arial" w:hAnsi="Arial" w:cs="Arial"/>
          <w:sz w:val="20"/>
          <w:lang w:val="de-DE"/>
        </w:rPr>
      </w:pPr>
      <w:proofErr w:type="spellStart"/>
      <w:r w:rsidRPr="007B4260">
        <w:rPr>
          <w:rFonts w:ascii="Arial" w:hAnsi="Arial" w:cs="Arial"/>
          <w:sz w:val="20"/>
          <w:lang w:val="fr-FR"/>
        </w:rPr>
        <w:t>Renesas</w:t>
      </w:r>
      <w:proofErr w:type="spellEnd"/>
      <w:r w:rsidRPr="007B4260">
        <w:rPr>
          <w:rFonts w:ascii="Arial" w:hAnsi="Arial" w:cs="Arial"/>
          <w:sz w:val="20"/>
          <w:lang w:val="fr-FR"/>
        </w:rPr>
        <w:t xml:space="preserve"> Electronics Europe </w:t>
      </w:r>
      <w:proofErr w:type="spellStart"/>
      <w:r w:rsidRPr="007B4260">
        <w:rPr>
          <w:rFonts w:ascii="Arial" w:hAnsi="Arial" w:cs="Arial"/>
          <w:sz w:val="20"/>
          <w:lang w:val="fr-FR"/>
        </w:rPr>
        <w:t>GmbH</w:t>
      </w:r>
      <w:proofErr w:type="spellEnd"/>
      <w:r w:rsidRPr="007B4260">
        <w:rPr>
          <w:rFonts w:ascii="Arial" w:hAnsi="Arial" w:cs="Arial"/>
          <w:sz w:val="20"/>
          <w:lang w:val="fr-FR"/>
        </w:rPr>
        <w:t>, Karl-</w:t>
      </w:r>
      <w:proofErr w:type="spellStart"/>
      <w:r w:rsidRPr="007B4260">
        <w:rPr>
          <w:rFonts w:ascii="Arial" w:hAnsi="Arial" w:cs="Arial"/>
          <w:sz w:val="20"/>
          <w:lang w:val="fr-FR"/>
        </w:rPr>
        <w:t>Hammerschmidt</w:t>
      </w:r>
      <w:proofErr w:type="spellEnd"/>
      <w:r w:rsidRPr="007B4260">
        <w:rPr>
          <w:rFonts w:ascii="Arial" w:hAnsi="Arial" w:cs="Arial"/>
          <w:sz w:val="20"/>
          <w:lang w:val="fr-FR"/>
        </w:rPr>
        <w:t>-</w:t>
      </w:r>
      <w:proofErr w:type="spellStart"/>
      <w:r w:rsidRPr="007B4260">
        <w:rPr>
          <w:rFonts w:ascii="Arial" w:hAnsi="Arial" w:cs="Arial"/>
          <w:sz w:val="20"/>
          <w:lang w:val="fr-FR"/>
        </w:rPr>
        <w:t>Str</w:t>
      </w:r>
      <w:proofErr w:type="spellEnd"/>
      <w:r w:rsidRPr="007B4260">
        <w:rPr>
          <w:rFonts w:ascii="Arial" w:hAnsi="Arial" w:cs="Arial"/>
          <w:sz w:val="20"/>
          <w:lang w:val="fr-FR"/>
        </w:rPr>
        <w:t xml:space="preserve">. </w:t>
      </w:r>
      <w:r w:rsidRPr="00A9780F">
        <w:rPr>
          <w:rFonts w:ascii="Arial" w:hAnsi="Arial" w:cs="Arial"/>
          <w:sz w:val="20"/>
          <w:lang w:val="de-DE"/>
        </w:rPr>
        <w:t>42, 85609 Aschheim-Dornach</w:t>
      </w:r>
    </w:p>
    <w:p w14:paraId="18CF5F67" w14:textId="77777777" w:rsidR="005E58F8" w:rsidRPr="007B4260" w:rsidRDefault="005E58F8" w:rsidP="005E58F8">
      <w:pPr>
        <w:jc w:val="left"/>
        <w:rPr>
          <w:rFonts w:ascii="Arial" w:hAnsi="Arial" w:cs="Arial"/>
          <w:sz w:val="20"/>
          <w:lang w:val="de-DE"/>
        </w:rPr>
      </w:pPr>
      <w:r w:rsidRPr="007B4260">
        <w:rPr>
          <w:rFonts w:ascii="Arial" w:hAnsi="Arial" w:cs="Arial"/>
          <w:sz w:val="20"/>
          <w:lang w:val="de-DE"/>
        </w:rPr>
        <w:t>Tel.: +49 89 38070-216</w:t>
      </w:r>
      <w:r w:rsidRPr="007B4260">
        <w:rPr>
          <w:rFonts w:ascii="Arial" w:hAnsi="Arial" w:cs="Arial"/>
          <w:sz w:val="20"/>
          <w:lang w:val="de-DE"/>
        </w:rPr>
        <w:br/>
        <w:t>Email: simone.kremser-czoer@renesas.com</w:t>
      </w:r>
      <w:r w:rsidRPr="007B4260">
        <w:rPr>
          <w:rFonts w:ascii="Arial" w:hAnsi="Arial" w:cs="Arial"/>
          <w:sz w:val="20"/>
          <w:lang w:val="de-DE"/>
        </w:rPr>
        <w:br/>
        <w:t xml:space="preserve">Web: </w:t>
      </w:r>
      <w:hyperlink r:id="rId20" w:history="1">
        <w:r w:rsidRPr="007B4260">
          <w:rPr>
            <w:rStyle w:val="Hyperlink"/>
            <w:rFonts w:ascii="Arial" w:hAnsi="Arial" w:cs="Arial"/>
            <w:sz w:val="20"/>
            <w:lang w:val="de-DE"/>
          </w:rPr>
          <w:t>www.renesas.com</w:t>
        </w:r>
      </w:hyperlink>
    </w:p>
    <w:p w14:paraId="668BABD0" w14:textId="0E01615B" w:rsidR="005E58F8" w:rsidRDefault="005E58F8" w:rsidP="005E58F8">
      <w:pPr>
        <w:jc w:val="left"/>
        <w:rPr>
          <w:rFonts w:ascii="Arial" w:hAnsi="Arial" w:cs="Arial"/>
          <w:b/>
          <w:sz w:val="20"/>
          <w:lang w:val="de-DE"/>
        </w:rPr>
      </w:pPr>
    </w:p>
    <w:p w14:paraId="6600994D" w14:textId="4006167C" w:rsidR="00146AE1" w:rsidRDefault="00146AE1" w:rsidP="005E58F8">
      <w:pPr>
        <w:jc w:val="left"/>
        <w:rPr>
          <w:rFonts w:ascii="Arial" w:hAnsi="Arial" w:cs="Arial"/>
          <w:b/>
          <w:sz w:val="20"/>
          <w:lang w:val="de-DE"/>
        </w:rPr>
      </w:pPr>
    </w:p>
    <w:p w14:paraId="44996205" w14:textId="77777777" w:rsidR="00146AE1" w:rsidRPr="007B4260" w:rsidRDefault="00146AE1" w:rsidP="005E58F8">
      <w:pPr>
        <w:jc w:val="left"/>
        <w:rPr>
          <w:rFonts w:ascii="Arial" w:hAnsi="Arial" w:cs="Arial"/>
          <w:b/>
          <w:sz w:val="20"/>
          <w:lang w:val="de-DE"/>
        </w:rPr>
      </w:pPr>
    </w:p>
    <w:p w14:paraId="39898C0A" w14:textId="77777777" w:rsidR="005E58F8" w:rsidRPr="001D0F56" w:rsidRDefault="005E58F8" w:rsidP="005E58F8">
      <w:pPr>
        <w:jc w:val="left"/>
        <w:rPr>
          <w:rFonts w:ascii="Arial" w:hAnsi="Arial" w:cs="Arial"/>
          <w:b/>
          <w:sz w:val="20"/>
          <w:lang w:val="fr-FR"/>
        </w:rPr>
      </w:pPr>
      <w:r>
        <w:rPr>
          <w:rFonts w:ascii="Arial" w:hAnsi="Arial" w:cs="Arial"/>
          <w:b/>
          <w:sz w:val="20"/>
          <w:lang w:val="fr-FR"/>
        </w:rPr>
        <w:t>Contact de l’agence pour d’autres informations sur les médias, du texte et des graphiques ou pour discuter des opportunités des articles de fond :</w:t>
      </w:r>
    </w:p>
    <w:p w14:paraId="6CCE2117"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Alexandra Janetzko / Martin Stummer</w:t>
      </w:r>
    </w:p>
    <w:p w14:paraId="3AD857CE"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 xml:space="preserve">HBI Helga Bailey </w:t>
      </w:r>
      <w:proofErr w:type="spellStart"/>
      <w:r w:rsidRPr="007B4260">
        <w:rPr>
          <w:rFonts w:ascii="Arial" w:hAnsi="Arial" w:cs="Arial"/>
          <w:sz w:val="20"/>
          <w:lang w:val="fr-FR"/>
        </w:rPr>
        <w:t>GmbH</w:t>
      </w:r>
      <w:proofErr w:type="spellEnd"/>
      <w:r w:rsidRPr="007B4260">
        <w:rPr>
          <w:rFonts w:ascii="Arial" w:hAnsi="Arial" w:cs="Arial"/>
          <w:sz w:val="20"/>
          <w:lang w:val="fr-FR"/>
        </w:rPr>
        <w:t xml:space="preserve"> (PR </w:t>
      </w:r>
      <w:proofErr w:type="spellStart"/>
      <w:r w:rsidRPr="007B4260">
        <w:rPr>
          <w:rFonts w:ascii="Arial" w:hAnsi="Arial" w:cs="Arial"/>
          <w:sz w:val="20"/>
          <w:lang w:val="fr-FR"/>
        </w:rPr>
        <w:t>agency</w:t>
      </w:r>
      <w:proofErr w:type="spellEnd"/>
      <w:r w:rsidRPr="007B4260">
        <w:rPr>
          <w:rFonts w:ascii="Arial" w:hAnsi="Arial" w:cs="Arial"/>
          <w:sz w:val="20"/>
          <w:lang w:val="fr-FR"/>
        </w:rPr>
        <w:t>), Stefan-George-Ring 2, 81929 Munich, Germany</w:t>
      </w:r>
    </w:p>
    <w:p w14:paraId="18AD5BC5"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Tel.: +49 89 99 38 87-32 / -34</w:t>
      </w:r>
    </w:p>
    <w:p w14:paraId="4DA6578D"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Fax: +49 89 930 24 45</w:t>
      </w:r>
    </w:p>
    <w:p w14:paraId="0179A4E7" w14:textId="77777777" w:rsidR="005E58F8" w:rsidRPr="007B4260" w:rsidRDefault="005E58F8" w:rsidP="005E58F8">
      <w:pPr>
        <w:jc w:val="left"/>
        <w:rPr>
          <w:rFonts w:ascii="Arial" w:hAnsi="Arial" w:cs="Arial"/>
          <w:sz w:val="20"/>
          <w:lang w:val="fr-FR"/>
        </w:rPr>
      </w:pPr>
      <w:r w:rsidRPr="007B4260">
        <w:rPr>
          <w:rFonts w:ascii="Arial" w:hAnsi="Arial" w:cs="Arial"/>
          <w:sz w:val="20"/>
          <w:lang w:val="fr-FR"/>
        </w:rPr>
        <w:t xml:space="preserve">Email: </w:t>
      </w:r>
      <w:hyperlink r:id="rId21" w:history="1">
        <w:r w:rsidRPr="007B4260">
          <w:rPr>
            <w:rStyle w:val="Hyperlink"/>
            <w:rFonts w:ascii="Arial" w:hAnsi="Arial"/>
            <w:sz w:val="20"/>
            <w:lang w:val="fr-FR"/>
          </w:rPr>
          <w:t>alexandra_janetzko@hbi.de</w:t>
        </w:r>
      </w:hyperlink>
      <w:r w:rsidRPr="007B4260">
        <w:rPr>
          <w:rFonts w:ascii="Arial" w:hAnsi="Arial" w:cs="Arial"/>
          <w:sz w:val="20"/>
          <w:lang w:val="fr-FR"/>
        </w:rPr>
        <w:t xml:space="preserve"> / </w:t>
      </w:r>
      <w:hyperlink r:id="rId22" w:history="1">
        <w:r w:rsidRPr="007B4260">
          <w:rPr>
            <w:rStyle w:val="Hyperlink"/>
            <w:rFonts w:ascii="Arial" w:hAnsi="Arial"/>
            <w:sz w:val="20"/>
            <w:lang w:val="fr-FR"/>
          </w:rPr>
          <w:t>martin_stummer@hbi.de</w:t>
        </w:r>
      </w:hyperlink>
    </w:p>
    <w:p w14:paraId="4EFCFCF7" w14:textId="061B3093" w:rsidR="00BE6D68" w:rsidRPr="00DE7417" w:rsidRDefault="005E58F8" w:rsidP="00BD33DD">
      <w:pPr>
        <w:jc w:val="left"/>
        <w:rPr>
          <w:rFonts w:ascii="MS PMincho" w:eastAsia="MS PMincho" w:hAnsi="MS PMincho"/>
          <w:b/>
          <w:color w:val="002060"/>
          <w:sz w:val="21"/>
          <w:szCs w:val="21"/>
          <w:lang w:val="fr-FR"/>
        </w:rPr>
      </w:pPr>
      <w:r w:rsidRPr="0056642F">
        <w:rPr>
          <w:rFonts w:ascii="Arial" w:hAnsi="Arial" w:cs="Arial"/>
          <w:sz w:val="20"/>
          <w:lang w:val="fr-FR"/>
        </w:rPr>
        <w:t xml:space="preserve">Web: </w:t>
      </w:r>
      <w:hyperlink r:id="rId23" w:history="1">
        <w:r w:rsidRPr="0056642F">
          <w:rPr>
            <w:rStyle w:val="Hyperlink"/>
            <w:rFonts w:ascii="Arial" w:hAnsi="Arial"/>
            <w:sz w:val="20"/>
            <w:lang w:val="fr-FR"/>
          </w:rPr>
          <w:t>www.hbi.de</w:t>
        </w:r>
      </w:hyperlink>
    </w:p>
    <w:sectPr w:rsidR="00BE6D68" w:rsidRPr="00DE7417" w:rsidSect="00DD4A77">
      <w:headerReference w:type="default" r:id="rId24"/>
      <w:footerReference w:type="even" r:id="rId25"/>
      <w:footerReference w:type="default" r:id="rId26"/>
      <w:headerReference w:type="first" r:id="rId27"/>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ED3F6" w14:textId="77777777" w:rsidR="00D10B78" w:rsidRDefault="00D10B78">
      <w:r>
        <w:separator/>
      </w:r>
    </w:p>
  </w:endnote>
  <w:endnote w:type="continuationSeparator" w:id="0">
    <w:p w14:paraId="3ED9B1EC" w14:textId="77777777" w:rsidR="00D10B78" w:rsidRDefault="00D1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Mincho">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196B"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34F6F6" w14:textId="77777777" w:rsidR="00B023D6" w:rsidRDefault="00B023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45DE" w14:textId="3C2E0478"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16BF4">
      <w:rPr>
        <w:rStyle w:val="Seitenzahl"/>
        <w:noProof/>
      </w:rPr>
      <w:t>2</w:t>
    </w:r>
    <w:r>
      <w:rPr>
        <w:rStyle w:val="Seitenzahl"/>
      </w:rPr>
      <w:fldChar w:fldCharType="end"/>
    </w:r>
  </w:p>
  <w:p w14:paraId="0FC32021" w14:textId="77777777" w:rsidR="00B023D6" w:rsidRDefault="00B023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D9E5" w14:textId="77777777" w:rsidR="00D10B78" w:rsidRDefault="00D10B78">
      <w:r>
        <w:separator/>
      </w:r>
    </w:p>
  </w:footnote>
  <w:footnote w:type="continuationSeparator" w:id="0">
    <w:p w14:paraId="3E005C94" w14:textId="77777777" w:rsidR="00D10B78" w:rsidRDefault="00D1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81C8" w14:textId="77777777" w:rsidR="00B023D6" w:rsidRDefault="00B023D6">
    <w:pPr>
      <w:pStyle w:val="Kopfzeile"/>
    </w:pPr>
  </w:p>
  <w:p w14:paraId="5CEBB1AB" w14:textId="77777777" w:rsidR="00B023D6" w:rsidRDefault="00B023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536E" w14:textId="1F173D59" w:rsidR="00FA7AA8" w:rsidRDefault="00F320CF" w:rsidP="00FA7AA8">
    <w:pPr>
      <w:pStyle w:val="Kopfzeile"/>
    </w:pPr>
    <w:r>
      <w:rPr>
        <w:noProof/>
        <w:lang w:val="de-DE" w:eastAsia="de-DE"/>
      </w:rPr>
      <w:drawing>
        <wp:anchor distT="0" distB="0" distL="114300" distR="114300" simplePos="0" relativeHeight="251658752" behindDoc="1" locked="0" layoutInCell="1" allowOverlap="1" wp14:anchorId="04D11B89" wp14:editId="1004B16C">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651A0034" wp14:editId="7477360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E6BF8"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3186B5E4" wp14:editId="330CD909">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p>
  <w:p w14:paraId="7E019779" w14:textId="77777777" w:rsidR="00B023D6" w:rsidRDefault="00B023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A23AA4"/>
    <w:multiLevelType w:val="hybridMultilevel"/>
    <w:tmpl w:val="4642C366"/>
    <w:lvl w:ilvl="0" w:tplc="C2467D28">
      <w:start w:val="1"/>
      <w:numFmt w:val="bullet"/>
      <w:lvlText w:val=""/>
      <w:lvlJc w:val="left"/>
      <w:pPr>
        <w:ind w:left="420" w:hanging="420"/>
      </w:pPr>
      <w:rPr>
        <w:rFonts w:ascii="Wingdings" w:hAnsi="Wingdings" w:hint="default"/>
      </w:rPr>
    </w:lvl>
    <w:lvl w:ilvl="1" w:tplc="0407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1A567EDE"/>
    <w:multiLevelType w:val="hybridMultilevel"/>
    <w:tmpl w:val="A61AABA2"/>
    <w:lvl w:ilvl="0" w:tplc="A98256C8">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17B78"/>
    <w:multiLevelType w:val="hybridMultilevel"/>
    <w:tmpl w:val="6548D9E2"/>
    <w:lvl w:ilvl="0" w:tplc="CDE2F36E">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81A7E06"/>
    <w:multiLevelType w:val="hybridMultilevel"/>
    <w:tmpl w:val="18887364"/>
    <w:lvl w:ilvl="0" w:tplc="04070003">
      <w:start w:val="1"/>
      <w:numFmt w:val="bullet"/>
      <w:lvlText w:val="o"/>
      <w:lvlJc w:val="left"/>
      <w:pPr>
        <w:ind w:left="780" w:hanging="360"/>
      </w:pPr>
      <w:rPr>
        <w:rFonts w:ascii="Courier New" w:hAnsi="Courier New" w:cs="Courier New"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4170365D"/>
    <w:multiLevelType w:val="hybridMultilevel"/>
    <w:tmpl w:val="2C1217B4"/>
    <w:lvl w:ilvl="0" w:tplc="B270DFE6">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609148D"/>
    <w:multiLevelType w:val="hybridMultilevel"/>
    <w:tmpl w:val="FE00D244"/>
    <w:lvl w:ilvl="0" w:tplc="FF6EC124">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BA174A"/>
    <w:multiLevelType w:val="hybridMultilevel"/>
    <w:tmpl w:val="675ED8A0"/>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E33786"/>
    <w:multiLevelType w:val="hybridMultilevel"/>
    <w:tmpl w:val="AA1C9026"/>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345A94"/>
    <w:multiLevelType w:val="hybridMultilevel"/>
    <w:tmpl w:val="FEBE4F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0"/>
  </w:num>
  <w:num w:numId="4">
    <w:abstractNumId w:val="13"/>
  </w:num>
  <w:num w:numId="5">
    <w:abstractNumId w:val="3"/>
  </w:num>
  <w:num w:numId="6">
    <w:abstractNumId w:val="2"/>
  </w:num>
  <w:num w:numId="7">
    <w:abstractNumId w:val="12"/>
  </w:num>
  <w:num w:numId="8">
    <w:abstractNumId w:val="9"/>
  </w:num>
  <w:num w:numId="9">
    <w:abstractNumId w:val="5"/>
  </w:num>
  <w:num w:numId="10">
    <w:abstractNumId w:val="7"/>
  </w:num>
  <w:num w:numId="11">
    <w:abstractNumId w:val="8"/>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15EB"/>
    <w:rsid w:val="0000676B"/>
    <w:rsid w:val="00006C3E"/>
    <w:rsid w:val="000075A5"/>
    <w:rsid w:val="00021E8B"/>
    <w:rsid w:val="00025F08"/>
    <w:rsid w:val="00030301"/>
    <w:rsid w:val="00035328"/>
    <w:rsid w:val="000359B1"/>
    <w:rsid w:val="00036174"/>
    <w:rsid w:val="0003734B"/>
    <w:rsid w:val="000400CF"/>
    <w:rsid w:val="00041CD2"/>
    <w:rsid w:val="0004226A"/>
    <w:rsid w:val="00042279"/>
    <w:rsid w:val="000466A9"/>
    <w:rsid w:val="00047981"/>
    <w:rsid w:val="00050422"/>
    <w:rsid w:val="000559EB"/>
    <w:rsid w:val="00056FA7"/>
    <w:rsid w:val="00060524"/>
    <w:rsid w:val="00063273"/>
    <w:rsid w:val="0006355B"/>
    <w:rsid w:val="0006383A"/>
    <w:rsid w:val="0006385B"/>
    <w:rsid w:val="00067E5A"/>
    <w:rsid w:val="00070ADD"/>
    <w:rsid w:val="0007232F"/>
    <w:rsid w:val="000727E7"/>
    <w:rsid w:val="00074784"/>
    <w:rsid w:val="000809BB"/>
    <w:rsid w:val="00080BAF"/>
    <w:rsid w:val="00082F75"/>
    <w:rsid w:val="000834B7"/>
    <w:rsid w:val="00083CF8"/>
    <w:rsid w:val="00085F0F"/>
    <w:rsid w:val="00086AFA"/>
    <w:rsid w:val="00092984"/>
    <w:rsid w:val="0009339C"/>
    <w:rsid w:val="000973B3"/>
    <w:rsid w:val="000A0742"/>
    <w:rsid w:val="000A70A4"/>
    <w:rsid w:val="000A7BA0"/>
    <w:rsid w:val="000B1536"/>
    <w:rsid w:val="000B1DB2"/>
    <w:rsid w:val="000B31EA"/>
    <w:rsid w:val="000B4F99"/>
    <w:rsid w:val="000B5765"/>
    <w:rsid w:val="000C061F"/>
    <w:rsid w:val="000C067B"/>
    <w:rsid w:val="000C4A3B"/>
    <w:rsid w:val="000D04EC"/>
    <w:rsid w:val="000D0BFC"/>
    <w:rsid w:val="000D332C"/>
    <w:rsid w:val="000D3C93"/>
    <w:rsid w:val="000E1C5E"/>
    <w:rsid w:val="000E26B9"/>
    <w:rsid w:val="000E4806"/>
    <w:rsid w:val="00100B8B"/>
    <w:rsid w:val="0010120C"/>
    <w:rsid w:val="001035D1"/>
    <w:rsid w:val="001043F7"/>
    <w:rsid w:val="001068ED"/>
    <w:rsid w:val="001075CC"/>
    <w:rsid w:val="0011024A"/>
    <w:rsid w:val="00110501"/>
    <w:rsid w:val="0011110C"/>
    <w:rsid w:val="001132BB"/>
    <w:rsid w:val="001149B0"/>
    <w:rsid w:val="0012117B"/>
    <w:rsid w:val="00125386"/>
    <w:rsid w:val="00126B33"/>
    <w:rsid w:val="00127247"/>
    <w:rsid w:val="00127DCE"/>
    <w:rsid w:val="001309FD"/>
    <w:rsid w:val="00130CCE"/>
    <w:rsid w:val="00131E91"/>
    <w:rsid w:val="001321A9"/>
    <w:rsid w:val="001358D1"/>
    <w:rsid w:val="001359DC"/>
    <w:rsid w:val="00135B5C"/>
    <w:rsid w:val="0013689C"/>
    <w:rsid w:val="00140456"/>
    <w:rsid w:val="00142847"/>
    <w:rsid w:val="001436F0"/>
    <w:rsid w:val="00143F3A"/>
    <w:rsid w:val="00145374"/>
    <w:rsid w:val="00146AE1"/>
    <w:rsid w:val="00147A70"/>
    <w:rsid w:val="00147AB8"/>
    <w:rsid w:val="0015069F"/>
    <w:rsid w:val="00150A5E"/>
    <w:rsid w:val="001529F5"/>
    <w:rsid w:val="001531E3"/>
    <w:rsid w:val="00155644"/>
    <w:rsid w:val="00155C57"/>
    <w:rsid w:val="00156A23"/>
    <w:rsid w:val="00156DC4"/>
    <w:rsid w:val="00160B2D"/>
    <w:rsid w:val="00161227"/>
    <w:rsid w:val="0016529C"/>
    <w:rsid w:val="00167C92"/>
    <w:rsid w:val="00174093"/>
    <w:rsid w:val="00175729"/>
    <w:rsid w:val="00181800"/>
    <w:rsid w:val="00181EDB"/>
    <w:rsid w:val="001836E1"/>
    <w:rsid w:val="00183A55"/>
    <w:rsid w:val="001848CE"/>
    <w:rsid w:val="001864B0"/>
    <w:rsid w:val="00193A07"/>
    <w:rsid w:val="00197A09"/>
    <w:rsid w:val="001A316B"/>
    <w:rsid w:val="001A56D0"/>
    <w:rsid w:val="001A6F0D"/>
    <w:rsid w:val="001B133E"/>
    <w:rsid w:val="001B30EF"/>
    <w:rsid w:val="001B453A"/>
    <w:rsid w:val="001B6625"/>
    <w:rsid w:val="001B6E1F"/>
    <w:rsid w:val="001C00D6"/>
    <w:rsid w:val="001D02AF"/>
    <w:rsid w:val="001D03DE"/>
    <w:rsid w:val="001D0F98"/>
    <w:rsid w:val="001D102B"/>
    <w:rsid w:val="001D36B9"/>
    <w:rsid w:val="001D47F1"/>
    <w:rsid w:val="001E28ED"/>
    <w:rsid w:val="001E2D21"/>
    <w:rsid w:val="001E2E42"/>
    <w:rsid w:val="001E4A40"/>
    <w:rsid w:val="001E4E36"/>
    <w:rsid w:val="001E6D5B"/>
    <w:rsid w:val="001F02D8"/>
    <w:rsid w:val="001F15E0"/>
    <w:rsid w:val="001F301D"/>
    <w:rsid w:val="001F37DE"/>
    <w:rsid w:val="001F3C4A"/>
    <w:rsid w:val="001F45CB"/>
    <w:rsid w:val="001F5418"/>
    <w:rsid w:val="001F55B8"/>
    <w:rsid w:val="001F6265"/>
    <w:rsid w:val="001F6A89"/>
    <w:rsid w:val="001F78D3"/>
    <w:rsid w:val="001F7F12"/>
    <w:rsid w:val="002015CB"/>
    <w:rsid w:val="00201F3B"/>
    <w:rsid w:val="00203B30"/>
    <w:rsid w:val="00203C9F"/>
    <w:rsid w:val="002042C2"/>
    <w:rsid w:val="00207CED"/>
    <w:rsid w:val="0021411B"/>
    <w:rsid w:val="002148F9"/>
    <w:rsid w:val="002150C5"/>
    <w:rsid w:val="00215881"/>
    <w:rsid w:val="00215885"/>
    <w:rsid w:val="0021630E"/>
    <w:rsid w:val="002209BA"/>
    <w:rsid w:val="002238BD"/>
    <w:rsid w:val="00224826"/>
    <w:rsid w:val="002249D6"/>
    <w:rsid w:val="00226E59"/>
    <w:rsid w:val="00227942"/>
    <w:rsid w:val="00227F5E"/>
    <w:rsid w:val="00231EF9"/>
    <w:rsid w:val="00232203"/>
    <w:rsid w:val="00232A65"/>
    <w:rsid w:val="002339DD"/>
    <w:rsid w:val="0023513F"/>
    <w:rsid w:val="00235B18"/>
    <w:rsid w:val="00236157"/>
    <w:rsid w:val="00245E74"/>
    <w:rsid w:val="00250F98"/>
    <w:rsid w:val="002526CA"/>
    <w:rsid w:val="00253DA1"/>
    <w:rsid w:val="0026067D"/>
    <w:rsid w:val="0026277D"/>
    <w:rsid w:val="00263A41"/>
    <w:rsid w:val="002665A1"/>
    <w:rsid w:val="00266678"/>
    <w:rsid w:val="00274524"/>
    <w:rsid w:val="00275525"/>
    <w:rsid w:val="00280DD6"/>
    <w:rsid w:val="00282029"/>
    <w:rsid w:val="00283562"/>
    <w:rsid w:val="00283843"/>
    <w:rsid w:val="0028622E"/>
    <w:rsid w:val="0028661A"/>
    <w:rsid w:val="00286CDB"/>
    <w:rsid w:val="00291518"/>
    <w:rsid w:val="00291B94"/>
    <w:rsid w:val="002949FF"/>
    <w:rsid w:val="00297BB1"/>
    <w:rsid w:val="002A2D91"/>
    <w:rsid w:val="002A3365"/>
    <w:rsid w:val="002A489D"/>
    <w:rsid w:val="002B0CCD"/>
    <w:rsid w:val="002B4413"/>
    <w:rsid w:val="002B4B00"/>
    <w:rsid w:val="002B65DD"/>
    <w:rsid w:val="002B6918"/>
    <w:rsid w:val="002B7A9C"/>
    <w:rsid w:val="002C0CAD"/>
    <w:rsid w:val="002C18F4"/>
    <w:rsid w:val="002C19E2"/>
    <w:rsid w:val="002C46C7"/>
    <w:rsid w:val="002D0778"/>
    <w:rsid w:val="002D4FCD"/>
    <w:rsid w:val="002D785C"/>
    <w:rsid w:val="002D78BA"/>
    <w:rsid w:val="002D7A74"/>
    <w:rsid w:val="002E20CA"/>
    <w:rsid w:val="002E2448"/>
    <w:rsid w:val="002E3A7E"/>
    <w:rsid w:val="002E587C"/>
    <w:rsid w:val="002E5FB6"/>
    <w:rsid w:val="002E609E"/>
    <w:rsid w:val="002F1BB1"/>
    <w:rsid w:val="002F2BA2"/>
    <w:rsid w:val="002F3B5C"/>
    <w:rsid w:val="002F6134"/>
    <w:rsid w:val="00301146"/>
    <w:rsid w:val="003019A6"/>
    <w:rsid w:val="00303389"/>
    <w:rsid w:val="00303395"/>
    <w:rsid w:val="003042F7"/>
    <w:rsid w:val="00306900"/>
    <w:rsid w:val="003076E8"/>
    <w:rsid w:val="00307C9F"/>
    <w:rsid w:val="00310C92"/>
    <w:rsid w:val="00312137"/>
    <w:rsid w:val="00312ECF"/>
    <w:rsid w:val="00314EE0"/>
    <w:rsid w:val="00321A99"/>
    <w:rsid w:val="00325D3A"/>
    <w:rsid w:val="00330DE7"/>
    <w:rsid w:val="00336255"/>
    <w:rsid w:val="00344261"/>
    <w:rsid w:val="003453A1"/>
    <w:rsid w:val="00345BE7"/>
    <w:rsid w:val="00346B22"/>
    <w:rsid w:val="0035293D"/>
    <w:rsid w:val="00353B0A"/>
    <w:rsid w:val="00353D9C"/>
    <w:rsid w:val="00357DFD"/>
    <w:rsid w:val="0036043D"/>
    <w:rsid w:val="00361660"/>
    <w:rsid w:val="003662B2"/>
    <w:rsid w:val="0036689A"/>
    <w:rsid w:val="00372AC8"/>
    <w:rsid w:val="0037365C"/>
    <w:rsid w:val="00373FF8"/>
    <w:rsid w:val="00374D89"/>
    <w:rsid w:val="00376D97"/>
    <w:rsid w:val="00377321"/>
    <w:rsid w:val="00382F53"/>
    <w:rsid w:val="00383B0D"/>
    <w:rsid w:val="003841C1"/>
    <w:rsid w:val="00384F9B"/>
    <w:rsid w:val="003861BF"/>
    <w:rsid w:val="00387560"/>
    <w:rsid w:val="0039180B"/>
    <w:rsid w:val="00392B36"/>
    <w:rsid w:val="003933A1"/>
    <w:rsid w:val="00393F3E"/>
    <w:rsid w:val="00395597"/>
    <w:rsid w:val="003A20BC"/>
    <w:rsid w:val="003A334A"/>
    <w:rsid w:val="003B0E79"/>
    <w:rsid w:val="003B384F"/>
    <w:rsid w:val="003B4BBB"/>
    <w:rsid w:val="003B6044"/>
    <w:rsid w:val="003C0348"/>
    <w:rsid w:val="003C1349"/>
    <w:rsid w:val="003C305C"/>
    <w:rsid w:val="003C404B"/>
    <w:rsid w:val="003C5CC9"/>
    <w:rsid w:val="003C6A08"/>
    <w:rsid w:val="003D135A"/>
    <w:rsid w:val="003D2425"/>
    <w:rsid w:val="003D2609"/>
    <w:rsid w:val="003D6082"/>
    <w:rsid w:val="003E0A5B"/>
    <w:rsid w:val="003E2ADE"/>
    <w:rsid w:val="003E3636"/>
    <w:rsid w:val="003E46AB"/>
    <w:rsid w:val="003E4CC5"/>
    <w:rsid w:val="003E7279"/>
    <w:rsid w:val="003F1139"/>
    <w:rsid w:val="003F3D5E"/>
    <w:rsid w:val="003F4001"/>
    <w:rsid w:val="004012AB"/>
    <w:rsid w:val="0040311B"/>
    <w:rsid w:val="00407A77"/>
    <w:rsid w:val="00407B73"/>
    <w:rsid w:val="00410FB3"/>
    <w:rsid w:val="00411828"/>
    <w:rsid w:val="004174EB"/>
    <w:rsid w:val="00417836"/>
    <w:rsid w:val="0042119F"/>
    <w:rsid w:val="00422C28"/>
    <w:rsid w:val="00425EF6"/>
    <w:rsid w:val="004266AA"/>
    <w:rsid w:val="00427528"/>
    <w:rsid w:val="00430F94"/>
    <w:rsid w:val="00431472"/>
    <w:rsid w:val="00432F95"/>
    <w:rsid w:val="00436054"/>
    <w:rsid w:val="0043605C"/>
    <w:rsid w:val="00441065"/>
    <w:rsid w:val="00444752"/>
    <w:rsid w:val="0044621C"/>
    <w:rsid w:val="00446ECE"/>
    <w:rsid w:val="004520FD"/>
    <w:rsid w:val="0045274E"/>
    <w:rsid w:val="004549FE"/>
    <w:rsid w:val="00462C2E"/>
    <w:rsid w:val="00463AE0"/>
    <w:rsid w:val="00472B4B"/>
    <w:rsid w:val="00472BCF"/>
    <w:rsid w:val="004730C7"/>
    <w:rsid w:val="00473185"/>
    <w:rsid w:val="004735C5"/>
    <w:rsid w:val="00476020"/>
    <w:rsid w:val="00476B73"/>
    <w:rsid w:val="00476F43"/>
    <w:rsid w:val="004810D2"/>
    <w:rsid w:val="004818E4"/>
    <w:rsid w:val="0048455E"/>
    <w:rsid w:val="004845B6"/>
    <w:rsid w:val="00493B00"/>
    <w:rsid w:val="00495FB1"/>
    <w:rsid w:val="0049739B"/>
    <w:rsid w:val="00497F21"/>
    <w:rsid w:val="004A1E48"/>
    <w:rsid w:val="004A2D1F"/>
    <w:rsid w:val="004A2D86"/>
    <w:rsid w:val="004A4E6D"/>
    <w:rsid w:val="004A5092"/>
    <w:rsid w:val="004A6139"/>
    <w:rsid w:val="004A784E"/>
    <w:rsid w:val="004A7C45"/>
    <w:rsid w:val="004B0D07"/>
    <w:rsid w:val="004B2677"/>
    <w:rsid w:val="004B3132"/>
    <w:rsid w:val="004B41F1"/>
    <w:rsid w:val="004C42FD"/>
    <w:rsid w:val="004C69E2"/>
    <w:rsid w:val="004D101E"/>
    <w:rsid w:val="004D2E66"/>
    <w:rsid w:val="004D45CF"/>
    <w:rsid w:val="004D5AC2"/>
    <w:rsid w:val="004E4745"/>
    <w:rsid w:val="004E5AEC"/>
    <w:rsid w:val="004E7F42"/>
    <w:rsid w:val="004F018D"/>
    <w:rsid w:val="004F6EDF"/>
    <w:rsid w:val="004F79CC"/>
    <w:rsid w:val="005011C1"/>
    <w:rsid w:val="00501B51"/>
    <w:rsid w:val="005056E1"/>
    <w:rsid w:val="005074D6"/>
    <w:rsid w:val="00513B79"/>
    <w:rsid w:val="00514E00"/>
    <w:rsid w:val="005151CC"/>
    <w:rsid w:val="00516B14"/>
    <w:rsid w:val="005170B2"/>
    <w:rsid w:val="00517524"/>
    <w:rsid w:val="0051757C"/>
    <w:rsid w:val="0052170C"/>
    <w:rsid w:val="005217CD"/>
    <w:rsid w:val="00521F2E"/>
    <w:rsid w:val="0052223E"/>
    <w:rsid w:val="00523A77"/>
    <w:rsid w:val="00531191"/>
    <w:rsid w:val="0053135D"/>
    <w:rsid w:val="005335E6"/>
    <w:rsid w:val="00540441"/>
    <w:rsid w:val="005427CC"/>
    <w:rsid w:val="005438CF"/>
    <w:rsid w:val="00543988"/>
    <w:rsid w:val="005446CB"/>
    <w:rsid w:val="0054525C"/>
    <w:rsid w:val="00550F9B"/>
    <w:rsid w:val="00552BEC"/>
    <w:rsid w:val="00555366"/>
    <w:rsid w:val="00556600"/>
    <w:rsid w:val="005631D2"/>
    <w:rsid w:val="00563447"/>
    <w:rsid w:val="005648CD"/>
    <w:rsid w:val="00565456"/>
    <w:rsid w:val="0057013F"/>
    <w:rsid w:val="00571984"/>
    <w:rsid w:val="00572D86"/>
    <w:rsid w:val="005733FF"/>
    <w:rsid w:val="00573F75"/>
    <w:rsid w:val="00573F79"/>
    <w:rsid w:val="00575AA7"/>
    <w:rsid w:val="00575EB6"/>
    <w:rsid w:val="0057681D"/>
    <w:rsid w:val="00581319"/>
    <w:rsid w:val="00581BAD"/>
    <w:rsid w:val="00582BA3"/>
    <w:rsid w:val="00583AFB"/>
    <w:rsid w:val="00585BA5"/>
    <w:rsid w:val="00586732"/>
    <w:rsid w:val="00587468"/>
    <w:rsid w:val="00593520"/>
    <w:rsid w:val="00594080"/>
    <w:rsid w:val="0059634D"/>
    <w:rsid w:val="005A3770"/>
    <w:rsid w:val="005A4095"/>
    <w:rsid w:val="005A548F"/>
    <w:rsid w:val="005A5A7E"/>
    <w:rsid w:val="005A627B"/>
    <w:rsid w:val="005A6427"/>
    <w:rsid w:val="005A668C"/>
    <w:rsid w:val="005A6A65"/>
    <w:rsid w:val="005B01FA"/>
    <w:rsid w:val="005B0E66"/>
    <w:rsid w:val="005B1219"/>
    <w:rsid w:val="005B1275"/>
    <w:rsid w:val="005B2602"/>
    <w:rsid w:val="005C16E3"/>
    <w:rsid w:val="005C5200"/>
    <w:rsid w:val="005C62DD"/>
    <w:rsid w:val="005C6F38"/>
    <w:rsid w:val="005C7523"/>
    <w:rsid w:val="005D469F"/>
    <w:rsid w:val="005D4DB8"/>
    <w:rsid w:val="005D7B3E"/>
    <w:rsid w:val="005E336F"/>
    <w:rsid w:val="005E46FD"/>
    <w:rsid w:val="005E511E"/>
    <w:rsid w:val="005E547B"/>
    <w:rsid w:val="005E58F8"/>
    <w:rsid w:val="005E6412"/>
    <w:rsid w:val="005E69BD"/>
    <w:rsid w:val="005E75A6"/>
    <w:rsid w:val="005F1064"/>
    <w:rsid w:val="005F2BC0"/>
    <w:rsid w:val="005F74B5"/>
    <w:rsid w:val="006006C9"/>
    <w:rsid w:val="00601A2D"/>
    <w:rsid w:val="00604A42"/>
    <w:rsid w:val="0060640A"/>
    <w:rsid w:val="0060736E"/>
    <w:rsid w:val="0060783B"/>
    <w:rsid w:val="006103A4"/>
    <w:rsid w:val="0061207F"/>
    <w:rsid w:val="0061254F"/>
    <w:rsid w:val="00616E76"/>
    <w:rsid w:val="00621218"/>
    <w:rsid w:val="00621788"/>
    <w:rsid w:val="00622A27"/>
    <w:rsid w:val="00624EBE"/>
    <w:rsid w:val="00625966"/>
    <w:rsid w:val="00625987"/>
    <w:rsid w:val="00626195"/>
    <w:rsid w:val="006348C6"/>
    <w:rsid w:val="0064210E"/>
    <w:rsid w:val="0064477E"/>
    <w:rsid w:val="00645E57"/>
    <w:rsid w:val="006462DF"/>
    <w:rsid w:val="006466C0"/>
    <w:rsid w:val="00651026"/>
    <w:rsid w:val="00655C8F"/>
    <w:rsid w:val="0065696D"/>
    <w:rsid w:val="0066020D"/>
    <w:rsid w:val="00660239"/>
    <w:rsid w:val="0066495B"/>
    <w:rsid w:val="00666CC5"/>
    <w:rsid w:val="006718BC"/>
    <w:rsid w:val="00672F20"/>
    <w:rsid w:val="00673A27"/>
    <w:rsid w:val="00676C56"/>
    <w:rsid w:val="00677202"/>
    <w:rsid w:val="00680206"/>
    <w:rsid w:val="006804E8"/>
    <w:rsid w:val="00680F04"/>
    <w:rsid w:val="006836C1"/>
    <w:rsid w:val="006854D4"/>
    <w:rsid w:val="00685DBE"/>
    <w:rsid w:val="00686956"/>
    <w:rsid w:val="006902EF"/>
    <w:rsid w:val="00690DBF"/>
    <w:rsid w:val="00691289"/>
    <w:rsid w:val="00693F04"/>
    <w:rsid w:val="00696467"/>
    <w:rsid w:val="00696D3E"/>
    <w:rsid w:val="00697FBB"/>
    <w:rsid w:val="006A2C94"/>
    <w:rsid w:val="006A43C4"/>
    <w:rsid w:val="006A685C"/>
    <w:rsid w:val="006A761B"/>
    <w:rsid w:val="006B02D0"/>
    <w:rsid w:val="006B0901"/>
    <w:rsid w:val="006B3A79"/>
    <w:rsid w:val="006B5EEF"/>
    <w:rsid w:val="006B7837"/>
    <w:rsid w:val="006C0EB3"/>
    <w:rsid w:val="006C1733"/>
    <w:rsid w:val="006C73BB"/>
    <w:rsid w:val="006D0B49"/>
    <w:rsid w:val="006D101C"/>
    <w:rsid w:val="006D629F"/>
    <w:rsid w:val="006D7B3F"/>
    <w:rsid w:val="006E0230"/>
    <w:rsid w:val="006E2009"/>
    <w:rsid w:val="006E24A2"/>
    <w:rsid w:val="006E38AF"/>
    <w:rsid w:val="006E4D32"/>
    <w:rsid w:val="006F3B3A"/>
    <w:rsid w:val="006F56AC"/>
    <w:rsid w:val="006F77CB"/>
    <w:rsid w:val="007014A9"/>
    <w:rsid w:val="007032D0"/>
    <w:rsid w:val="00703A81"/>
    <w:rsid w:val="00704C19"/>
    <w:rsid w:val="00706233"/>
    <w:rsid w:val="00715441"/>
    <w:rsid w:val="00722AC3"/>
    <w:rsid w:val="0072424E"/>
    <w:rsid w:val="0072437E"/>
    <w:rsid w:val="0072533A"/>
    <w:rsid w:val="007258A0"/>
    <w:rsid w:val="007258B1"/>
    <w:rsid w:val="0073135D"/>
    <w:rsid w:val="007327A4"/>
    <w:rsid w:val="00733968"/>
    <w:rsid w:val="00733D33"/>
    <w:rsid w:val="0073503D"/>
    <w:rsid w:val="00736A1A"/>
    <w:rsid w:val="007370C5"/>
    <w:rsid w:val="00737F1E"/>
    <w:rsid w:val="00740E45"/>
    <w:rsid w:val="00740F28"/>
    <w:rsid w:val="00742CF6"/>
    <w:rsid w:val="00743543"/>
    <w:rsid w:val="00750C5E"/>
    <w:rsid w:val="00752528"/>
    <w:rsid w:val="00755743"/>
    <w:rsid w:val="00755C3B"/>
    <w:rsid w:val="0075631A"/>
    <w:rsid w:val="00757E48"/>
    <w:rsid w:val="007603DB"/>
    <w:rsid w:val="0076415B"/>
    <w:rsid w:val="00765BA8"/>
    <w:rsid w:val="0077167C"/>
    <w:rsid w:val="00772D2A"/>
    <w:rsid w:val="00774257"/>
    <w:rsid w:val="00774C2B"/>
    <w:rsid w:val="00775EED"/>
    <w:rsid w:val="00781649"/>
    <w:rsid w:val="00781E39"/>
    <w:rsid w:val="007825B9"/>
    <w:rsid w:val="00784055"/>
    <w:rsid w:val="00786E66"/>
    <w:rsid w:val="007901D6"/>
    <w:rsid w:val="0079186A"/>
    <w:rsid w:val="00796AD9"/>
    <w:rsid w:val="007A1246"/>
    <w:rsid w:val="007A1E11"/>
    <w:rsid w:val="007A29D9"/>
    <w:rsid w:val="007A4B67"/>
    <w:rsid w:val="007A7A07"/>
    <w:rsid w:val="007B18CC"/>
    <w:rsid w:val="007B4B97"/>
    <w:rsid w:val="007B4FC8"/>
    <w:rsid w:val="007B6054"/>
    <w:rsid w:val="007C130D"/>
    <w:rsid w:val="007C29E0"/>
    <w:rsid w:val="007C3D7A"/>
    <w:rsid w:val="007C5660"/>
    <w:rsid w:val="007C575E"/>
    <w:rsid w:val="007C5F84"/>
    <w:rsid w:val="007C65AA"/>
    <w:rsid w:val="007C6A27"/>
    <w:rsid w:val="007C7264"/>
    <w:rsid w:val="007D03E2"/>
    <w:rsid w:val="007D3AB5"/>
    <w:rsid w:val="007D48FE"/>
    <w:rsid w:val="007D5852"/>
    <w:rsid w:val="007D5DDA"/>
    <w:rsid w:val="007D718D"/>
    <w:rsid w:val="007D7FE7"/>
    <w:rsid w:val="007E006C"/>
    <w:rsid w:val="007E488E"/>
    <w:rsid w:val="007E56EF"/>
    <w:rsid w:val="007E61D5"/>
    <w:rsid w:val="007E78EA"/>
    <w:rsid w:val="007F0478"/>
    <w:rsid w:val="007F08F1"/>
    <w:rsid w:val="007F0AC7"/>
    <w:rsid w:val="007F32DF"/>
    <w:rsid w:val="007F5780"/>
    <w:rsid w:val="007F7B5D"/>
    <w:rsid w:val="007F7DD0"/>
    <w:rsid w:val="008028CB"/>
    <w:rsid w:val="00804523"/>
    <w:rsid w:val="008051A8"/>
    <w:rsid w:val="008058EA"/>
    <w:rsid w:val="00810D65"/>
    <w:rsid w:val="008113DE"/>
    <w:rsid w:val="008127E4"/>
    <w:rsid w:val="00812B5B"/>
    <w:rsid w:val="0081350C"/>
    <w:rsid w:val="0081626B"/>
    <w:rsid w:val="00826BDB"/>
    <w:rsid w:val="00827293"/>
    <w:rsid w:val="00831827"/>
    <w:rsid w:val="00831CF4"/>
    <w:rsid w:val="00840B7C"/>
    <w:rsid w:val="0084197F"/>
    <w:rsid w:val="008427FA"/>
    <w:rsid w:val="00842CD0"/>
    <w:rsid w:val="00843045"/>
    <w:rsid w:val="008436C2"/>
    <w:rsid w:val="00843AA0"/>
    <w:rsid w:val="00844A41"/>
    <w:rsid w:val="00846608"/>
    <w:rsid w:val="00846A2D"/>
    <w:rsid w:val="00847597"/>
    <w:rsid w:val="00854542"/>
    <w:rsid w:val="00854DF4"/>
    <w:rsid w:val="00861F8D"/>
    <w:rsid w:val="0086498E"/>
    <w:rsid w:val="008669B5"/>
    <w:rsid w:val="00866D48"/>
    <w:rsid w:val="008710A4"/>
    <w:rsid w:val="0087652B"/>
    <w:rsid w:val="00876750"/>
    <w:rsid w:val="00876D2A"/>
    <w:rsid w:val="00877B3A"/>
    <w:rsid w:val="00883366"/>
    <w:rsid w:val="008853ED"/>
    <w:rsid w:val="00892460"/>
    <w:rsid w:val="00893D5F"/>
    <w:rsid w:val="0089470B"/>
    <w:rsid w:val="00896620"/>
    <w:rsid w:val="00896D4D"/>
    <w:rsid w:val="008A0B10"/>
    <w:rsid w:val="008A4117"/>
    <w:rsid w:val="008A4E76"/>
    <w:rsid w:val="008A5D38"/>
    <w:rsid w:val="008B1D0A"/>
    <w:rsid w:val="008B5B90"/>
    <w:rsid w:val="008B5BE2"/>
    <w:rsid w:val="008B5CC8"/>
    <w:rsid w:val="008C00D3"/>
    <w:rsid w:val="008C3A09"/>
    <w:rsid w:val="008C5F7D"/>
    <w:rsid w:val="008C6523"/>
    <w:rsid w:val="008D1F0F"/>
    <w:rsid w:val="008D285C"/>
    <w:rsid w:val="008D35A4"/>
    <w:rsid w:val="008D5A64"/>
    <w:rsid w:val="008D5F8C"/>
    <w:rsid w:val="008E46A7"/>
    <w:rsid w:val="008E5F1F"/>
    <w:rsid w:val="008E7D9C"/>
    <w:rsid w:val="008F00F5"/>
    <w:rsid w:val="008F1703"/>
    <w:rsid w:val="008F1A87"/>
    <w:rsid w:val="008F406D"/>
    <w:rsid w:val="008F4B29"/>
    <w:rsid w:val="008F68DF"/>
    <w:rsid w:val="00900EFA"/>
    <w:rsid w:val="00903C7B"/>
    <w:rsid w:val="00905CA0"/>
    <w:rsid w:val="00905DF5"/>
    <w:rsid w:val="00910194"/>
    <w:rsid w:val="00910ACC"/>
    <w:rsid w:val="00910ACE"/>
    <w:rsid w:val="00913070"/>
    <w:rsid w:val="00913634"/>
    <w:rsid w:val="009149A4"/>
    <w:rsid w:val="00916BF4"/>
    <w:rsid w:val="009209FE"/>
    <w:rsid w:val="00921A1E"/>
    <w:rsid w:val="00921E06"/>
    <w:rsid w:val="0093067C"/>
    <w:rsid w:val="00930930"/>
    <w:rsid w:val="009315AD"/>
    <w:rsid w:val="0093199E"/>
    <w:rsid w:val="009347E7"/>
    <w:rsid w:val="00935FAF"/>
    <w:rsid w:val="0094084F"/>
    <w:rsid w:val="009435D7"/>
    <w:rsid w:val="00944A96"/>
    <w:rsid w:val="00946A3A"/>
    <w:rsid w:val="00946BB8"/>
    <w:rsid w:val="00951873"/>
    <w:rsid w:val="009536B3"/>
    <w:rsid w:val="00955AFE"/>
    <w:rsid w:val="00956109"/>
    <w:rsid w:val="009606BF"/>
    <w:rsid w:val="00961B5D"/>
    <w:rsid w:val="009629CB"/>
    <w:rsid w:val="0096612C"/>
    <w:rsid w:val="009661C4"/>
    <w:rsid w:val="00966E39"/>
    <w:rsid w:val="009671EF"/>
    <w:rsid w:val="00972767"/>
    <w:rsid w:val="00972A38"/>
    <w:rsid w:val="00975A5E"/>
    <w:rsid w:val="009804D2"/>
    <w:rsid w:val="00980A75"/>
    <w:rsid w:val="00981CC4"/>
    <w:rsid w:val="009828CF"/>
    <w:rsid w:val="00982AF1"/>
    <w:rsid w:val="009867AD"/>
    <w:rsid w:val="0098729C"/>
    <w:rsid w:val="00990339"/>
    <w:rsid w:val="009904C4"/>
    <w:rsid w:val="00991493"/>
    <w:rsid w:val="00991FE5"/>
    <w:rsid w:val="00994AFE"/>
    <w:rsid w:val="00997B1D"/>
    <w:rsid w:val="009A0DF2"/>
    <w:rsid w:val="009A6862"/>
    <w:rsid w:val="009A74CA"/>
    <w:rsid w:val="009A7C4A"/>
    <w:rsid w:val="009B1068"/>
    <w:rsid w:val="009B160F"/>
    <w:rsid w:val="009B1E82"/>
    <w:rsid w:val="009B2666"/>
    <w:rsid w:val="009B4E38"/>
    <w:rsid w:val="009B5616"/>
    <w:rsid w:val="009C23AE"/>
    <w:rsid w:val="009C297A"/>
    <w:rsid w:val="009C3CD2"/>
    <w:rsid w:val="009C4BAC"/>
    <w:rsid w:val="009C7A59"/>
    <w:rsid w:val="009D296E"/>
    <w:rsid w:val="009D347C"/>
    <w:rsid w:val="009D4CD0"/>
    <w:rsid w:val="009E2339"/>
    <w:rsid w:val="009E3AEC"/>
    <w:rsid w:val="009E3BAA"/>
    <w:rsid w:val="009E55CD"/>
    <w:rsid w:val="009E61C2"/>
    <w:rsid w:val="009E658F"/>
    <w:rsid w:val="009E7FC6"/>
    <w:rsid w:val="009F08AB"/>
    <w:rsid w:val="009F3A4D"/>
    <w:rsid w:val="009F70E2"/>
    <w:rsid w:val="009F7A40"/>
    <w:rsid w:val="00A017E2"/>
    <w:rsid w:val="00A079FF"/>
    <w:rsid w:val="00A10196"/>
    <w:rsid w:val="00A1346D"/>
    <w:rsid w:val="00A15BE9"/>
    <w:rsid w:val="00A16320"/>
    <w:rsid w:val="00A20769"/>
    <w:rsid w:val="00A2121F"/>
    <w:rsid w:val="00A21926"/>
    <w:rsid w:val="00A23F9B"/>
    <w:rsid w:val="00A26136"/>
    <w:rsid w:val="00A32EF4"/>
    <w:rsid w:val="00A36130"/>
    <w:rsid w:val="00A40082"/>
    <w:rsid w:val="00A42B4C"/>
    <w:rsid w:val="00A444CB"/>
    <w:rsid w:val="00A44987"/>
    <w:rsid w:val="00A44C0C"/>
    <w:rsid w:val="00A46045"/>
    <w:rsid w:val="00A46B74"/>
    <w:rsid w:val="00A47FB0"/>
    <w:rsid w:val="00A51E11"/>
    <w:rsid w:val="00A537E7"/>
    <w:rsid w:val="00A55B9C"/>
    <w:rsid w:val="00A569B6"/>
    <w:rsid w:val="00A56A22"/>
    <w:rsid w:val="00A62128"/>
    <w:rsid w:val="00A63848"/>
    <w:rsid w:val="00A6427E"/>
    <w:rsid w:val="00A643D3"/>
    <w:rsid w:val="00A65BD8"/>
    <w:rsid w:val="00A65C8B"/>
    <w:rsid w:val="00A71D6B"/>
    <w:rsid w:val="00A72F39"/>
    <w:rsid w:val="00A7339C"/>
    <w:rsid w:val="00A77093"/>
    <w:rsid w:val="00A800D7"/>
    <w:rsid w:val="00A80364"/>
    <w:rsid w:val="00A819CE"/>
    <w:rsid w:val="00A81B52"/>
    <w:rsid w:val="00A83BD3"/>
    <w:rsid w:val="00A865BC"/>
    <w:rsid w:val="00A86ECC"/>
    <w:rsid w:val="00A94744"/>
    <w:rsid w:val="00A94B35"/>
    <w:rsid w:val="00A95572"/>
    <w:rsid w:val="00A967AF"/>
    <w:rsid w:val="00AA02B5"/>
    <w:rsid w:val="00AA47FE"/>
    <w:rsid w:val="00AA64CC"/>
    <w:rsid w:val="00AB0189"/>
    <w:rsid w:val="00AB1815"/>
    <w:rsid w:val="00AB3435"/>
    <w:rsid w:val="00AB3DDB"/>
    <w:rsid w:val="00AB527E"/>
    <w:rsid w:val="00AB547F"/>
    <w:rsid w:val="00AB7295"/>
    <w:rsid w:val="00AC0838"/>
    <w:rsid w:val="00AC739F"/>
    <w:rsid w:val="00AD1F6A"/>
    <w:rsid w:val="00AD480F"/>
    <w:rsid w:val="00AD666F"/>
    <w:rsid w:val="00AE3CE2"/>
    <w:rsid w:val="00AE68FE"/>
    <w:rsid w:val="00AE6D52"/>
    <w:rsid w:val="00AF1B5A"/>
    <w:rsid w:val="00AF2119"/>
    <w:rsid w:val="00AF4286"/>
    <w:rsid w:val="00AF4C71"/>
    <w:rsid w:val="00AF5075"/>
    <w:rsid w:val="00AF60C0"/>
    <w:rsid w:val="00AF71C1"/>
    <w:rsid w:val="00AF77BB"/>
    <w:rsid w:val="00B01360"/>
    <w:rsid w:val="00B0187E"/>
    <w:rsid w:val="00B023D6"/>
    <w:rsid w:val="00B050E2"/>
    <w:rsid w:val="00B06627"/>
    <w:rsid w:val="00B06703"/>
    <w:rsid w:val="00B06C66"/>
    <w:rsid w:val="00B07EBE"/>
    <w:rsid w:val="00B104BC"/>
    <w:rsid w:val="00B110D6"/>
    <w:rsid w:val="00B16285"/>
    <w:rsid w:val="00B171CE"/>
    <w:rsid w:val="00B17DD1"/>
    <w:rsid w:val="00B21280"/>
    <w:rsid w:val="00B212AC"/>
    <w:rsid w:val="00B2410B"/>
    <w:rsid w:val="00B26E4A"/>
    <w:rsid w:val="00B30DE3"/>
    <w:rsid w:val="00B3118F"/>
    <w:rsid w:val="00B31AC2"/>
    <w:rsid w:val="00B32F25"/>
    <w:rsid w:val="00B338E7"/>
    <w:rsid w:val="00B4317F"/>
    <w:rsid w:val="00B4583A"/>
    <w:rsid w:val="00B47073"/>
    <w:rsid w:val="00B50863"/>
    <w:rsid w:val="00B5090C"/>
    <w:rsid w:val="00B512D3"/>
    <w:rsid w:val="00B516A7"/>
    <w:rsid w:val="00B52C4E"/>
    <w:rsid w:val="00B53913"/>
    <w:rsid w:val="00B54B6A"/>
    <w:rsid w:val="00B54EFB"/>
    <w:rsid w:val="00B56DB6"/>
    <w:rsid w:val="00B60660"/>
    <w:rsid w:val="00B65A4C"/>
    <w:rsid w:val="00B67318"/>
    <w:rsid w:val="00B67EEA"/>
    <w:rsid w:val="00B72A1D"/>
    <w:rsid w:val="00B80B73"/>
    <w:rsid w:val="00B831A7"/>
    <w:rsid w:val="00B838D1"/>
    <w:rsid w:val="00B86780"/>
    <w:rsid w:val="00B86D91"/>
    <w:rsid w:val="00B9178A"/>
    <w:rsid w:val="00B91B71"/>
    <w:rsid w:val="00B926DD"/>
    <w:rsid w:val="00B939B0"/>
    <w:rsid w:val="00B96643"/>
    <w:rsid w:val="00B97FC9"/>
    <w:rsid w:val="00BA4674"/>
    <w:rsid w:val="00BA62BD"/>
    <w:rsid w:val="00BB4BCD"/>
    <w:rsid w:val="00BC0900"/>
    <w:rsid w:val="00BC571B"/>
    <w:rsid w:val="00BD0209"/>
    <w:rsid w:val="00BD1DFD"/>
    <w:rsid w:val="00BD3126"/>
    <w:rsid w:val="00BD33DD"/>
    <w:rsid w:val="00BD3C7A"/>
    <w:rsid w:val="00BD4979"/>
    <w:rsid w:val="00BD4E9C"/>
    <w:rsid w:val="00BD70FC"/>
    <w:rsid w:val="00BD7AA1"/>
    <w:rsid w:val="00BE0165"/>
    <w:rsid w:val="00BE1AF3"/>
    <w:rsid w:val="00BE2DA0"/>
    <w:rsid w:val="00BE6D68"/>
    <w:rsid w:val="00BE762A"/>
    <w:rsid w:val="00BF018E"/>
    <w:rsid w:val="00BF057A"/>
    <w:rsid w:val="00BF0A9E"/>
    <w:rsid w:val="00BF2AA7"/>
    <w:rsid w:val="00BF2D94"/>
    <w:rsid w:val="00BF48FA"/>
    <w:rsid w:val="00BF4A3F"/>
    <w:rsid w:val="00BF4ED4"/>
    <w:rsid w:val="00BF7031"/>
    <w:rsid w:val="00BF7936"/>
    <w:rsid w:val="00C00B4F"/>
    <w:rsid w:val="00C0224E"/>
    <w:rsid w:val="00C03002"/>
    <w:rsid w:val="00C073B3"/>
    <w:rsid w:val="00C10D79"/>
    <w:rsid w:val="00C118CF"/>
    <w:rsid w:val="00C11AF7"/>
    <w:rsid w:val="00C12EF7"/>
    <w:rsid w:val="00C14518"/>
    <w:rsid w:val="00C14DB1"/>
    <w:rsid w:val="00C15513"/>
    <w:rsid w:val="00C1553F"/>
    <w:rsid w:val="00C1666F"/>
    <w:rsid w:val="00C16D71"/>
    <w:rsid w:val="00C20F27"/>
    <w:rsid w:val="00C21BF0"/>
    <w:rsid w:val="00C25AFB"/>
    <w:rsid w:val="00C26210"/>
    <w:rsid w:val="00C279E8"/>
    <w:rsid w:val="00C312DD"/>
    <w:rsid w:val="00C313EF"/>
    <w:rsid w:val="00C340F4"/>
    <w:rsid w:val="00C35458"/>
    <w:rsid w:val="00C363A8"/>
    <w:rsid w:val="00C40D02"/>
    <w:rsid w:val="00C440FF"/>
    <w:rsid w:val="00C44F33"/>
    <w:rsid w:val="00C46948"/>
    <w:rsid w:val="00C502DA"/>
    <w:rsid w:val="00C52242"/>
    <w:rsid w:val="00C52578"/>
    <w:rsid w:val="00C550E6"/>
    <w:rsid w:val="00C554E6"/>
    <w:rsid w:val="00C555CB"/>
    <w:rsid w:val="00C6041E"/>
    <w:rsid w:val="00C609E8"/>
    <w:rsid w:val="00C61AE2"/>
    <w:rsid w:val="00C621CF"/>
    <w:rsid w:val="00C62CF4"/>
    <w:rsid w:val="00C63A0C"/>
    <w:rsid w:val="00C658C2"/>
    <w:rsid w:val="00C70340"/>
    <w:rsid w:val="00C709CA"/>
    <w:rsid w:val="00C72047"/>
    <w:rsid w:val="00C7322F"/>
    <w:rsid w:val="00C747D0"/>
    <w:rsid w:val="00C74D87"/>
    <w:rsid w:val="00C7539D"/>
    <w:rsid w:val="00C76DBE"/>
    <w:rsid w:val="00C813B5"/>
    <w:rsid w:val="00C862A2"/>
    <w:rsid w:val="00C91EDD"/>
    <w:rsid w:val="00C95E6D"/>
    <w:rsid w:val="00C97813"/>
    <w:rsid w:val="00CA2C53"/>
    <w:rsid w:val="00CA3BF6"/>
    <w:rsid w:val="00CA5DA5"/>
    <w:rsid w:val="00CA793E"/>
    <w:rsid w:val="00CB0028"/>
    <w:rsid w:val="00CB229E"/>
    <w:rsid w:val="00CB2B7E"/>
    <w:rsid w:val="00CB64DE"/>
    <w:rsid w:val="00CC164D"/>
    <w:rsid w:val="00CC27CE"/>
    <w:rsid w:val="00CC2B6A"/>
    <w:rsid w:val="00CC37DD"/>
    <w:rsid w:val="00CC698F"/>
    <w:rsid w:val="00CD0A69"/>
    <w:rsid w:val="00CD1340"/>
    <w:rsid w:val="00CD1D79"/>
    <w:rsid w:val="00CD2D6B"/>
    <w:rsid w:val="00CD3F8F"/>
    <w:rsid w:val="00CD69FA"/>
    <w:rsid w:val="00CE1A6E"/>
    <w:rsid w:val="00CE23D1"/>
    <w:rsid w:val="00CE6E73"/>
    <w:rsid w:val="00CF0CA5"/>
    <w:rsid w:val="00CF248F"/>
    <w:rsid w:val="00CF4CF0"/>
    <w:rsid w:val="00CF4D05"/>
    <w:rsid w:val="00CF6938"/>
    <w:rsid w:val="00D02496"/>
    <w:rsid w:val="00D031EB"/>
    <w:rsid w:val="00D03B65"/>
    <w:rsid w:val="00D07775"/>
    <w:rsid w:val="00D103F0"/>
    <w:rsid w:val="00D10B78"/>
    <w:rsid w:val="00D10E27"/>
    <w:rsid w:val="00D12F3F"/>
    <w:rsid w:val="00D1455F"/>
    <w:rsid w:val="00D14A16"/>
    <w:rsid w:val="00D14C80"/>
    <w:rsid w:val="00D15411"/>
    <w:rsid w:val="00D15A04"/>
    <w:rsid w:val="00D16C45"/>
    <w:rsid w:val="00D20B40"/>
    <w:rsid w:val="00D21305"/>
    <w:rsid w:val="00D22485"/>
    <w:rsid w:val="00D247CA"/>
    <w:rsid w:val="00D24DEC"/>
    <w:rsid w:val="00D275EE"/>
    <w:rsid w:val="00D27885"/>
    <w:rsid w:val="00D30D62"/>
    <w:rsid w:val="00D31D07"/>
    <w:rsid w:val="00D322FA"/>
    <w:rsid w:val="00D32487"/>
    <w:rsid w:val="00D32B04"/>
    <w:rsid w:val="00D35520"/>
    <w:rsid w:val="00D3591D"/>
    <w:rsid w:val="00D35E1F"/>
    <w:rsid w:val="00D44080"/>
    <w:rsid w:val="00D45454"/>
    <w:rsid w:val="00D459A4"/>
    <w:rsid w:val="00D47427"/>
    <w:rsid w:val="00D47BB8"/>
    <w:rsid w:val="00D54F2D"/>
    <w:rsid w:val="00D55597"/>
    <w:rsid w:val="00D561DF"/>
    <w:rsid w:val="00D562E6"/>
    <w:rsid w:val="00D57AC9"/>
    <w:rsid w:val="00D61605"/>
    <w:rsid w:val="00D624C5"/>
    <w:rsid w:val="00D629EA"/>
    <w:rsid w:val="00D6519F"/>
    <w:rsid w:val="00D6633D"/>
    <w:rsid w:val="00D6752D"/>
    <w:rsid w:val="00D70163"/>
    <w:rsid w:val="00D72702"/>
    <w:rsid w:val="00D72AF9"/>
    <w:rsid w:val="00D7668A"/>
    <w:rsid w:val="00D835CB"/>
    <w:rsid w:val="00D83861"/>
    <w:rsid w:val="00D84C32"/>
    <w:rsid w:val="00D90531"/>
    <w:rsid w:val="00D9066E"/>
    <w:rsid w:val="00D90E26"/>
    <w:rsid w:val="00D91F2B"/>
    <w:rsid w:val="00D92E1A"/>
    <w:rsid w:val="00D96CD3"/>
    <w:rsid w:val="00D96FCC"/>
    <w:rsid w:val="00DA25B5"/>
    <w:rsid w:val="00DA3771"/>
    <w:rsid w:val="00DA56EF"/>
    <w:rsid w:val="00DA7870"/>
    <w:rsid w:val="00DB057F"/>
    <w:rsid w:val="00DB05B5"/>
    <w:rsid w:val="00DB0A48"/>
    <w:rsid w:val="00DB3A71"/>
    <w:rsid w:val="00DB425B"/>
    <w:rsid w:val="00DB43EB"/>
    <w:rsid w:val="00DB4793"/>
    <w:rsid w:val="00DB733A"/>
    <w:rsid w:val="00DB7DA7"/>
    <w:rsid w:val="00DC4226"/>
    <w:rsid w:val="00DC531A"/>
    <w:rsid w:val="00DC70C6"/>
    <w:rsid w:val="00DC7C3C"/>
    <w:rsid w:val="00DC7DBF"/>
    <w:rsid w:val="00DD0B3C"/>
    <w:rsid w:val="00DD1D9E"/>
    <w:rsid w:val="00DD22D2"/>
    <w:rsid w:val="00DD28D5"/>
    <w:rsid w:val="00DD4A77"/>
    <w:rsid w:val="00DE0C8E"/>
    <w:rsid w:val="00DE1DE7"/>
    <w:rsid w:val="00DE374D"/>
    <w:rsid w:val="00DE6367"/>
    <w:rsid w:val="00DE7417"/>
    <w:rsid w:val="00DE7CA1"/>
    <w:rsid w:val="00DF1D58"/>
    <w:rsid w:val="00DF3E0C"/>
    <w:rsid w:val="00DF51AD"/>
    <w:rsid w:val="00DF740A"/>
    <w:rsid w:val="00E03819"/>
    <w:rsid w:val="00E063DC"/>
    <w:rsid w:val="00E06CDC"/>
    <w:rsid w:val="00E102EE"/>
    <w:rsid w:val="00E11866"/>
    <w:rsid w:val="00E146ED"/>
    <w:rsid w:val="00E15B3A"/>
    <w:rsid w:val="00E201FA"/>
    <w:rsid w:val="00E20A01"/>
    <w:rsid w:val="00E2390A"/>
    <w:rsid w:val="00E27922"/>
    <w:rsid w:val="00E30A5B"/>
    <w:rsid w:val="00E311D7"/>
    <w:rsid w:val="00E348BB"/>
    <w:rsid w:val="00E36715"/>
    <w:rsid w:val="00E36845"/>
    <w:rsid w:val="00E36D5B"/>
    <w:rsid w:val="00E4118C"/>
    <w:rsid w:val="00E428F1"/>
    <w:rsid w:val="00E43A1F"/>
    <w:rsid w:val="00E45115"/>
    <w:rsid w:val="00E47947"/>
    <w:rsid w:val="00E47B22"/>
    <w:rsid w:val="00E50AA2"/>
    <w:rsid w:val="00E50F83"/>
    <w:rsid w:val="00E538E9"/>
    <w:rsid w:val="00E550A3"/>
    <w:rsid w:val="00E55EE9"/>
    <w:rsid w:val="00E57C1E"/>
    <w:rsid w:val="00E627D8"/>
    <w:rsid w:val="00E62E4D"/>
    <w:rsid w:val="00E62E69"/>
    <w:rsid w:val="00E63CD3"/>
    <w:rsid w:val="00E66C38"/>
    <w:rsid w:val="00E6762E"/>
    <w:rsid w:val="00E71ACA"/>
    <w:rsid w:val="00E74309"/>
    <w:rsid w:val="00E75ED0"/>
    <w:rsid w:val="00E77011"/>
    <w:rsid w:val="00E80603"/>
    <w:rsid w:val="00E811FC"/>
    <w:rsid w:val="00E83422"/>
    <w:rsid w:val="00E83DC3"/>
    <w:rsid w:val="00E86F74"/>
    <w:rsid w:val="00E87F1D"/>
    <w:rsid w:val="00E92A97"/>
    <w:rsid w:val="00EA0E99"/>
    <w:rsid w:val="00EB0446"/>
    <w:rsid w:val="00EB18AE"/>
    <w:rsid w:val="00EB2A00"/>
    <w:rsid w:val="00EB4268"/>
    <w:rsid w:val="00EB49EB"/>
    <w:rsid w:val="00EB5EB3"/>
    <w:rsid w:val="00EC0F71"/>
    <w:rsid w:val="00EC1ECF"/>
    <w:rsid w:val="00ED114C"/>
    <w:rsid w:val="00ED209E"/>
    <w:rsid w:val="00ED2D7E"/>
    <w:rsid w:val="00ED5F9F"/>
    <w:rsid w:val="00EE2567"/>
    <w:rsid w:val="00EE2CA0"/>
    <w:rsid w:val="00EE3B2D"/>
    <w:rsid w:val="00EE52EE"/>
    <w:rsid w:val="00EE59F0"/>
    <w:rsid w:val="00EE6038"/>
    <w:rsid w:val="00EF162C"/>
    <w:rsid w:val="00EF50EA"/>
    <w:rsid w:val="00EF718F"/>
    <w:rsid w:val="00EF7FC4"/>
    <w:rsid w:val="00F015D2"/>
    <w:rsid w:val="00F02FFF"/>
    <w:rsid w:val="00F06E36"/>
    <w:rsid w:val="00F0788E"/>
    <w:rsid w:val="00F078D0"/>
    <w:rsid w:val="00F10209"/>
    <w:rsid w:val="00F10602"/>
    <w:rsid w:val="00F10826"/>
    <w:rsid w:val="00F1109F"/>
    <w:rsid w:val="00F11888"/>
    <w:rsid w:val="00F11C6B"/>
    <w:rsid w:val="00F1205E"/>
    <w:rsid w:val="00F159CB"/>
    <w:rsid w:val="00F16D2D"/>
    <w:rsid w:val="00F21307"/>
    <w:rsid w:val="00F24166"/>
    <w:rsid w:val="00F25F51"/>
    <w:rsid w:val="00F304B7"/>
    <w:rsid w:val="00F30DDB"/>
    <w:rsid w:val="00F3176D"/>
    <w:rsid w:val="00F320CF"/>
    <w:rsid w:val="00F33893"/>
    <w:rsid w:val="00F3744C"/>
    <w:rsid w:val="00F4080E"/>
    <w:rsid w:val="00F43446"/>
    <w:rsid w:val="00F462E2"/>
    <w:rsid w:val="00F50619"/>
    <w:rsid w:val="00F506E0"/>
    <w:rsid w:val="00F5225B"/>
    <w:rsid w:val="00F562B4"/>
    <w:rsid w:val="00F56343"/>
    <w:rsid w:val="00F57AE2"/>
    <w:rsid w:val="00F57C09"/>
    <w:rsid w:val="00F60AA2"/>
    <w:rsid w:val="00F618D3"/>
    <w:rsid w:val="00F62BFD"/>
    <w:rsid w:val="00F63260"/>
    <w:rsid w:val="00F67EA7"/>
    <w:rsid w:val="00F70A6F"/>
    <w:rsid w:val="00F72407"/>
    <w:rsid w:val="00F73851"/>
    <w:rsid w:val="00F74DEB"/>
    <w:rsid w:val="00F75F80"/>
    <w:rsid w:val="00F77E4F"/>
    <w:rsid w:val="00F801DA"/>
    <w:rsid w:val="00F807E8"/>
    <w:rsid w:val="00F8232F"/>
    <w:rsid w:val="00F873FE"/>
    <w:rsid w:val="00F90065"/>
    <w:rsid w:val="00F90711"/>
    <w:rsid w:val="00F9160D"/>
    <w:rsid w:val="00FA4A22"/>
    <w:rsid w:val="00FA4C43"/>
    <w:rsid w:val="00FA5EB1"/>
    <w:rsid w:val="00FA6924"/>
    <w:rsid w:val="00FA7AA8"/>
    <w:rsid w:val="00FB0B3A"/>
    <w:rsid w:val="00FB0F1F"/>
    <w:rsid w:val="00FB4909"/>
    <w:rsid w:val="00FB4BD3"/>
    <w:rsid w:val="00FC2246"/>
    <w:rsid w:val="00FC38CE"/>
    <w:rsid w:val="00FC42C0"/>
    <w:rsid w:val="00FC48B3"/>
    <w:rsid w:val="00FC493D"/>
    <w:rsid w:val="00FC542D"/>
    <w:rsid w:val="00FC58EB"/>
    <w:rsid w:val="00FC607B"/>
    <w:rsid w:val="00FC6FC3"/>
    <w:rsid w:val="00FD1013"/>
    <w:rsid w:val="00FD2F64"/>
    <w:rsid w:val="00FD3703"/>
    <w:rsid w:val="00FD3D3D"/>
    <w:rsid w:val="00FD6273"/>
    <w:rsid w:val="00FD631F"/>
    <w:rsid w:val="00FD675D"/>
    <w:rsid w:val="00FD7AE6"/>
    <w:rsid w:val="00FE0882"/>
    <w:rsid w:val="00FE13C0"/>
    <w:rsid w:val="00FE2910"/>
    <w:rsid w:val="00FE45CB"/>
    <w:rsid w:val="00FE638F"/>
    <w:rsid w:val="00FE7D36"/>
    <w:rsid w:val="00FF3448"/>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AB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Hyp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customStyle="1" w:styleId="UnresolvedMention">
    <w:name w:val="Unresolved Mention"/>
    <w:basedOn w:val="Absatz-Standardschriftart"/>
    <w:uiPriority w:val="99"/>
    <w:semiHidden/>
    <w:unhideWhenUsed/>
    <w:rsid w:val="00493B0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Hyp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customStyle="1" w:styleId="UnresolvedMention">
    <w:name w:val="Unresolved Mention"/>
    <w:basedOn w:val="Absatz-Standardschriftart"/>
    <w:uiPriority w:val="99"/>
    <w:semiHidden/>
    <w:unhideWhenUsed/>
    <w:rsid w:val="00493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nesas.com/en-eu/products/software-tools/tools/model-base-development/embedded-target-for-rh850-multicore.html" TargetMode="External"/><Relationship Id="rId18"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nesas.com/en-eu/products/microcontrollers-microprocessors/rh850/rh850p1x/rh850p1hc.html" TargetMode="External"/><Relationship Id="rId20" Type="http://schemas.openxmlformats.org/officeDocument/2006/relationships/hyperlink" Target="http://www.renesa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nesas.com/en-eu/products/software-tools/tools/model-base-development/csplus--embedded-target-for-renesas-csplus-pils.html" TargetMode="External"/><Relationship Id="rId23" Type="http://schemas.openxmlformats.org/officeDocument/2006/relationships/hyperlink" Target="http://www.hbi.d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athworks.com/products/simulink.html" TargetMode="External"/><Relationship Id="rId22" Type="http://schemas.openxmlformats.org/officeDocument/2006/relationships/hyperlink" Target="mailto:martin_stummer@hbi.d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2.xml><?xml version="1.0" encoding="utf-8"?>
<ds:datastoreItem xmlns:ds="http://schemas.openxmlformats.org/officeDocument/2006/customXml" ds:itemID="{7C822B9E-6813-489C-A44B-4468AFB28947}">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f7d8c-530b-4d81-8ac8-aa117a368a35"/>
    <ds:schemaRef ds:uri="http://www.w3.org/XML/1998/namespace"/>
    <ds:schemaRef ds:uri="http://purl.org/dc/terms/"/>
  </ds:schemaRefs>
</ds:datastoreItem>
</file>

<file path=customXml/itemProps3.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4.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40796-0356-4E35-98B4-C6BDDC8B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9750</Characters>
  <Application>Microsoft Office Word</Application>
  <DocSecurity>0</DocSecurity>
  <Lines>81</Lines>
  <Paragraphs>22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11275</CharactersWithSpaces>
  <SharedDoc>false</SharedDoc>
  <HLinks>
    <vt:vector size="54" baseType="variant">
      <vt:variant>
        <vt:i4>1310765</vt:i4>
      </vt:variant>
      <vt:variant>
        <vt:i4>24</vt:i4>
      </vt:variant>
      <vt:variant>
        <vt:i4>0</vt:i4>
      </vt:variant>
      <vt:variant>
        <vt:i4>5</vt:i4>
      </vt:variant>
      <vt:variant>
        <vt:lpwstr>mailto:kyoko.okamoto.sx@renesas.com</vt:lpwstr>
      </vt:variant>
      <vt:variant>
        <vt:lpwstr/>
      </vt:variant>
      <vt:variant>
        <vt:i4>4325386</vt:i4>
      </vt:variant>
      <vt:variant>
        <vt:i4>21</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18</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15</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262214</vt:i4>
      </vt:variant>
      <vt:variant>
        <vt:i4>12</vt:i4>
      </vt:variant>
      <vt:variant>
        <vt:i4>0</vt:i4>
      </vt:variant>
      <vt:variant>
        <vt:i4>5</vt:i4>
      </vt:variant>
      <vt:variant>
        <vt:lpwstr>https://www.embedded-world.de/en</vt:lpwstr>
      </vt:variant>
      <vt:variant>
        <vt:lpwstr/>
      </vt:variant>
      <vt:variant>
        <vt:i4>3014703</vt:i4>
      </vt:variant>
      <vt:variant>
        <vt:i4>9</vt:i4>
      </vt:variant>
      <vt:variant>
        <vt:i4>0</vt:i4>
      </vt:variant>
      <vt:variant>
        <vt:i4>5</vt:i4>
      </vt:variant>
      <vt:variant>
        <vt:lpwstr>https://www.renesas.com/about/press-center/news/2017/news20171129.html</vt:lpwstr>
      </vt:variant>
      <vt:variant>
        <vt:lpwstr/>
      </vt:variant>
      <vt:variant>
        <vt:i4>2359419</vt:i4>
      </vt:variant>
      <vt:variant>
        <vt:i4>6</vt:i4>
      </vt:variant>
      <vt:variant>
        <vt:i4>0</vt:i4>
      </vt:variant>
      <vt:variant>
        <vt:i4>5</vt:i4>
      </vt:variant>
      <vt:variant>
        <vt:lpwstr>https://www.renesas.com/products/microcontrollers-microprocessors/rz/rzn/rzn1s.html</vt:lpwstr>
      </vt:variant>
      <vt:variant>
        <vt:lpwstr/>
      </vt:variant>
      <vt:variant>
        <vt:i4>3342459</vt:i4>
      </vt:variant>
      <vt:variant>
        <vt:i4>3</vt:i4>
      </vt:variant>
      <vt:variant>
        <vt:i4>0</vt:i4>
      </vt:variant>
      <vt:variant>
        <vt:i4>5</vt:i4>
      </vt:variant>
      <vt:variant>
        <vt:lpwstr>https://www.renesas.com/products/microcontrollers-microprocessors/rz/rzn/rzn1d.html</vt:lpwstr>
      </vt:variant>
      <vt:variant>
        <vt:lpwstr/>
      </vt:variant>
      <vt:variant>
        <vt:i4>3866747</vt:i4>
      </vt:variant>
      <vt:variant>
        <vt:i4>0</vt:i4>
      </vt:variant>
      <vt:variant>
        <vt:i4>0</vt:i4>
      </vt:variant>
      <vt:variant>
        <vt:i4>5</vt:i4>
      </vt:variant>
      <vt:variant>
        <vt:lpwstr>https://www.renesas.com/products/microcontrollers-microprocessors/rz/rzn/rzn1l.html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103</cp:revision>
  <cp:lastPrinted>2018-04-23T08:57:00Z</cp:lastPrinted>
  <dcterms:created xsi:type="dcterms:W3CDTF">2018-04-17T04:05:00Z</dcterms:created>
  <dcterms:modified xsi:type="dcterms:W3CDTF">2018-06-15T09:20:00Z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