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6A57" w14:textId="5DC13EDE" w:rsidR="001D2F02" w:rsidRPr="002E4C93" w:rsidRDefault="00530ED9" w:rsidP="00034707">
      <w:pPr>
        <w:spacing w:after="240" w:line="240" w:lineRule="auto"/>
        <w:rPr>
          <w:sz w:val="56"/>
          <w:szCs w:val="56"/>
          <w:lang w:val="de-DE"/>
        </w:rPr>
      </w:pPr>
      <w:r w:rsidRPr="002E4C93">
        <w:rPr>
          <w:sz w:val="56"/>
          <w:szCs w:val="56"/>
          <w:lang w:val="de-DE"/>
        </w:rPr>
        <w:t>PRESSEMITTEILUNG</w:t>
      </w:r>
    </w:p>
    <w:p w14:paraId="7EAF10E0" w14:textId="7A32148C" w:rsidR="00FB7D01" w:rsidRPr="00260B15" w:rsidRDefault="00C55282" w:rsidP="00260B15">
      <w:pPr>
        <w:spacing w:afterLines="100" w:after="240" w:line="240" w:lineRule="auto"/>
        <w:jc w:val="center"/>
        <w:rPr>
          <w:b/>
          <w:sz w:val="32"/>
          <w:szCs w:val="32"/>
          <w:lang w:val="de-DE"/>
        </w:rPr>
      </w:pPr>
      <w:r w:rsidRPr="00260B15">
        <w:rPr>
          <w:b/>
          <w:sz w:val="32"/>
          <w:szCs w:val="32"/>
          <w:lang w:val="de-DE"/>
        </w:rPr>
        <w:t xml:space="preserve">Protolabs führt </w:t>
      </w:r>
      <w:r w:rsidR="00E7127C">
        <w:rPr>
          <w:b/>
          <w:sz w:val="32"/>
          <w:szCs w:val="32"/>
          <w:lang w:val="de-DE"/>
        </w:rPr>
        <w:t>Elox</w:t>
      </w:r>
      <w:r w:rsidR="00966893">
        <w:rPr>
          <w:b/>
          <w:sz w:val="32"/>
          <w:szCs w:val="32"/>
          <w:lang w:val="de-DE"/>
        </w:rPr>
        <w:t>al-V</w:t>
      </w:r>
      <w:r w:rsidR="00E7127C">
        <w:rPr>
          <w:b/>
          <w:sz w:val="32"/>
          <w:szCs w:val="32"/>
          <w:lang w:val="de-DE"/>
        </w:rPr>
        <w:t>erfahren</w:t>
      </w:r>
      <w:r w:rsidR="00FB7D01" w:rsidRPr="00260B15">
        <w:rPr>
          <w:b/>
          <w:sz w:val="32"/>
          <w:szCs w:val="32"/>
          <w:lang w:val="de-DE"/>
        </w:rPr>
        <w:t xml:space="preserve"> </w:t>
      </w:r>
      <w:r w:rsidRPr="00260B15">
        <w:rPr>
          <w:b/>
          <w:sz w:val="32"/>
          <w:szCs w:val="32"/>
          <w:lang w:val="de-DE"/>
        </w:rPr>
        <w:t>ein</w:t>
      </w:r>
    </w:p>
    <w:p w14:paraId="4F14F7CF" w14:textId="590C8B8E" w:rsidR="00C55282" w:rsidRPr="00260B15" w:rsidRDefault="0022535C" w:rsidP="00260B15">
      <w:pPr>
        <w:spacing w:afterLines="100" w:after="240" w:line="240" w:lineRule="auto"/>
        <w:jc w:val="center"/>
        <w:rPr>
          <w:b/>
          <w:sz w:val="24"/>
          <w:szCs w:val="24"/>
          <w:lang w:val="de-DE"/>
        </w:rPr>
      </w:pPr>
      <w:r>
        <w:rPr>
          <w:b/>
          <w:sz w:val="24"/>
          <w:szCs w:val="24"/>
          <w:lang w:val="de-DE"/>
        </w:rPr>
        <w:t>Schutzschicht oder dekorative Oberfläche im letzten Schritt des Fertigungsprozesses</w:t>
      </w:r>
    </w:p>
    <w:p w14:paraId="3574F620" w14:textId="0837A9B1" w:rsidR="00FB7D01" w:rsidRDefault="004720E1" w:rsidP="00FB7D01">
      <w:pPr>
        <w:spacing w:afterLines="100" w:after="240" w:line="240" w:lineRule="auto"/>
        <w:rPr>
          <w:lang w:val="de-DE"/>
        </w:rPr>
      </w:pPr>
      <w:r w:rsidRPr="00671752">
        <w:rPr>
          <w:b/>
          <w:lang w:val="de-DE"/>
        </w:rPr>
        <w:t>Feldk</w:t>
      </w:r>
      <w:r w:rsidR="0085644A">
        <w:rPr>
          <w:b/>
          <w:lang w:val="de-DE"/>
        </w:rPr>
        <w:t>ir</w:t>
      </w:r>
      <w:r w:rsidRPr="00671752">
        <w:rPr>
          <w:b/>
          <w:lang w:val="de-DE"/>
        </w:rPr>
        <w:t xml:space="preserve">chen bei München, </w:t>
      </w:r>
      <w:r w:rsidR="00AF3696">
        <w:rPr>
          <w:b/>
          <w:lang w:val="de-DE"/>
        </w:rPr>
        <w:t>20</w:t>
      </w:r>
      <w:bookmarkStart w:id="0" w:name="_GoBack"/>
      <w:bookmarkEnd w:id="0"/>
      <w:r w:rsidR="00522D83">
        <w:rPr>
          <w:b/>
          <w:lang w:val="de-DE"/>
        </w:rPr>
        <w:t>.</w:t>
      </w:r>
      <w:r w:rsidR="00FB7D01">
        <w:rPr>
          <w:b/>
          <w:lang w:val="de-DE"/>
        </w:rPr>
        <w:t xml:space="preserve"> März</w:t>
      </w:r>
      <w:r w:rsidRPr="00671752">
        <w:rPr>
          <w:b/>
          <w:lang w:val="de-DE"/>
        </w:rPr>
        <w:t xml:space="preserve"> 2019</w:t>
      </w:r>
      <w:r>
        <w:rPr>
          <w:lang w:val="de-DE"/>
        </w:rPr>
        <w:t xml:space="preserve"> – </w:t>
      </w:r>
      <w:r w:rsidR="00FB7D01" w:rsidRPr="00FB7D01">
        <w:rPr>
          <w:lang w:val="de-DE"/>
        </w:rPr>
        <w:t>Protolabs</w:t>
      </w:r>
      <w:r w:rsidR="0022535C">
        <w:rPr>
          <w:lang w:val="de-DE"/>
        </w:rPr>
        <w:t xml:space="preserve"> </w:t>
      </w:r>
      <w:r w:rsidR="00FB7D01" w:rsidRPr="00FB7D01">
        <w:rPr>
          <w:lang w:val="de-DE"/>
        </w:rPr>
        <w:t xml:space="preserve">hat einen </w:t>
      </w:r>
      <w:hyperlink r:id="rId8" w:history="1">
        <w:r w:rsidR="00FB7D01" w:rsidRPr="00385E5D">
          <w:rPr>
            <w:rStyle w:val="Hyperlink"/>
            <w:lang w:val="de-DE"/>
          </w:rPr>
          <w:t>Eloxal-Service in seine Palette von On-Demand-Produktionsservices</w:t>
        </w:r>
      </w:hyperlink>
      <w:r w:rsidR="00FB7D01" w:rsidRPr="00FB7D01">
        <w:rPr>
          <w:lang w:val="de-DE"/>
        </w:rPr>
        <w:t xml:space="preserve"> aufgenommen. Damit können Kunden den </w:t>
      </w:r>
      <w:r w:rsidR="0022535C">
        <w:rPr>
          <w:lang w:val="de-DE"/>
        </w:rPr>
        <w:t>gesamten</w:t>
      </w:r>
      <w:r w:rsidR="0022535C" w:rsidRPr="00FB7D01">
        <w:rPr>
          <w:lang w:val="de-DE"/>
        </w:rPr>
        <w:t xml:space="preserve"> </w:t>
      </w:r>
      <w:r w:rsidR="00FB7D01" w:rsidRPr="00FB7D01">
        <w:rPr>
          <w:lang w:val="de-DE"/>
        </w:rPr>
        <w:t>Prozess</w:t>
      </w:r>
      <w:r w:rsidR="0022535C">
        <w:rPr>
          <w:lang w:val="de-DE"/>
        </w:rPr>
        <w:t xml:space="preserve">, </w:t>
      </w:r>
      <w:r w:rsidR="00FB7D01" w:rsidRPr="00FB7D01">
        <w:rPr>
          <w:lang w:val="de-DE"/>
        </w:rPr>
        <w:t xml:space="preserve">vom ersten Entwurf bis zur Fertigstellung </w:t>
      </w:r>
      <w:r w:rsidR="00077174">
        <w:rPr>
          <w:lang w:val="de-DE"/>
        </w:rPr>
        <w:t xml:space="preserve">des Produkts </w:t>
      </w:r>
      <w:r w:rsidR="00FB7D01" w:rsidRPr="00FB7D01">
        <w:rPr>
          <w:lang w:val="de-DE"/>
        </w:rPr>
        <w:t>mit Schutzschicht oder dekorativer Oberfläch</w:t>
      </w:r>
      <w:r w:rsidR="0022535C">
        <w:rPr>
          <w:lang w:val="de-DE"/>
        </w:rPr>
        <w:t xml:space="preserve">e, </w:t>
      </w:r>
      <w:r w:rsidR="00FB7D01" w:rsidRPr="00FB7D01">
        <w:rPr>
          <w:lang w:val="de-DE"/>
        </w:rPr>
        <w:t>aus einer Quelle beziehen.</w:t>
      </w:r>
    </w:p>
    <w:p w14:paraId="5424F070" w14:textId="77F87119" w:rsidR="009C144C" w:rsidRDefault="00FB7D01" w:rsidP="009B72FA">
      <w:pPr>
        <w:spacing w:after="0" w:line="240" w:lineRule="auto"/>
        <w:rPr>
          <w:rFonts w:ascii="Calibri" w:eastAsia="Times New Roman" w:hAnsi="Calibri" w:cs="Times New Roman"/>
          <w:color w:val="000000"/>
          <w:lang w:val="de-DE" w:eastAsia="de-DE"/>
        </w:rPr>
      </w:pPr>
      <w:r w:rsidRPr="00FB7D01">
        <w:rPr>
          <w:rFonts w:ascii="Calibri" w:eastAsia="Times New Roman" w:hAnsi="Calibri" w:cs="Times New Roman"/>
          <w:color w:val="000000"/>
          <w:lang w:val="de-DE" w:eastAsia="de-DE"/>
        </w:rPr>
        <w:t>„</w:t>
      </w:r>
      <w:r w:rsidR="009B72FA">
        <w:rPr>
          <w:rFonts w:ascii="Calibri" w:eastAsia="Times New Roman" w:hAnsi="Calibri" w:cs="Times New Roman"/>
          <w:color w:val="000000"/>
          <w:lang w:val="de-DE" w:eastAsia="de-DE"/>
        </w:rPr>
        <w:t xml:space="preserve">Protolabs ist in den letzten Jahren rapide gewachsen“, sagt </w:t>
      </w:r>
      <w:r w:rsidR="009B72FA" w:rsidRPr="00077174">
        <w:rPr>
          <w:rFonts w:ascii="Calibri" w:eastAsia="Times New Roman" w:hAnsi="Calibri" w:cs="Times New Roman"/>
          <w:color w:val="000000"/>
          <w:lang w:val="de-DE" w:eastAsia="de-DE"/>
        </w:rPr>
        <w:t xml:space="preserve">Stephen Dyson, Special </w:t>
      </w:r>
      <w:proofErr w:type="spellStart"/>
      <w:r w:rsidR="009B72FA" w:rsidRPr="00077174">
        <w:rPr>
          <w:rFonts w:ascii="Calibri" w:eastAsia="Times New Roman" w:hAnsi="Calibri" w:cs="Times New Roman"/>
          <w:color w:val="000000"/>
          <w:lang w:val="de-DE" w:eastAsia="de-DE"/>
        </w:rPr>
        <w:t>Operations</w:t>
      </w:r>
      <w:proofErr w:type="spellEnd"/>
      <w:r w:rsidR="009B72FA" w:rsidRPr="00077174">
        <w:rPr>
          <w:rFonts w:ascii="Calibri" w:eastAsia="Times New Roman" w:hAnsi="Calibri" w:cs="Times New Roman"/>
          <w:color w:val="000000"/>
          <w:lang w:val="de-DE" w:eastAsia="de-DE"/>
        </w:rPr>
        <w:t xml:space="preserve"> Manager bei Protolabs</w:t>
      </w:r>
      <w:r w:rsidR="009B72FA">
        <w:rPr>
          <w:rFonts w:ascii="Calibri" w:eastAsia="Times New Roman" w:hAnsi="Calibri" w:cs="Times New Roman"/>
          <w:color w:val="000000"/>
          <w:lang w:val="de-DE" w:eastAsia="de-DE"/>
        </w:rPr>
        <w:t>. „</w:t>
      </w:r>
      <w:r w:rsidRPr="00FB7D01">
        <w:rPr>
          <w:rFonts w:ascii="Calibri" w:eastAsia="Times New Roman" w:hAnsi="Calibri" w:cs="Times New Roman"/>
          <w:color w:val="000000"/>
          <w:lang w:val="de-DE" w:eastAsia="de-DE"/>
        </w:rPr>
        <w:t xml:space="preserve">Kunden </w:t>
      </w:r>
      <w:r w:rsidR="009B72FA">
        <w:rPr>
          <w:rFonts w:ascii="Calibri" w:eastAsia="Times New Roman" w:hAnsi="Calibri" w:cs="Times New Roman"/>
          <w:color w:val="000000"/>
          <w:lang w:val="de-DE" w:eastAsia="de-DE"/>
        </w:rPr>
        <w:t>schätzen die vielen Vorteile, die unsere</w:t>
      </w:r>
      <w:r w:rsidRPr="00FB7D01">
        <w:rPr>
          <w:rFonts w:ascii="Calibri" w:eastAsia="Times New Roman" w:hAnsi="Calibri" w:cs="Times New Roman"/>
          <w:color w:val="000000"/>
          <w:lang w:val="de-DE" w:eastAsia="de-DE"/>
        </w:rPr>
        <w:t xml:space="preserve"> </w:t>
      </w:r>
      <w:r w:rsidR="009B72FA">
        <w:rPr>
          <w:rFonts w:ascii="Calibri" w:eastAsia="Times New Roman" w:hAnsi="Calibri" w:cs="Times New Roman"/>
          <w:color w:val="000000"/>
          <w:lang w:val="de-DE" w:eastAsia="de-DE"/>
        </w:rPr>
        <w:t xml:space="preserve">schnelle </w:t>
      </w:r>
      <w:r w:rsidRPr="00FB7D01">
        <w:rPr>
          <w:rFonts w:ascii="Calibri" w:eastAsia="Times New Roman" w:hAnsi="Calibri" w:cs="Times New Roman"/>
          <w:color w:val="000000"/>
          <w:lang w:val="de-DE" w:eastAsia="de-DE"/>
        </w:rPr>
        <w:t xml:space="preserve">digitale Prototypenfertigung und </w:t>
      </w:r>
      <w:r w:rsidR="009B72FA">
        <w:rPr>
          <w:rFonts w:ascii="Calibri" w:eastAsia="Times New Roman" w:hAnsi="Calibri" w:cs="Times New Roman"/>
          <w:color w:val="000000"/>
          <w:lang w:val="de-DE" w:eastAsia="de-DE"/>
        </w:rPr>
        <w:t xml:space="preserve">die </w:t>
      </w:r>
      <w:r w:rsidRPr="00FB7D01">
        <w:rPr>
          <w:rFonts w:ascii="Calibri" w:eastAsia="Times New Roman" w:hAnsi="Calibri" w:cs="Times New Roman"/>
          <w:color w:val="000000"/>
          <w:lang w:val="de-DE" w:eastAsia="de-DE"/>
        </w:rPr>
        <w:t xml:space="preserve">On-Demand-Fertigung von Serienteilen </w:t>
      </w:r>
      <w:r w:rsidR="009B72FA">
        <w:rPr>
          <w:rFonts w:ascii="Calibri" w:eastAsia="Times New Roman" w:hAnsi="Calibri" w:cs="Times New Roman"/>
          <w:color w:val="000000"/>
          <w:lang w:val="de-DE" w:eastAsia="de-DE"/>
        </w:rPr>
        <w:t>bieten.</w:t>
      </w:r>
      <w:r w:rsidR="009C144C">
        <w:rPr>
          <w:rFonts w:ascii="Calibri" w:eastAsia="Times New Roman" w:hAnsi="Calibri" w:cs="Times New Roman"/>
          <w:color w:val="000000"/>
          <w:lang w:val="de-DE" w:eastAsia="de-DE"/>
        </w:rPr>
        <w:t>“</w:t>
      </w:r>
    </w:p>
    <w:p w14:paraId="4129F654" w14:textId="77777777" w:rsidR="009C144C" w:rsidRDefault="009C144C" w:rsidP="009B72FA">
      <w:pPr>
        <w:spacing w:after="0" w:line="240" w:lineRule="auto"/>
        <w:rPr>
          <w:rFonts w:ascii="Calibri" w:eastAsia="Times New Roman" w:hAnsi="Calibri" w:cs="Times New Roman"/>
          <w:color w:val="000000"/>
          <w:lang w:val="de-DE" w:eastAsia="de-DE"/>
        </w:rPr>
      </w:pPr>
    </w:p>
    <w:p w14:paraId="32B1BEA6" w14:textId="77BA9D2D" w:rsidR="00FB7D01" w:rsidRPr="00FB7D01" w:rsidRDefault="009C144C" w:rsidP="00FB7D01">
      <w:pPr>
        <w:spacing w:after="0" w:line="240" w:lineRule="auto"/>
        <w:rPr>
          <w:rFonts w:ascii="Calibri" w:eastAsia="Times New Roman" w:hAnsi="Calibri" w:cs="Times New Roman"/>
          <w:color w:val="000000"/>
          <w:lang w:val="de-DE" w:eastAsia="de-DE"/>
        </w:rPr>
      </w:pPr>
      <w:r>
        <w:rPr>
          <w:rFonts w:ascii="Calibri" w:eastAsia="Times New Roman" w:hAnsi="Calibri" w:cs="Times New Roman"/>
          <w:color w:val="000000"/>
          <w:lang w:val="de-DE" w:eastAsia="de-DE"/>
        </w:rPr>
        <w:t>„</w:t>
      </w:r>
      <w:r w:rsidR="009B72FA">
        <w:rPr>
          <w:rFonts w:ascii="Calibri" w:eastAsia="Times New Roman" w:hAnsi="Calibri" w:cs="Times New Roman"/>
          <w:color w:val="000000"/>
          <w:lang w:val="de-DE" w:eastAsia="de-DE"/>
        </w:rPr>
        <w:t>In</w:t>
      </w:r>
      <w:r w:rsidR="00FB7D01" w:rsidRPr="00FB7D01">
        <w:rPr>
          <w:rFonts w:ascii="Calibri" w:eastAsia="Times New Roman" w:hAnsi="Calibri" w:cs="Times New Roman"/>
          <w:color w:val="000000"/>
          <w:lang w:val="de-DE" w:eastAsia="de-DE"/>
        </w:rPr>
        <w:t xml:space="preserve"> Gesprächen</w:t>
      </w:r>
      <w:r>
        <w:rPr>
          <w:rFonts w:ascii="Calibri" w:eastAsia="Times New Roman" w:hAnsi="Calibri" w:cs="Times New Roman"/>
          <w:color w:val="000000"/>
          <w:lang w:val="de-DE" w:eastAsia="de-DE"/>
        </w:rPr>
        <w:t xml:space="preserve"> mit unseren Kunden haben wir erfahren, dass ihnen das Suchen und Verwalten geeigneter Lieferanten, </w:t>
      </w:r>
      <w:r w:rsidR="0022535C">
        <w:rPr>
          <w:rFonts w:ascii="Calibri" w:eastAsia="Times New Roman" w:hAnsi="Calibri" w:cs="Times New Roman"/>
          <w:color w:val="000000"/>
          <w:lang w:val="de-DE" w:eastAsia="de-DE"/>
        </w:rPr>
        <w:t>um</w:t>
      </w:r>
      <w:r>
        <w:rPr>
          <w:rFonts w:ascii="Calibri" w:eastAsia="Times New Roman" w:hAnsi="Calibri" w:cs="Times New Roman"/>
          <w:color w:val="000000"/>
          <w:lang w:val="de-DE" w:eastAsia="de-DE"/>
        </w:rPr>
        <w:t xml:space="preserve"> ein Aluminiumteil </w:t>
      </w:r>
      <w:r w:rsidR="0022535C">
        <w:rPr>
          <w:rFonts w:ascii="Calibri" w:eastAsia="Times New Roman" w:hAnsi="Calibri" w:cs="Times New Roman"/>
          <w:color w:val="000000"/>
          <w:lang w:val="de-DE" w:eastAsia="de-DE"/>
        </w:rPr>
        <w:t xml:space="preserve">zu </w:t>
      </w:r>
      <w:r>
        <w:rPr>
          <w:rFonts w:ascii="Calibri" w:eastAsia="Times New Roman" w:hAnsi="Calibri" w:cs="Times New Roman"/>
          <w:color w:val="000000"/>
          <w:lang w:val="de-DE" w:eastAsia="de-DE"/>
        </w:rPr>
        <w:t>eloxieren,</w:t>
      </w:r>
      <w:r w:rsidR="00FB7D01" w:rsidRPr="00FB7D01">
        <w:rPr>
          <w:rFonts w:ascii="Calibri" w:eastAsia="Times New Roman" w:hAnsi="Calibri" w:cs="Times New Roman"/>
          <w:color w:val="000000"/>
          <w:lang w:val="de-DE" w:eastAsia="de-DE"/>
        </w:rPr>
        <w:t xml:space="preserve"> oft Schwierigkeiten bereitet</w:t>
      </w:r>
      <w:r>
        <w:rPr>
          <w:rFonts w:ascii="Calibri" w:eastAsia="Times New Roman" w:hAnsi="Calibri" w:cs="Times New Roman"/>
          <w:color w:val="000000"/>
          <w:lang w:val="de-DE" w:eastAsia="de-DE"/>
        </w:rPr>
        <w:t>“, so Stephen Dyson weiter. „</w:t>
      </w:r>
      <w:r w:rsidR="00FB7D01" w:rsidRPr="00FB7D01">
        <w:rPr>
          <w:rFonts w:ascii="Calibri" w:eastAsia="Times New Roman" w:hAnsi="Calibri" w:cs="Times New Roman"/>
          <w:color w:val="000000"/>
          <w:lang w:val="de-DE" w:eastAsia="de-DE"/>
        </w:rPr>
        <w:t xml:space="preserve">Sie müssen dazu nicht nur den Markt </w:t>
      </w:r>
      <w:r>
        <w:rPr>
          <w:rFonts w:ascii="Calibri" w:eastAsia="Times New Roman" w:hAnsi="Calibri" w:cs="Times New Roman"/>
          <w:color w:val="000000"/>
          <w:lang w:val="de-DE" w:eastAsia="de-DE"/>
        </w:rPr>
        <w:t>sondieren</w:t>
      </w:r>
      <w:r w:rsidRPr="00FB7D01">
        <w:rPr>
          <w:rFonts w:ascii="Calibri" w:eastAsia="Times New Roman" w:hAnsi="Calibri" w:cs="Times New Roman"/>
          <w:color w:val="000000"/>
          <w:lang w:val="de-DE" w:eastAsia="de-DE"/>
        </w:rPr>
        <w:t xml:space="preserve"> </w:t>
      </w:r>
      <w:r w:rsidR="00FB7D01" w:rsidRPr="00FB7D01">
        <w:rPr>
          <w:rFonts w:ascii="Calibri" w:eastAsia="Times New Roman" w:hAnsi="Calibri" w:cs="Times New Roman"/>
          <w:color w:val="000000"/>
          <w:lang w:val="de-DE" w:eastAsia="de-DE"/>
        </w:rPr>
        <w:t xml:space="preserve">und </w:t>
      </w:r>
      <w:r>
        <w:rPr>
          <w:rFonts w:ascii="Calibri" w:eastAsia="Times New Roman" w:hAnsi="Calibri" w:cs="Times New Roman"/>
          <w:color w:val="000000"/>
          <w:lang w:val="de-DE" w:eastAsia="de-DE"/>
        </w:rPr>
        <w:t xml:space="preserve">anschließend </w:t>
      </w:r>
      <w:r w:rsidR="00FB7D01" w:rsidRPr="00FB7D01">
        <w:rPr>
          <w:rFonts w:ascii="Calibri" w:eastAsia="Times New Roman" w:hAnsi="Calibri" w:cs="Times New Roman"/>
          <w:color w:val="000000"/>
          <w:lang w:val="de-DE" w:eastAsia="de-DE"/>
        </w:rPr>
        <w:t xml:space="preserve">einen separaten Auftrag erteilen, sondern stellen </w:t>
      </w:r>
      <w:r>
        <w:rPr>
          <w:rFonts w:ascii="Calibri" w:eastAsia="Times New Roman" w:hAnsi="Calibri" w:cs="Times New Roman"/>
          <w:color w:val="000000"/>
          <w:lang w:val="de-DE" w:eastAsia="de-DE"/>
        </w:rPr>
        <w:t xml:space="preserve">häufig </w:t>
      </w:r>
      <w:r w:rsidR="00FB7D01" w:rsidRPr="00FB7D01">
        <w:rPr>
          <w:rFonts w:ascii="Calibri" w:eastAsia="Times New Roman" w:hAnsi="Calibri" w:cs="Times New Roman"/>
          <w:color w:val="000000"/>
          <w:lang w:val="de-DE" w:eastAsia="de-DE"/>
        </w:rPr>
        <w:t>auch fest, dass ein Lieferant nur Aufträge über große Mengen annimmt.</w:t>
      </w:r>
      <w:r>
        <w:rPr>
          <w:rFonts w:ascii="Calibri" w:eastAsia="Times New Roman" w:hAnsi="Calibri" w:cs="Times New Roman"/>
          <w:color w:val="000000"/>
          <w:lang w:val="de-DE" w:eastAsia="de-DE"/>
        </w:rPr>
        <w:t xml:space="preserve"> </w:t>
      </w:r>
      <w:r w:rsidR="00FB7D01" w:rsidRPr="00FB7D01">
        <w:rPr>
          <w:rFonts w:ascii="Calibri" w:eastAsia="Times New Roman" w:hAnsi="Calibri" w:cs="Times New Roman"/>
          <w:color w:val="000000"/>
          <w:lang w:val="de-DE" w:eastAsia="de-DE"/>
        </w:rPr>
        <w:t xml:space="preserve">Daher ist es für Hersteller </w:t>
      </w:r>
      <w:r>
        <w:rPr>
          <w:rFonts w:ascii="Calibri" w:eastAsia="Times New Roman" w:hAnsi="Calibri" w:cs="Times New Roman"/>
          <w:color w:val="000000"/>
          <w:lang w:val="de-DE" w:eastAsia="de-DE"/>
        </w:rPr>
        <w:t xml:space="preserve">äußerst </w:t>
      </w:r>
      <w:r w:rsidR="00FB7D01" w:rsidRPr="00FB7D01">
        <w:rPr>
          <w:rFonts w:ascii="Calibri" w:eastAsia="Times New Roman" w:hAnsi="Calibri" w:cs="Times New Roman"/>
          <w:color w:val="000000"/>
          <w:lang w:val="de-DE" w:eastAsia="de-DE"/>
        </w:rPr>
        <w:t xml:space="preserve">sinnvoll, einem </w:t>
      </w:r>
      <w:r w:rsidR="008A6A0E">
        <w:rPr>
          <w:rFonts w:ascii="Calibri" w:eastAsia="Times New Roman" w:hAnsi="Calibri" w:cs="Times New Roman"/>
          <w:color w:val="000000"/>
          <w:lang w:val="de-DE" w:eastAsia="de-DE"/>
        </w:rPr>
        <w:t xml:space="preserve">einzigen </w:t>
      </w:r>
      <w:r w:rsidR="00FB7D01" w:rsidRPr="00FB7D01">
        <w:rPr>
          <w:rFonts w:ascii="Calibri" w:eastAsia="Times New Roman" w:hAnsi="Calibri" w:cs="Times New Roman"/>
          <w:color w:val="000000"/>
          <w:lang w:val="de-DE" w:eastAsia="de-DE"/>
        </w:rPr>
        <w:t xml:space="preserve">Lieferanten den Auftrag über den gesamten Produktionsprozess zu erteilen. So erhalten </w:t>
      </w:r>
      <w:r>
        <w:rPr>
          <w:rFonts w:ascii="Calibri" w:eastAsia="Times New Roman" w:hAnsi="Calibri" w:cs="Times New Roman"/>
          <w:color w:val="000000"/>
          <w:lang w:val="de-DE" w:eastAsia="de-DE"/>
        </w:rPr>
        <w:t>diese</w:t>
      </w:r>
      <w:r w:rsidR="00FB7D01" w:rsidRPr="00FB7D01">
        <w:rPr>
          <w:rFonts w:ascii="Calibri" w:eastAsia="Times New Roman" w:hAnsi="Calibri" w:cs="Times New Roman"/>
          <w:color w:val="000000"/>
          <w:lang w:val="de-DE" w:eastAsia="de-DE"/>
        </w:rPr>
        <w:t xml:space="preserve"> die </w:t>
      </w:r>
      <w:r w:rsidR="00132D3C">
        <w:rPr>
          <w:rFonts w:ascii="Calibri" w:eastAsia="Times New Roman" w:hAnsi="Calibri" w:cs="Times New Roman"/>
          <w:color w:val="000000"/>
          <w:lang w:val="de-DE" w:eastAsia="de-DE"/>
        </w:rPr>
        <w:t>gefertigten Teile</w:t>
      </w:r>
      <w:r w:rsidR="00132D3C" w:rsidRPr="00FB7D01">
        <w:rPr>
          <w:rFonts w:ascii="Calibri" w:eastAsia="Times New Roman" w:hAnsi="Calibri" w:cs="Times New Roman"/>
          <w:color w:val="000000"/>
          <w:lang w:val="de-DE" w:eastAsia="de-DE"/>
        </w:rPr>
        <w:t xml:space="preserve"> </w:t>
      </w:r>
      <w:r w:rsidR="00FB7D01" w:rsidRPr="00FB7D01">
        <w:rPr>
          <w:rFonts w:ascii="Calibri" w:eastAsia="Times New Roman" w:hAnsi="Calibri" w:cs="Times New Roman"/>
          <w:color w:val="000000"/>
          <w:lang w:val="de-DE" w:eastAsia="de-DE"/>
        </w:rPr>
        <w:t xml:space="preserve">innerhalb von </w:t>
      </w:r>
      <w:r>
        <w:rPr>
          <w:rFonts w:ascii="Calibri" w:eastAsia="Times New Roman" w:hAnsi="Calibri" w:cs="Times New Roman"/>
          <w:color w:val="000000"/>
          <w:lang w:val="de-DE" w:eastAsia="de-DE"/>
        </w:rPr>
        <w:t xml:space="preserve">wenigen </w:t>
      </w:r>
      <w:r w:rsidR="00FB7D01" w:rsidRPr="00FB7D01">
        <w:rPr>
          <w:rFonts w:ascii="Calibri" w:eastAsia="Times New Roman" w:hAnsi="Calibri" w:cs="Times New Roman"/>
          <w:color w:val="000000"/>
          <w:lang w:val="de-DE" w:eastAsia="de-DE"/>
        </w:rPr>
        <w:t>Tagen</w:t>
      </w:r>
      <w:r>
        <w:rPr>
          <w:rFonts w:ascii="Calibri" w:eastAsia="Times New Roman" w:hAnsi="Calibri" w:cs="Times New Roman"/>
          <w:color w:val="000000"/>
          <w:lang w:val="de-DE" w:eastAsia="de-DE"/>
        </w:rPr>
        <w:t xml:space="preserve">. Außerdem kann sie </w:t>
      </w:r>
      <w:r w:rsidR="008A6A0E">
        <w:rPr>
          <w:rFonts w:ascii="Calibri" w:eastAsia="Times New Roman" w:hAnsi="Calibri" w:cs="Times New Roman"/>
          <w:color w:val="000000"/>
          <w:lang w:val="de-DE" w:eastAsia="de-DE"/>
        </w:rPr>
        <w:t>unser</w:t>
      </w:r>
      <w:r>
        <w:rPr>
          <w:rFonts w:ascii="Calibri" w:eastAsia="Times New Roman" w:hAnsi="Calibri" w:cs="Times New Roman"/>
          <w:color w:val="000000"/>
          <w:lang w:val="de-DE" w:eastAsia="de-DE"/>
        </w:rPr>
        <w:t xml:space="preserve"> </w:t>
      </w:r>
      <w:r w:rsidR="00FB7D01" w:rsidRPr="00FB7D01">
        <w:rPr>
          <w:rFonts w:ascii="Calibri" w:eastAsia="Times New Roman" w:hAnsi="Calibri" w:cs="Times New Roman"/>
          <w:color w:val="000000"/>
          <w:lang w:val="de-DE" w:eastAsia="de-DE"/>
        </w:rPr>
        <w:t>technische</w:t>
      </w:r>
      <w:r w:rsidR="008A6A0E">
        <w:rPr>
          <w:rFonts w:ascii="Calibri" w:eastAsia="Times New Roman" w:hAnsi="Calibri" w:cs="Times New Roman"/>
          <w:color w:val="000000"/>
          <w:lang w:val="de-DE" w:eastAsia="de-DE"/>
        </w:rPr>
        <w:t>s</w:t>
      </w:r>
      <w:r w:rsidR="00FB7D01" w:rsidRPr="00FB7D01">
        <w:rPr>
          <w:rFonts w:ascii="Calibri" w:eastAsia="Times New Roman" w:hAnsi="Calibri" w:cs="Times New Roman"/>
          <w:color w:val="000000"/>
          <w:lang w:val="de-DE" w:eastAsia="de-DE"/>
        </w:rPr>
        <w:t xml:space="preserve"> Team während des gesamten Prozesses beraten, angefangen vom </w:t>
      </w:r>
      <w:r>
        <w:rPr>
          <w:rFonts w:ascii="Calibri" w:eastAsia="Times New Roman" w:hAnsi="Calibri" w:cs="Times New Roman"/>
          <w:color w:val="000000"/>
          <w:lang w:val="de-DE" w:eastAsia="de-DE"/>
        </w:rPr>
        <w:t>Teileentwurf</w:t>
      </w:r>
      <w:r w:rsidR="00FB7D01" w:rsidRPr="00FB7D01">
        <w:rPr>
          <w:rFonts w:ascii="Calibri" w:eastAsia="Times New Roman" w:hAnsi="Calibri" w:cs="Times New Roman"/>
          <w:color w:val="000000"/>
          <w:lang w:val="de-DE" w:eastAsia="de-DE"/>
        </w:rPr>
        <w:t xml:space="preserve"> bis zur Veredelung durch Eloxieren.“</w:t>
      </w:r>
      <w:r w:rsidR="00FB7D01">
        <w:rPr>
          <w:rFonts w:ascii="Calibri" w:eastAsia="Times New Roman" w:hAnsi="Calibri" w:cs="Times New Roman"/>
          <w:color w:val="000000"/>
          <w:lang w:val="de-DE" w:eastAsia="de-DE"/>
        </w:rPr>
        <w:br/>
      </w:r>
    </w:p>
    <w:p w14:paraId="2C519A32" w14:textId="46C5A270" w:rsidR="00FB7D01" w:rsidRPr="00FB7D01" w:rsidRDefault="00FB7D01" w:rsidP="00FB7D01">
      <w:pPr>
        <w:spacing w:after="0" w:line="240" w:lineRule="auto"/>
        <w:rPr>
          <w:rFonts w:ascii="Calibri" w:eastAsia="Times New Roman" w:hAnsi="Calibri" w:cs="Times New Roman"/>
          <w:color w:val="000000"/>
          <w:lang w:val="de-DE" w:eastAsia="de-DE"/>
        </w:rPr>
      </w:pPr>
      <w:r w:rsidRPr="00FB7D01">
        <w:rPr>
          <w:rFonts w:ascii="Calibri" w:eastAsia="Times New Roman" w:hAnsi="Calibri" w:cs="Times New Roman"/>
          <w:color w:val="000000"/>
          <w:lang w:val="de-DE" w:eastAsia="de-DE"/>
        </w:rPr>
        <w:t xml:space="preserve">Beim Eloxieren oder Anodisieren wird eine dünne, schützende Oxidschicht auf dem </w:t>
      </w:r>
      <w:r w:rsidR="00132D3C">
        <w:rPr>
          <w:rFonts w:ascii="Calibri" w:eastAsia="Times New Roman" w:hAnsi="Calibri" w:cs="Times New Roman"/>
          <w:color w:val="000000"/>
          <w:lang w:val="de-DE" w:eastAsia="de-DE"/>
        </w:rPr>
        <w:t xml:space="preserve">gefertigten </w:t>
      </w:r>
      <w:r w:rsidRPr="00FB7D01">
        <w:rPr>
          <w:rFonts w:ascii="Calibri" w:eastAsia="Times New Roman" w:hAnsi="Calibri" w:cs="Times New Roman"/>
          <w:color w:val="000000"/>
          <w:lang w:val="de-DE" w:eastAsia="de-DE"/>
        </w:rPr>
        <w:t xml:space="preserve">Teil erzeugt. </w:t>
      </w:r>
      <w:r w:rsidR="00132D3C">
        <w:rPr>
          <w:rFonts w:ascii="Calibri" w:eastAsia="Times New Roman" w:hAnsi="Calibri" w:cs="Times New Roman"/>
          <w:color w:val="000000"/>
          <w:lang w:val="de-DE" w:eastAsia="de-DE"/>
        </w:rPr>
        <w:t>Diese</w:t>
      </w:r>
      <w:r w:rsidR="00132D3C" w:rsidRPr="00FB7D01">
        <w:rPr>
          <w:rFonts w:ascii="Calibri" w:eastAsia="Times New Roman" w:hAnsi="Calibri" w:cs="Times New Roman"/>
          <w:color w:val="000000"/>
          <w:lang w:val="de-DE" w:eastAsia="de-DE"/>
        </w:rPr>
        <w:t xml:space="preserve"> </w:t>
      </w:r>
      <w:r w:rsidRPr="00FB7D01">
        <w:rPr>
          <w:rFonts w:ascii="Calibri" w:eastAsia="Times New Roman" w:hAnsi="Calibri" w:cs="Times New Roman"/>
          <w:color w:val="000000"/>
          <w:lang w:val="de-DE" w:eastAsia="de-DE"/>
        </w:rPr>
        <w:t>dient als Barriere gegen Korrosion und erhöht die Abriebfestigkeit. Die Eloxal</w:t>
      </w:r>
      <w:r w:rsidR="00260B15">
        <w:rPr>
          <w:rFonts w:ascii="Calibri" w:eastAsia="Times New Roman" w:hAnsi="Calibri" w:cs="Times New Roman"/>
          <w:color w:val="000000"/>
          <w:lang w:val="de-DE" w:eastAsia="de-DE"/>
        </w:rPr>
        <w:t>-S</w:t>
      </w:r>
      <w:r w:rsidRPr="00FB7D01">
        <w:rPr>
          <w:rFonts w:ascii="Calibri" w:eastAsia="Times New Roman" w:hAnsi="Calibri" w:cs="Times New Roman"/>
          <w:color w:val="000000"/>
          <w:lang w:val="de-DE" w:eastAsia="de-DE"/>
        </w:rPr>
        <w:t>chicht dient auch dekorativen Zwecken, da sie die Oberflächenqualität erhöht und sich nach Wunsch auch lackieren lässt.</w:t>
      </w:r>
      <w:r>
        <w:rPr>
          <w:rFonts w:ascii="Calibri" w:eastAsia="Times New Roman" w:hAnsi="Calibri" w:cs="Times New Roman"/>
          <w:color w:val="000000"/>
          <w:lang w:val="de-DE" w:eastAsia="de-DE"/>
        </w:rPr>
        <w:br/>
      </w:r>
    </w:p>
    <w:p w14:paraId="5BBF9F85" w14:textId="26F58E49" w:rsidR="00FB7D01" w:rsidRPr="00FB7D01" w:rsidRDefault="00FB7D01" w:rsidP="00FB7D01">
      <w:pPr>
        <w:spacing w:after="0" w:line="240" w:lineRule="auto"/>
        <w:rPr>
          <w:rFonts w:ascii="Calibri" w:eastAsia="Times New Roman" w:hAnsi="Calibri" w:cs="Times New Roman"/>
          <w:color w:val="000000"/>
          <w:lang w:val="de-DE" w:eastAsia="de-DE"/>
        </w:rPr>
      </w:pPr>
      <w:r w:rsidRPr="00FB7D01">
        <w:rPr>
          <w:rFonts w:ascii="Calibri" w:eastAsia="Times New Roman" w:hAnsi="Calibri" w:cs="Times New Roman"/>
          <w:color w:val="000000"/>
          <w:lang w:val="de-DE" w:eastAsia="de-DE"/>
        </w:rPr>
        <w:t xml:space="preserve">Protolabs bietet zweierlei </w:t>
      </w:r>
      <w:r w:rsidR="007C3C2E" w:rsidRPr="00FB7D01">
        <w:rPr>
          <w:rFonts w:ascii="Calibri" w:eastAsia="Times New Roman" w:hAnsi="Calibri" w:cs="Times New Roman"/>
          <w:color w:val="000000"/>
          <w:lang w:val="de-DE" w:eastAsia="de-DE"/>
        </w:rPr>
        <w:t>Elox</w:t>
      </w:r>
      <w:r w:rsidR="007C3C2E">
        <w:rPr>
          <w:rFonts w:ascii="Calibri" w:eastAsia="Times New Roman" w:hAnsi="Calibri" w:cs="Times New Roman"/>
          <w:color w:val="000000"/>
          <w:lang w:val="de-DE" w:eastAsia="de-DE"/>
        </w:rPr>
        <w:t>al-V</w:t>
      </w:r>
      <w:r w:rsidR="007C3C2E" w:rsidRPr="00FB7D01">
        <w:rPr>
          <w:rFonts w:ascii="Calibri" w:eastAsia="Times New Roman" w:hAnsi="Calibri" w:cs="Times New Roman"/>
          <w:color w:val="000000"/>
          <w:lang w:val="de-DE" w:eastAsia="de-DE"/>
        </w:rPr>
        <w:t xml:space="preserve">erfahren </w:t>
      </w:r>
      <w:r w:rsidRPr="00FB7D01">
        <w:rPr>
          <w:rFonts w:ascii="Calibri" w:eastAsia="Times New Roman" w:hAnsi="Calibri" w:cs="Times New Roman"/>
          <w:color w:val="000000"/>
          <w:lang w:val="de-DE" w:eastAsia="de-DE"/>
        </w:rPr>
        <w:t>an. Für Teile, die gegen eine raue Umgebung geschützt werden müssen, eignet sich das Harteloxieren nach ISO 10074. Für Kunden, die eine dekorative Oberfläche wünschen, gibt es die dekorative anodische Oxidation nach ISO 7599.</w:t>
      </w:r>
      <w:r>
        <w:rPr>
          <w:rFonts w:ascii="Calibri" w:eastAsia="Times New Roman" w:hAnsi="Calibri" w:cs="Times New Roman"/>
          <w:color w:val="000000"/>
          <w:lang w:val="de-DE" w:eastAsia="de-DE"/>
        </w:rPr>
        <w:br/>
      </w:r>
    </w:p>
    <w:p w14:paraId="34F377A8" w14:textId="35605A11" w:rsidR="00FB7D01" w:rsidRPr="00FB7D01" w:rsidRDefault="00FB7D01" w:rsidP="00FB7D01">
      <w:pPr>
        <w:spacing w:after="0" w:line="240" w:lineRule="auto"/>
        <w:rPr>
          <w:rFonts w:ascii="Calibri" w:eastAsia="Times New Roman" w:hAnsi="Calibri" w:cs="Times New Roman"/>
          <w:color w:val="000000"/>
          <w:lang w:val="de-DE" w:eastAsia="de-DE"/>
        </w:rPr>
      </w:pPr>
      <w:r w:rsidRPr="00FB7D01">
        <w:rPr>
          <w:rFonts w:ascii="Calibri" w:eastAsia="Times New Roman" w:hAnsi="Calibri" w:cs="Times New Roman"/>
          <w:color w:val="000000"/>
          <w:lang w:val="de-DE" w:eastAsia="de-DE"/>
        </w:rPr>
        <w:t xml:space="preserve">Dieser Service steht für aus Aluminium 6082 oder Aluminium 7057 gefertigte Teile zur Verfügung. Alle Teile werden beim Standardverfahren versiegelt, es sei denn, sie sollen lackiert werden. In diesem Fall können sich Kunden vom technischen Team </w:t>
      </w:r>
      <w:r w:rsidR="00A03A19">
        <w:rPr>
          <w:rFonts w:ascii="Calibri" w:eastAsia="Times New Roman" w:hAnsi="Calibri" w:cs="Times New Roman"/>
          <w:color w:val="000000"/>
          <w:lang w:val="de-DE" w:eastAsia="de-DE"/>
        </w:rPr>
        <w:t>von Protolabs</w:t>
      </w:r>
      <w:r w:rsidRPr="00FB7D01">
        <w:rPr>
          <w:rFonts w:ascii="Calibri" w:eastAsia="Times New Roman" w:hAnsi="Calibri" w:cs="Times New Roman"/>
          <w:color w:val="000000"/>
          <w:lang w:val="de-DE" w:eastAsia="de-DE"/>
        </w:rPr>
        <w:t xml:space="preserve"> beraten lassen.</w:t>
      </w:r>
      <w:r>
        <w:rPr>
          <w:rFonts w:ascii="Calibri" w:eastAsia="Times New Roman" w:hAnsi="Calibri" w:cs="Times New Roman"/>
          <w:color w:val="000000"/>
          <w:lang w:val="de-DE" w:eastAsia="de-DE"/>
        </w:rPr>
        <w:br/>
      </w:r>
    </w:p>
    <w:p w14:paraId="5CEA036A" w14:textId="672D624A" w:rsidR="00FB7D01" w:rsidRPr="00FB7D01" w:rsidRDefault="00FB7D01" w:rsidP="00FB7D01">
      <w:pPr>
        <w:spacing w:after="0" w:line="240" w:lineRule="auto"/>
        <w:rPr>
          <w:rFonts w:ascii="Calibri" w:eastAsia="Times New Roman" w:hAnsi="Calibri" w:cs="Times New Roman"/>
          <w:color w:val="000000"/>
          <w:lang w:val="de-DE" w:eastAsia="de-DE"/>
        </w:rPr>
      </w:pPr>
      <w:r w:rsidRPr="00FB7D01">
        <w:rPr>
          <w:rFonts w:ascii="Calibri" w:eastAsia="Times New Roman" w:hAnsi="Calibri" w:cs="Times New Roman"/>
          <w:color w:val="000000"/>
          <w:lang w:val="de-DE" w:eastAsia="de-DE"/>
        </w:rPr>
        <w:t xml:space="preserve">Weitere Informationen zum Eloxal-Service von Protolabs finden Sie auf </w:t>
      </w:r>
      <w:r w:rsidRPr="00FB7D01">
        <w:rPr>
          <w:rFonts w:ascii="Calibri" w:eastAsia="Times New Roman" w:hAnsi="Calibri" w:cs="Times New Roman"/>
          <w:color w:val="0563C1"/>
          <w:u w:val="single"/>
          <w:lang w:val="de-DE" w:eastAsia="de-DE"/>
        </w:rPr>
        <w:t>www.protolabs.de</w:t>
      </w:r>
      <w:r w:rsidRPr="00FB7D01">
        <w:rPr>
          <w:rFonts w:ascii="Calibri" w:eastAsia="Times New Roman" w:hAnsi="Calibri" w:cs="Times New Roman"/>
          <w:color w:val="000000"/>
          <w:lang w:val="de-DE" w:eastAsia="de-DE"/>
        </w:rPr>
        <w:t xml:space="preserve">. Oder sprechen Sie mit einem Techniker: +49 (0) </w:t>
      </w:r>
      <w:r w:rsidR="00377B84">
        <w:rPr>
          <w:rFonts w:ascii="Calibri" w:eastAsia="Times New Roman" w:hAnsi="Calibri" w:cs="Times New Roman"/>
          <w:color w:val="000000"/>
          <w:lang w:val="de-DE" w:eastAsia="de-DE"/>
        </w:rPr>
        <w:t>89 905002-22</w:t>
      </w:r>
    </w:p>
    <w:p w14:paraId="33099278" w14:textId="2CBAA3C4" w:rsidR="00AC6E5F" w:rsidRDefault="00AC6E5F" w:rsidP="00FB7D01">
      <w:pPr>
        <w:spacing w:afterLines="100" w:after="240" w:line="240" w:lineRule="auto"/>
        <w:rPr>
          <w:lang w:val="de-DE"/>
        </w:rPr>
      </w:pPr>
    </w:p>
    <w:p w14:paraId="518ECDE5" w14:textId="77777777" w:rsidR="00CD4451" w:rsidRPr="00B857F9" w:rsidRDefault="00CD4451" w:rsidP="00CD4451">
      <w:pPr>
        <w:ind w:right="150"/>
        <w:rPr>
          <w:rFonts w:cstheme="minorHAnsi"/>
          <w:b/>
          <w:lang w:val="de-DE"/>
        </w:rPr>
      </w:pPr>
      <w:r>
        <w:rPr>
          <w:rFonts w:cstheme="minorHAnsi"/>
          <w:b/>
          <w:lang w:val="de-DE"/>
        </w:rPr>
        <w:t>Über</w:t>
      </w:r>
      <w:r w:rsidRPr="00B857F9">
        <w:rPr>
          <w:rFonts w:cstheme="minorHAnsi"/>
          <w:b/>
          <w:lang w:val="de-DE"/>
        </w:rPr>
        <w:t xml:space="preserve"> Protolabs </w:t>
      </w:r>
    </w:p>
    <w:p w14:paraId="6E7DB603" w14:textId="3A3D2D92" w:rsidR="00CD4451" w:rsidRDefault="00CD4451" w:rsidP="00CD4451">
      <w:pPr>
        <w:ind w:right="150"/>
      </w:pPr>
      <w:r w:rsidRPr="00B857F9">
        <w:rPr>
          <w:rFonts w:cstheme="minorHAnsi"/>
          <w:lang w:val="de-DE"/>
        </w:rPr>
        <w:t>Protolabs ist die weltweit schnellste digitale Quelle für individuell gefertigte Prototypen und Kleinserienteile. Das Unternehmen setzt modernste Technologien in den Bereichen 3D-Druck, CNC-Bearbeitung und Spritzguss ein, um Teile innerhalb weniger Tage herzustellen. Damit verschafft es Designern und Ingenieuren den Vorteil, ihre Produkte schneller denn je auf den Markt bringen und</w:t>
      </w:r>
      <w:r w:rsidRPr="00B857F9">
        <w:rPr>
          <w:lang w:val="de-DE"/>
        </w:rPr>
        <w:t xml:space="preserve"> </w:t>
      </w:r>
      <w:r w:rsidRPr="00A215C9">
        <w:rPr>
          <w:rFonts w:cstheme="minorHAnsi"/>
          <w:lang w:val="de-DE"/>
        </w:rPr>
        <w:lastRenderedPageBreak/>
        <w:t>während des gesamten Produktlebenszyklus einen Service auf Abruf nutzen zu können. Weitere Informationen finden Sie auf protolabs.de.</w:t>
      </w:r>
    </w:p>
    <w:p w14:paraId="14CF8064" w14:textId="4B55B4C4" w:rsidR="00F27633" w:rsidRPr="002E4C93" w:rsidRDefault="00F27633" w:rsidP="00CD4451">
      <w:pPr>
        <w:spacing w:after="240" w:line="240" w:lineRule="auto"/>
        <w:rPr>
          <w:lang w:val="de-DE"/>
        </w:rPr>
      </w:pPr>
    </w:p>
    <w:sectPr w:rsidR="00F27633" w:rsidRPr="002E4C93" w:rsidSect="00132031">
      <w:head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F3C1" w14:textId="77777777" w:rsidR="002A0E53" w:rsidRDefault="002A0E53" w:rsidP="00DC5A74">
      <w:pPr>
        <w:spacing w:after="0" w:line="240" w:lineRule="auto"/>
      </w:pPr>
      <w:r>
        <w:separator/>
      </w:r>
    </w:p>
  </w:endnote>
  <w:endnote w:type="continuationSeparator" w:id="0">
    <w:p w14:paraId="55A7A8A4" w14:textId="77777777" w:rsidR="002A0E53" w:rsidRDefault="002A0E53" w:rsidP="00DC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5C7F1" w14:textId="77777777" w:rsidR="002A0E53" w:rsidRDefault="002A0E53" w:rsidP="00DC5A74">
      <w:pPr>
        <w:spacing w:after="0" w:line="240" w:lineRule="auto"/>
      </w:pPr>
      <w:r>
        <w:separator/>
      </w:r>
    </w:p>
  </w:footnote>
  <w:footnote w:type="continuationSeparator" w:id="0">
    <w:p w14:paraId="6DDA14AC" w14:textId="77777777" w:rsidR="002A0E53" w:rsidRDefault="002A0E53" w:rsidP="00DC5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2CFB" w14:textId="77777777" w:rsidR="008648D0" w:rsidRDefault="008648D0" w:rsidP="00DC5A74">
    <w:pPr>
      <w:pStyle w:val="Kopfzeile"/>
      <w:jc w:val="center"/>
    </w:pPr>
    <w:r>
      <w:rPr>
        <w:noProof/>
        <w:lang w:val="de-DE" w:eastAsia="de-DE"/>
      </w:rPr>
      <w:drawing>
        <wp:anchor distT="0" distB="0" distL="114300" distR="114300" simplePos="0" relativeHeight="251658240" behindDoc="0" locked="0" layoutInCell="1" allowOverlap="1" wp14:anchorId="782A749F" wp14:editId="0FC8F040">
          <wp:simplePos x="0" y="0"/>
          <wp:positionH relativeFrom="column">
            <wp:align>right</wp:align>
          </wp:positionH>
          <wp:positionV relativeFrom="page">
            <wp:posOffset>447040</wp:posOffset>
          </wp:positionV>
          <wp:extent cx="1875600" cy="42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 with tag -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7D82"/>
    <w:multiLevelType w:val="hybridMultilevel"/>
    <w:tmpl w:val="86A6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D66CD"/>
    <w:multiLevelType w:val="hybridMultilevel"/>
    <w:tmpl w:val="229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C286D"/>
    <w:multiLevelType w:val="hybridMultilevel"/>
    <w:tmpl w:val="6D2C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8F7B50"/>
    <w:multiLevelType w:val="hybridMultilevel"/>
    <w:tmpl w:val="337C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76577"/>
    <w:multiLevelType w:val="hybridMultilevel"/>
    <w:tmpl w:val="9036D274"/>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C9108E"/>
    <w:multiLevelType w:val="hybridMultilevel"/>
    <w:tmpl w:val="AC36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3093E"/>
    <w:multiLevelType w:val="hybridMultilevel"/>
    <w:tmpl w:val="6C60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31C77"/>
    <w:multiLevelType w:val="hybridMultilevel"/>
    <w:tmpl w:val="7760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2"/>
  </w:num>
  <w:num w:numId="6">
    <w:abstractNumId w:val="4"/>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33"/>
    <w:rsid w:val="000125BB"/>
    <w:rsid w:val="00034707"/>
    <w:rsid w:val="000639E7"/>
    <w:rsid w:val="0007630B"/>
    <w:rsid w:val="00077174"/>
    <w:rsid w:val="00093242"/>
    <w:rsid w:val="000936EE"/>
    <w:rsid w:val="00097C05"/>
    <w:rsid w:val="00097F48"/>
    <w:rsid w:val="000A3AFA"/>
    <w:rsid w:val="000A3B3B"/>
    <w:rsid w:val="000B1128"/>
    <w:rsid w:val="000E3B98"/>
    <w:rsid w:val="00116B14"/>
    <w:rsid w:val="00120E99"/>
    <w:rsid w:val="00132031"/>
    <w:rsid w:val="00132D3C"/>
    <w:rsid w:val="00135191"/>
    <w:rsid w:val="00155DCC"/>
    <w:rsid w:val="0017733F"/>
    <w:rsid w:val="00197C93"/>
    <w:rsid w:val="001B560B"/>
    <w:rsid w:val="001D2323"/>
    <w:rsid w:val="001D2F02"/>
    <w:rsid w:val="001F4375"/>
    <w:rsid w:val="002004DB"/>
    <w:rsid w:val="00207599"/>
    <w:rsid w:val="0022535C"/>
    <w:rsid w:val="002310B2"/>
    <w:rsid w:val="002568E6"/>
    <w:rsid w:val="00260B15"/>
    <w:rsid w:val="00262E07"/>
    <w:rsid w:val="002634F0"/>
    <w:rsid w:val="0027414E"/>
    <w:rsid w:val="002A0E53"/>
    <w:rsid w:val="002C38A4"/>
    <w:rsid w:val="002C68D2"/>
    <w:rsid w:val="002E24B3"/>
    <w:rsid w:val="002E4C93"/>
    <w:rsid w:val="002E66D9"/>
    <w:rsid w:val="0030020D"/>
    <w:rsid w:val="00322D86"/>
    <w:rsid w:val="00342876"/>
    <w:rsid w:val="00346983"/>
    <w:rsid w:val="003656F6"/>
    <w:rsid w:val="00370B97"/>
    <w:rsid w:val="00376A9F"/>
    <w:rsid w:val="00377B84"/>
    <w:rsid w:val="00385E5D"/>
    <w:rsid w:val="003A150C"/>
    <w:rsid w:val="003D238E"/>
    <w:rsid w:val="003E1C3C"/>
    <w:rsid w:val="00411859"/>
    <w:rsid w:val="004202FC"/>
    <w:rsid w:val="004400C4"/>
    <w:rsid w:val="004720E1"/>
    <w:rsid w:val="004A69BA"/>
    <w:rsid w:val="004B61B0"/>
    <w:rsid w:val="004C6691"/>
    <w:rsid w:val="004D4AA1"/>
    <w:rsid w:val="005039A9"/>
    <w:rsid w:val="00522D83"/>
    <w:rsid w:val="00530ED9"/>
    <w:rsid w:val="00541089"/>
    <w:rsid w:val="0055316B"/>
    <w:rsid w:val="0055334C"/>
    <w:rsid w:val="00570CDF"/>
    <w:rsid w:val="005818CD"/>
    <w:rsid w:val="00583D13"/>
    <w:rsid w:val="0058738C"/>
    <w:rsid w:val="005A0B70"/>
    <w:rsid w:val="005A1793"/>
    <w:rsid w:val="005A28BC"/>
    <w:rsid w:val="005A32AB"/>
    <w:rsid w:val="005A397E"/>
    <w:rsid w:val="005B3C65"/>
    <w:rsid w:val="005B69DC"/>
    <w:rsid w:val="005C1504"/>
    <w:rsid w:val="005C29FA"/>
    <w:rsid w:val="005C3FC2"/>
    <w:rsid w:val="005D2BBC"/>
    <w:rsid w:val="0060413C"/>
    <w:rsid w:val="0062473C"/>
    <w:rsid w:val="006510DC"/>
    <w:rsid w:val="00662475"/>
    <w:rsid w:val="00663B6F"/>
    <w:rsid w:val="00671752"/>
    <w:rsid w:val="006863EB"/>
    <w:rsid w:val="006A48E1"/>
    <w:rsid w:val="006B47BF"/>
    <w:rsid w:val="006B552C"/>
    <w:rsid w:val="006C22F0"/>
    <w:rsid w:val="006E452C"/>
    <w:rsid w:val="006E5FE1"/>
    <w:rsid w:val="006E64D9"/>
    <w:rsid w:val="006F1AAC"/>
    <w:rsid w:val="006F2C78"/>
    <w:rsid w:val="00726808"/>
    <w:rsid w:val="00736040"/>
    <w:rsid w:val="00742AC9"/>
    <w:rsid w:val="00747CD5"/>
    <w:rsid w:val="00783419"/>
    <w:rsid w:val="00786212"/>
    <w:rsid w:val="00786F43"/>
    <w:rsid w:val="007879D9"/>
    <w:rsid w:val="007C0CD5"/>
    <w:rsid w:val="007C3C2E"/>
    <w:rsid w:val="007E3FCF"/>
    <w:rsid w:val="007F2038"/>
    <w:rsid w:val="008173F0"/>
    <w:rsid w:val="00835531"/>
    <w:rsid w:val="00844494"/>
    <w:rsid w:val="00844793"/>
    <w:rsid w:val="008464B4"/>
    <w:rsid w:val="0085069E"/>
    <w:rsid w:val="00855342"/>
    <w:rsid w:val="0085644A"/>
    <w:rsid w:val="008648D0"/>
    <w:rsid w:val="008A6A0E"/>
    <w:rsid w:val="008B5246"/>
    <w:rsid w:val="008C3366"/>
    <w:rsid w:val="008D52C0"/>
    <w:rsid w:val="008F7BF6"/>
    <w:rsid w:val="00905D3D"/>
    <w:rsid w:val="00917F9C"/>
    <w:rsid w:val="00930197"/>
    <w:rsid w:val="00966893"/>
    <w:rsid w:val="00981B2B"/>
    <w:rsid w:val="009A45EC"/>
    <w:rsid w:val="009B72FA"/>
    <w:rsid w:val="009C144C"/>
    <w:rsid w:val="009F786E"/>
    <w:rsid w:val="00A00FC3"/>
    <w:rsid w:val="00A028A1"/>
    <w:rsid w:val="00A03A19"/>
    <w:rsid w:val="00A24D81"/>
    <w:rsid w:val="00A3008D"/>
    <w:rsid w:val="00A51D04"/>
    <w:rsid w:val="00A52395"/>
    <w:rsid w:val="00A63790"/>
    <w:rsid w:val="00AA61CE"/>
    <w:rsid w:val="00AA6D7E"/>
    <w:rsid w:val="00AC6E5F"/>
    <w:rsid w:val="00AD4391"/>
    <w:rsid w:val="00AD7F98"/>
    <w:rsid w:val="00AF3696"/>
    <w:rsid w:val="00AF5686"/>
    <w:rsid w:val="00B25223"/>
    <w:rsid w:val="00B3757E"/>
    <w:rsid w:val="00B82E68"/>
    <w:rsid w:val="00BB0F9A"/>
    <w:rsid w:val="00BB4B7D"/>
    <w:rsid w:val="00BF1398"/>
    <w:rsid w:val="00C30BD0"/>
    <w:rsid w:val="00C443FD"/>
    <w:rsid w:val="00C55282"/>
    <w:rsid w:val="00C63A82"/>
    <w:rsid w:val="00C65FBB"/>
    <w:rsid w:val="00C676F2"/>
    <w:rsid w:val="00C72FEE"/>
    <w:rsid w:val="00C930BD"/>
    <w:rsid w:val="00CB4BF8"/>
    <w:rsid w:val="00CC4FF8"/>
    <w:rsid w:val="00CC6658"/>
    <w:rsid w:val="00CC73E2"/>
    <w:rsid w:val="00CD4451"/>
    <w:rsid w:val="00CE6E42"/>
    <w:rsid w:val="00CF5226"/>
    <w:rsid w:val="00CF61F4"/>
    <w:rsid w:val="00CF764E"/>
    <w:rsid w:val="00D21BDF"/>
    <w:rsid w:val="00D52DB1"/>
    <w:rsid w:val="00D5484E"/>
    <w:rsid w:val="00D6385C"/>
    <w:rsid w:val="00D66D90"/>
    <w:rsid w:val="00D7320E"/>
    <w:rsid w:val="00D76A2C"/>
    <w:rsid w:val="00DA0555"/>
    <w:rsid w:val="00DB4E21"/>
    <w:rsid w:val="00DC5A74"/>
    <w:rsid w:val="00DD1922"/>
    <w:rsid w:val="00DD6068"/>
    <w:rsid w:val="00DE2283"/>
    <w:rsid w:val="00DF0935"/>
    <w:rsid w:val="00DF1872"/>
    <w:rsid w:val="00E07923"/>
    <w:rsid w:val="00E16E50"/>
    <w:rsid w:val="00E50180"/>
    <w:rsid w:val="00E7004C"/>
    <w:rsid w:val="00E7127C"/>
    <w:rsid w:val="00EF04A1"/>
    <w:rsid w:val="00F064C0"/>
    <w:rsid w:val="00F133BA"/>
    <w:rsid w:val="00F200DD"/>
    <w:rsid w:val="00F27633"/>
    <w:rsid w:val="00F3505E"/>
    <w:rsid w:val="00F3726D"/>
    <w:rsid w:val="00F41CAD"/>
    <w:rsid w:val="00F434AE"/>
    <w:rsid w:val="00F45C06"/>
    <w:rsid w:val="00F46252"/>
    <w:rsid w:val="00F66E78"/>
    <w:rsid w:val="00F83EB1"/>
    <w:rsid w:val="00FA43FD"/>
    <w:rsid w:val="00FA5B2D"/>
    <w:rsid w:val="00FB75FA"/>
    <w:rsid w:val="00FB7D01"/>
    <w:rsid w:val="00FC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B3C68A"/>
  <w15:chartTrackingRefBased/>
  <w15:docId w15:val="{43A29953-3DA2-45F6-A335-F19BEBFA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020D"/>
    <w:pPr>
      <w:ind w:left="720"/>
      <w:contextualSpacing/>
    </w:pPr>
  </w:style>
  <w:style w:type="paragraph" w:styleId="Kopfzeile">
    <w:name w:val="header"/>
    <w:basedOn w:val="Standard"/>
    <w:link w:val="KopfzeileZchn"/>
    <w:uiPriority w:val="99"/>
    <w:unhideWhenUsed/>
    <w:rsid w:val="00DC5A7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C5A74"/>
    <w:rPr>
      <w:lang w:val="en-GB"/>
    </w:rPr>
  </w:style>
  <w:style w:type="paragraph" w:styleId="Fuzeile">
    <w:name w:val="footer"/>
    <w:basedOn w:val="Standard"/>
    <w:link w:val="FuzeileZchn"/>
    <w:uiPriority w:val="99"/>
    <w:unhideWhenUsed/>
    <w:rsid w:val="00DC5A7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C5A74"/>
    <w:rPr>
      <w:lang w:val="en-GB"/>
    </w:rPr>
  </w:style>
  <w:style w:type="paragraph" w:styleId="Sprechblasentext">
    <w:name w:val="Balloon Text"/>
    <w:basedOn w:val="Standard"/>
    <w:link w:val="SprechblasentextZchn"/>
    <w:uiPriority w:val="99"/>
    <w:semiHidden/>
    <w:unhideWhenUsed/>
    <w:rsid w:val="008506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069E"/>
    <w:rPr>
      <w:rFonts w:ascii="Segoe UI" w:hAnsi="Segoe UI" w:cs="Segoe UI"/>
      <w:sz w:val="18"/>
      <w:szCs w:val="18"/>
      <w:lang w:val="en-GB"/>
    </w:rPr>
  </w:style>
  <w:style w:type="table" w:styleId="Tabellenraster">
    <w:name w:val="Table Grid"/>
    <w:basedOn w:val="NormaleTabelle"/>
    <w:uiPriority w:val="39"/>
    <w:rsid w:val="00F3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70CDF"/>
    <w:rPr>
      <w:sz w:val="16"/>
      <w:szCs w:val="16"/>
    </w:rPr>
  </w:style>
  <w:style w:type="paragraph" w:styleId="Kommentartext">
    <w:name w:val="annotation text"/>
    <w:basedOn w:val="Standard"/>
    <w:link w:val="KommentartextZchn"/>
    <w:uiPriority w:val="99"/>
    <w:semiHidden/>
    <w:unhideWhenUsed/>
    <w:rsid w:val="00570C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0CDF"/>
    <w:rPr>
      <w:sz w:val="20"/>
      <w:szCs w:val="20"/>
      <w:lang w:val="en-GB"/>
    </w:rPr>
  </w:style>
  <w:style w:type="paragraph" w:styleId="Kommentarthema">
    <w:name w:val="annotation subject"/>
    <w:basedOn w:val="Kommentartext"/>
    <w:next w:val="Kommentartext"/>
    <w:link w:val="KommentarthemaZchn"/>
    <w:uiPriority w:val="99"/>
    <w:semiHidden/>
    <w:unhideWhenUsed/>
    <w:rsid w:val="00570CDF"/>
    <w:rPr>
      <w:b/>
      <w:bCs/>
    </w:rPr>
  </w:style>
  <w:style w:type="character" w:customStyle="1" w:styleId="KommentarthemaZchn">
    <w:name w:val="Kommentarthema Zchn"/>
    <w:basedOn w:val="KommentartextZchn"/>
    <w:link w:val="Kommentarthema"/>
    <w:uiPriority w:val="99"/>
    <w:semiHidden/>
    <w:rsid w:val="00570CDF"/>
    <w:rPr>
      <w:b/>
      <w:bCs/>
      <w:sz w:val="20"/>
      <w:szCs w:val="20"/>
      <w:lang w:val="en-GB"/>
    </w:rPr>
  </w:style>
  <w:style w:type="character" w:styleId="Hyperlink">
    <w:name w:val="Hyperlink"/>
    <w:basedOn w:val="Absatz-Standardschriftart"/>
    <w:uiPriority w:val="99"/>
    <w:unhideWhenUsed/>
    <w:rsid w:val="00A52395"/>
    <w:rPr>
      <w:color w:val="0563C1" w:themeColor="hyperlink"/>
      <w:u w:val="single"/>
    </w:rPr>
  </w:style>
  <w:style w:type="character" w:styleId="NichtaufgelsteErwhnung">
    <w:name w:val="Unresolved Mention"/>
    <w:basedOn w:val="Absatz-Standardschriftart"/>
    <w:uiPriority w:val="99"/>
    <w:semiHidden/>
    <w:unhideWhenUsed/>
    <w:rsid w:val="0038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3981">
      <w:bodyDiv w:val="1"/>
      <w:marLeft w:val="0"/>
      <w:marRight w:val="0"/>
      <w:marTop w:val="0"/>
      <w:marBottom w:val="0"/>
      <w:divBdr>
        <w:top w:val="none" w:sz="0" w:space="0" w:color="auto"/>
        <w:left w:val="none" w:sz="0" w:space="0" w:color="auto"/>
        <w:bottom w:val="none" w:sz="0" w:space="0" w:color="auto"/>
        <w:right w:val="none" w:sz="0" w:space="0" w:color="auto"/>
      </w:divBdr>
    </w:div>
    <w:div w:id="220597414">
      <w:bodyDiv w:val="1"/>
      <w:marLeft w:val="0"/>
      <w:marRight w:val="0"/>
      <w:marTop w:val="0"/>
      <w:marBottom w:val="0"/>
      <w:divBdr>
        <w:top w:val="none" w:sz="0" w:space="0" w:color="auto"/>
        <w:left w:val="none" w:sz="0" w:space="0" w:color="auto"/>
        <w:bottom w:val="none" w:sz="0" w:space="0" w:color="auto"/>
        <w:right w:val="none" w:sz="0" w:space="0" w:color="auto"/>
      </w:divBdr>
    </w:div>
    <w:div w:id="292447791">
      <w:bodyDiv w:val="1"/>
      <w:marLeft w:val="0"/>
      <w:marRight w:val="0"/>
      <w:marTop w:val="0"/>
      <w:marBottom w:val="0"/>
      <w:divBdr>
        <w:top w:val="none" w:sz="0" w:space="0" w:color="auto"/>
        <w:left w:val="none" w:sz="0" w:space="0" w:color="auto"/>
        <w:bottom w:val="none" w:sz="0" w:space="0" w:color="auto"/>
        <w:right w:val="none" w:sz="0" w:space="0" w:color="auto"/>
      </w:divBdr>
    </w:div>
    <w:div w:id="1186672654">
      <w:bodyDiv w:val="1"/>
      <w:marLeft w:val="0"/>
      <w:marRight w:val="0"/>
      <w:marTop w:val="0"/>
      <w:marBottom w:val="0"/>
      <w:divBdr>
        <w:top w:val="none" w:sz="0" w:space="0" w:color="auto"/>
        <w:left w:val="none" w:sz="0" w:space="0" w:color="auto"/>
        <w:bottom w:val="none" w:sz="0" w:space="0" w:color="auto"/>
        <w:right w:val="none" w:sz="0" w:space="0" w:color="auto"/>
      </w:divBdr>
    </w:div>
    <w:div w:id="1605184573">
      <w:bodyDiv w:val="1"/>
      <w:marLeft w:val="0"/>
      <w:marRight w:val="0"/>
      <w:marTop w:val="0"/>
      <w:marBottom w:val="0"/>
      <w:divBdr>
        <w:top w:val="none" w:sz="0" w:space="0" w:color="auto"/>
        <w:left w:val="none" w:sz="0" w:space="0" w:color="auto"/>
        <w:bottom w:val="none" w:sz="0" w:space="0" w:color="auto"/>
        <w:right w:val="none" w:sz="0" w:space="0" w:color="auto"/>
      </w:divBdr>
    </w:div>
    <w:div w:id="1858041211">
      <w:bodyDiv w:val="1"/>
      <w:marLeft w:val="0"/>
      <w:marRight w:val="0"/>
      <w:marTop w:val="0"/>
      <w:marBottom w:val="0"/>
      <w:divBdr>
        <w:top w:val="none" w:sz="0" w:space="0" w:color="auto"/>
        <w:left w:val="none" w:sz="0" w:space="0" w:color="auto"/>
        <w:bottom w:val="none" w:sz="0" w:space="0" w:color="auto"/>
        <w:right w:val="none" w:sz="0" w:space="0" w:color="auto"/>
      </w:divBdr>
    </w:div>
    <w:div w:id="2006319599">
      <w:bodyDiv w:val="1"/>
      <w:marLeft w:val="0"/>
      <w:marRight w:val="0"/>
      <w:marTop w:val="0"/>
      <w:marBottom w:val="0"/>
      <w:divBdr>
        <w:top w:val="none" w:sz="0" w:space="0" w:color="auto"/>
        <w:left w:val="none" w:sz="0" w:space="0" w:color="auto"/>
        <w:bottom w:val="none" w:sz="0" w:space="0" w:color="auto"/>
        <w:right w:val="none" w:sz="0" w:space="0" w:color="auto"/>
      </w:divBdr>
    </w:div>
    <w:div w:id="2066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olabs.de/ressourcen/blog/ein-starkes-stuck-eloxiertes-aluminiu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8000-5C9D-45B0-ADFC-4F027B23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Protolabs Ltd</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Dyson</dc:creator>
  <cp:keywords/>
  <dc:description/>
  <cp:lastModifiedBy>Jasmin Rast</cp:lastModifiedBy>
  <cp:revision>6</cp:revision>
  <cp:lastPrinted>2018-10-10T11:54:00Z</cp:lastPrinted>
  <dcterms:created xsi:type="dcterms:W3CDTF">2019-03-11T10:00:00Z</dcterms:created>
  <dcterms:modified xsi:type="dcterms:W3CDTF">2019-03-20T08:25:00Z</dcterms:modified>
</cp:coreProperties>
</file>