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7D63E" w14:textId="49FDB616" w:rsidR="008E7640" w:rsidRDefault="0078154E" w:rsidP="001710B3">
      <w:pPr>
        <w:spacing w:line="276" w:lineRule="auto"/>
        <w:jc w:val="right"/>
        <w:rPr>
          <w:rFonts w:ascii="Calibri" w:hAnsi="Calibri"/>
          <w:sz w:val="22"/>
          <w:szCs w:val="22"/>
        </w:rPr>
      </w:pPr>
      <w:r>
        <w:rPr>
          <w:rFonts w:ascii="Calibri" w:eastAsia="Calibri" w:hAnsi="Calibri" w:cs="Calibri"/>
          <w:noProof/>
        </w:rPr>
        <w:drawing>
          <wp:inline distT="0" distB="0" distL="0" distR="0" wp14:anchorId="253F3CA4" wp14:editId="06062078">
            <wp:extent cx="1325880" cy="914400"/>
            <wp:effectExtent l="0" t="0" r="0" b="0"/>
            <wp:docPr id="1" name="image2.jpg" descr="CHR_LogoTM_Vert_2C_RGB"/>
            <wp:cNvGraphicFramePr/>
            <a:graphic xmlns:a="http://schemas.openxmlformats.org/drawingml/2006/main">
              <a:graphicData uri="http://schemas.openxmlformats.org/drawingml/2006/picture">
                <pic:pic xmlns:pic="http://schemas.openxmlformats.org/drawingml/2006/picture">
                  <pic:nvPicPr>
                    <pic:cNvPr id="0" name="image2.jpg" descr="CHR_LogoTM_Vert_2C_RGB"/>
                    <pic:cNvPicPr preferRelativeResize="0"/>
                  </pic:nvPicPr>
                  <pic:blipFill>
                    <a:blip r:embed="rId8"/>
                    <a:srcRect/>
                    <a:stretch>
                      <a:fillRect/>
                    </a:stretch>
                  </pic:blipFill>
                  <pic:spPr>
                    <a:xfrm>
                      <a:off x="0" y="0"/>
                      <a:ext cx="1325880" cy="914400"/>
                    </a:xfrm>
                    <a:prstGeom prst="rect">
                      <a:avLst/>
                    </a:prstGeom>
                    <a:ln/>
                  </pic:spPr>
                </pic:pic>
              </a:graphicData>
            </a:graphic>
          </wp:inline>
        </w:drawing>
      </w:r>
    </w:p>
    <w:p w14:paraId="68160ACB" w14:textId="77777777" w:rsidR="005F35EC" w:rsidRPr="00D72431" w:rsidRDefault="005F35EC" w:rsidP="001710B3">
      <w:pPr>
        <w:spacing w:line="276" w:lineRule="auto"/>
        <w:rPr>
          <w:rFonts w:ascii="Arial" w:hAnsi="Arial" w:cs="Arial"/>
          <w:b/>
          <w:sz w:val="18"/>
          <w:szCs w:val="18"/>
        </w:rPr>
      </w:pPr>
    </w:p>
    <w:p w14:paraId="61457DD5" w14:textId="5E17C47E" w:rsidR="006004F5" w:rsidRPr="00B429DB" w:rsidRDefault="006004F5" w:rsidP="001710B3">
      <w:pPr>
        <w:spacing w:line="276" w:lineRule="auto"/>
        <w:jc w:val="center"/>
        <w:rPr>
          <w:rFonts w:ascii="Arial" w:hAnsi="Arial" w:cs="Arial"/>
          <w:b/>
          <w:sz w:val="22"/>
          <w:szCs w:val="22"/>
          <w:lang w:val="de-DE"/>
        </w:rPr>
      </w:pPr>
      <w:r w:rsidRPr="00B429DB">
        <w:rPr>
          <w:rFonts w:ascii="Arial" w:hAnsi="Arial" w:cs="Arial"/>
          <w:b/>
          <w:sz w:val="22"/>
          <w:szCs w:val="22"/>
          <w:lang w:val="de-DE"/>
        </w:rPr>
        <w:t xml:space="preserve">C.H. Robinson Europe </w:t>
      </w:r>
      <w:r w:rsidR="0020257A" w:rsidRPr="00B429DB">
        <w:rPr>
          <w:rFonts w:ascii="Arial" w:hAnsi="Arial" w:cs="Arial"/>
          <w:b/>
          <w:sz w:val="22"/>
          <w:szCs w:val="22"/>
          <w:lang w:val="de-DE"/>
        </w:rPr>
        <w:t>baut</w:t>
      </w:r>
      <w:r w:rsidRPr="00B429DB">
        <w:rPr>
          <w:rFonts w:ascii="Arial" w:hAnsi="Arial" w:cs="Arial"/>
          <w:b/>
          <w:sz w:val="22"/>
          <w:szCs w:val="22"/>
          <w:lang w:val="de-DE"/>
        </w:rPr>
        <w:t xml:space="preserve"> Präsenz in Deutschland</w:t>
      </w:r>
      <w:r w:rsidR="0020257A" w:rsidRPr="00B429DB">
        <w:rPr>
          <w:rFonts w:ascii="Arial" w:hAnsi="Arial" w:cs="Arial"/>
          <w:b/>
          <w:sz w:val="22"/>
          <w:szCs w:val="22"/>
          <w:lang w:val="de-DE"/>
        </w:rPr>
        <w:t xml:space="preserve"> aus</w:t>
      </w:r>
    </w:p>
    <w:p w14:paraId="33079E79" w14:textId="77777777" w:rsidR="006004F5" w:rsidRPr="006004F5" w:rsidRDefault="006004F5" w:rsidP="001710B3">
      <w:pPr>
        <w:spacing w:line="276" w:lineRule="auto"/>
        <w:jc w:val="center"/>
        <w:rPr>
          <w:rFonts w:ascii="Arial" w:hAnsi="Arial" w:cs="Arial"/>
          <w:b/>
          <w:sz w:val="20"/>
          <w:szCs w:val="22"/>
          <w:lang w:val="de-DE"/>
        </w:rPr>
      </w:pPr>
    </w:p>
    <w:p w14:paraId="5C3646BD" w14:textId="7DE07D96" w:rsidR="005F35EC" w:rsidRDefault="006004F5" w:rsidP="001710B3">
      <w:pPr>
        <w:spacing w:line="276" w:lineRule="auto"/>
        <w:jc w:val="center"/>
        <w:rPr>
          <w:rFonts w:ascii="Arial" w:hAnsi="Arial" w:cs="Arial"/>
          <w:i/>
          <w:sz w:val="20"/>
          <w:szCs w:val="22"/>
          <w:lang w:val="de-DE"/>
        </w:rPr>
      </w:pPr>
      <w:r w:rsidRPr="006004F5">
        <w:rPr>
          <w:rFonts w:ascii="Arial" w:hAnsi="Arial" w:cs="Arial"/>
          <w:i/>
          <w:sz w:val="20"/>
          <w:szCs w:val="22"/>
          <w:lang w:val="de-DE"/>
        </w:rPr>
        <w:t>3PL eröffnet neues Transportbüro in Köl</w:t>
      </w:r>
      <w:r>
        <w:rPr>
          <w:rFonts w:ascii="Arial" w:hAnsi="Arial" w:cs="Arial"/>
          <w:i/>
          <w:sz w:val="20"/>
          <w:szCs w:val="22"/>
          <w:lang w:val="de-DE"/>
        </w:rPr>
        <w:t>n – Branchenexperte Winfried Netzer übernimmt Leitung</w:t>
      </w:r>
    </w:p>
    <w:p w14:paraId="05E7D775" w14:textId="77777777" w:rsidR="006004F5" w:rsidRPr="006004F5" w:rsidRDefault="006004F5" w:rsidP="001710B3">
      <w:pPr>
        <w:spacing w:line="276" w:lineRule="auto"/>
        <w:jc w:val="both"/>
        <w:rPr>
          <w:rFonts w:ascii="Arial" w:hAnsi="Arial" w:cs="Arial"/>
          <w:sz w:val="20"/>
          <w:szCs w:val="22"/>
          <w:lang w:val="de-DE"/>
        </w:rPr>
      </w:pPr>
    </w:p>
    <w:p w14:paraId="75CE18A3" w14:textId="4ED29165" w:rsidR="006004F5" w:rsidRDefault="006004F5" w:rsidP="001710B3">
      <w:pPr>
        <w:spacing w:line="276" w:lineRule="auto"/>
        <w:jc w:val="both"/>
        <w:rPr>
          <w:rFonts w:ascii="Arial" w:hAnsi="Arial" w:cs="Arial"/>
          <w:sz w:val="20"/>
          <w:szCs w:val="22"/>
          <w:lang w:val="de-DE"/>
        </w:rPr>
      </w:pPr>
      <w:r w:rsidRPr="006004F5">
        <w:rPr>
          <w:rFonts w:ascii="Arial" w:hAnsi="Arial" w:cs="Arial"/>
          <w:b/>
          <w:sz w:val="20"/>
          <w:szCs w:val="22"/>
          <w:lang w:val="de-DE"/>
        </w:rPr>
        <w:t>Köln,</w:t>
      </w:r>
      <w:r w:rsidR="005F35EC" w:rsidRPr="006004F5">
        <w:rPr>
          <w:rFonts w:ascii="Arial" w:hAnsi="Arial" w:cs="Arial"/>
          <w:b/>
          <w:sz w:val="20"/>
          <w:szCs w:val="22"/>
          <w:lang w:val="de-DE"/>
        </w:rPr>
        <w:t xml:space="preserve"> </w:t>
      </w:r>
      <w:r w:rsidR="00371D91">
        <w:rPr>
          <w:rFonts w:ascii="Arial" w:hAnsi="Arial" w:cs="Arial"/>
          <w:b/>
          <w:sz w:val="20"/>
          <w:szCs w:val="22"/>
          <w:lang w:val="de-DE"/>
        </w:rPr>
        <w:t>21</w:t>
      </w:r>
      <w:bookmarkStart w:id="0" w:name="_GoBack"/>
      <w:bookmarkEnd w:id="0"/>
      <w:r w:rsidR="001710B3">
        <w:rPr>
          <w:rFonts w:ascii="Arial" w:hAnsi="Arial" w:cs="Arial"/>
          <w:b/>
          <w:sz w:val="20"/>
          <w:szCs w:val="22"/>
          <w:lang w:val="de-DE"/>
        </w:rPr>
        <w:t>.</w:t>
      </w:r>
      <w:r w:rsidRPr="006004F5">
        <w:rPr>
          <w:rFonts w:ascii="Arial" w:hAnsi="Arial" w:cs="Arial"/>
          <w:b/>
          <w:sz w:val="20"/>
          <w:szCs w:val="22"/>
          <w:lang w:val="de-DE"/>
        </w:rPr>
        <w:t xml:space="preserve"> Februar</w:t>
      </w:r>
      <w:r w:rsidR="0078154E" w:rsidRPr="006004F5">
        <w:rPr>
          <w:rFonts w:ascii="Arial" w:hAnsi="Arial" w:cs="Arial"/>
          <w:b/>
          <w:sz w:val="20"/>
          <w:szCs w:val="22"/>
          <w:lang w:val="de-DE"/>
        </w:rPr>
        <w:t xml:space="preserve"> 201</w:t>
      </w:r>
      <w:r w:rsidRPr="006004F5">
        <w:rPr>
          <w:rFonts w:ascii="Arial" w:hAnsi="Arial" w:cs="Arial"/>
          <w:b/>
          <w:sz w:val="20"/>
          <w:szCs w:val="22"/>
          <w:lang w:val="de-DE"/>
        </w:rPr>
        <w:t>9</w:t>
      </w:r>
      <w:r w:rsidR="005F35EC" w:rsidRPr="006004F5">
        <w:rPr>
          <w:rFonts w:ascii="Arial" w:hAnsi="Arial" w:cs="Arial"/>
          <w:b/>
          <w:sz w:val="20"/>
          <w:szCs w:val="22"/>
          <w:lang w:val="de-DE"/>
        </w:rPr>
        <w:t xml:space="preserve"> —</w:t>
      </w:r>
      <w:r w:rsidR="008A31D0" w:rsidRPr="006004F5">
        <w:rPr>
          <w:rFonts w:ascii="Arial" w:hAnsi="Arial" w:cs="Arial"/>
          <w:b/>
          <w:sz w:val="20"/>
          <w:szCs w:val="22"/>
          <w:lang w:val="de-DE"/>
        </w:rPr>
        <w:t xml:space="preserve"> </w:t>
      </w:r>
      <w:r w:rsidRPr="006004F5">
        <w:rPr>
          <w:rFonts w:ascii="Arial" w:hAnsi="Arial" w:cs="Arial"/>
          <w:sz w:val="20"/>
          <w:szCs w:val="22"/>
          <w:lang w:val="de-DE"/>
        </w:rPr>
        <w:t xml:space="preserve">C.H. Robinson </w:t>
      </w:r>
      <w:r w:rsidR="005A7F29">
        <w:rPr>
          <w:rFonts w:ascii="Arial" w:hAnsi="Arial" w:cs="Arial"/>
          <w:sz w:val="20"/>
          <w:szCs w:val="22"/>
          <w:lang w:val="de-DE"/>
        </w:rPr>
        <w:t>hat vor kurzem einen neuen Bürostandort in Köln eröffnet</w:t>
      </w:r>
      <w:r>
        <w:rPr>
          <w:rFonts w:ascii="Arial" w:hAnsi="Arial" w:cs="Arial"/>
          <w:sz w:val="20"/>
          <w:szCs w:val="22"/>
          <w:lang w:val="de-DE"/>
        </w:rPr>
        <w:t>. Mit der Eröffnung des Kölner Büros</w:t>
      </w:r>
      <w:r w:rsidRPr="006004F5">
        <w:rPr>
          <w:rFonts w:ascii="Arial" w:hAnsi="Arial" w:cs="Arial"/>
          <w:sz w:val="20"/>
          <w:szCs w:val="22"/>
          <w:lang w:val="de-DE"/>
        </w:rPr>
        <w:t xml:space="preserve"> </w:t>
      </w:r>
      <w:r>
        <w:rPr>
          <w:rFonts w:ascii="Arial" w:hAnsi="Arial" w:cs="Arial"/>
          <w:sz w:val="20"/>
          <w:szCs w:val="22"/>
          <w:lang w:val="de-DE"/>
        </w:rPr>
        <w:t>baut das Unternehmen</w:t>
      </w:r>
      <w:r w:rsidRPr="006004F5">
        <w:rPr>
          <w:rFonts w:ascii="Arial" w:hAnsi="Arial" w:cs="Arial"/>
          <w:sz w:val="20"/>
          <w:szCs w:val="22"/>
          <w:lang w:val="de-DE"/>
        </w:rPr>
        <w:t xml:space="preserve"> sein </w:t>
      </w:r>
      <w:r>
        <w:rPr>
          <w:rFonts w:ascii="Arial" w:hAnsi="Arial" w:cs="Arial"/>
          <w:sz w:val="20"/>
          <w:szCs w:val="22"/>
          <w:lang w:val="de-DE"/>
        </w:rPr>
        <w:t xml:space="preserve">europäisches </w:t>
      </w:r>
      <w:r w:rsidRPr="006004F5">
        <w:rPr>
          <w:rFonts w:ascii="Arial" w:hAnsi="Arial" w:cs="Arial"/>
          <w:sz w:val="20"/>
          <w:szCs w:val="22"/>
          <w:lang w:val="de-DE"/>
        </w:rPr>
        <w:t xml:space="preserve">Netzwerk </w:t>
      </w:r>
      <w:r>
        <w:rPr>
          <w:rFonts w:ascii="Arial" w:hAnsi="Arial" w:cs="Arial"/>
          <w:sz w:val="20"/>
          <w:szCs w:val="22"/>
          <w:lang w:val="de-DE"/>
        </w:rPr>
        <w:t>weiter aus</w:t>
      </w:r>
      <w:r w:rsidRPr="006004F5">
        <w:rPr>
          <w:rFonts w:ascii="Arial" w:hAnsi="Arial" w:cs="Arial"/>
          <w:sz w:val="20"/>
          <w:szCs w:val="22"/>
          <w:lang w:val="de-DE"/>
        </w:rPr>
        <w:t xml:space="preserve">. Der </w:t>
      </w:r>
      <w:r>
        <w:rPr>
          <w:rFonts w:ascii="Arial" w:hAnsi="Arial" w:cs="Arial"/>
          <w:sz w:val="20"/>
          <w:szCs w:val="22"/>
          <w:lang w:val="de-DE"/>
        </w:rPr>
        <w:t>Anbieter von Third-Party-Logistik</w:t>
      </w:r>
      <w:r w:rsidRPr="006004F5">
        <w:rPr>
          <w:rFonts w:ascii="Arial" w:hAnsi="Arial" w:cs="Arial"/>
          <w:sz w:val="20"/>
          <w:szCs w:val="22"/>
          <w:lang w:val="de-DE"/>
        </w:rPr>
        <w:t xml:space="preserve"> </w:t>
      </w:r>
      <w:r>
        <w:rPr>
          <w:rFonts w:ascii="Arial" w:hAnsi="Arial" w:cs="Arial"/>
          <w:sz w:val="20"/>
          <w:szCs w:val="22"/>
          <w:lang w:val="de-DE"/>
        </w:rPr>
        <w:t>betreibt</w:t>
      </w:r>
      <w:r w:rsidRPr="006004F5">
        <w:rPr>
          <w:rFonts w:ascii="Arial" w:hAnsi="Arial" w:cs="Arial"/>
          <w:sz w:val="20"/>
          <w:szCs w:val="22"/>
          <w:lang w:val="de-DE"/>
        </w:rPr>
        <w:t xml:space="preserve"> heute </w:t>
      </w:r>
      <w:r w:rsidR="00667474">
        <w:rPr>
          <w:rFonts w:ascii="Arial" w:hAnsi="Arial" w:cs="Arial"/>
          <w:sz w:val="20"/>
          <w:szCs w:val="22"/>
          <w:lang w:val="de-DE"/>
        </w:rPr>
        <w:t>48</w:t>
      </w:r>
      <w:r w:rsidR="00667474" w:rsidRPr="006004F5">
        <w:rPr>
          <w:rFonts w:ascii="Arial" w:hAnsi="Arial" w:cs="Arial"/>
          <w:sz w:val="20"/>
          <w:szCs w:val="22"/>
          <w:lang w:val="de-DE"/>
        </w:rPr>
        <w:t xml:space="preserve"> </w:t>
      </w:r>
      <w:r w:rsidRPr="006004F5">
        <w:rPr>
          <w:rFonts w:ascii="Arial" w:hAnsi="Arial" w:cs="Arial"/>
          <w:sz w:val="20"/>
          <w:szCs w:val="22"/>
          <w:lang w:val="de-DE"/>
        </w:rPr>
        <w:t xml:space="preserve">strategische Standorte in </w:t>
      </w:r>
      <w:r w:rsidR="00667474">
        <w:rPr>
          <w:rFonts w:ascii="Arial" w:hAnsi="Arial" w:cs="Arial"/>
          <w:sz w:val="20"/>
          <w:szCs w:val="22"/>
          <w:lang w:val="de-DE"/>
        </w:rPr>
        <w:t>17</w:t>
      </w:r>
      <w:r w:rsidR="00667474" w:rsidRPr="006004F5">
        <w:rPr>
          <w:rFonts w:ascii="Arial" w:hAnsi="Arial" w:cs="Arial"/>
          <w:sz w:val="20"/>
          <w:szCs w:val="22"/>
          <w:lang w:val="de-DE"/>
        </w:rPr>
        <w:t xml:space="preserve"> </w:t>
      </w:r>
      <w:r w:rsidRPr="006004F5">
        <w:rPr>
          <w:rFonts w:ascii="Arial" w:hAnsi="Arial" w:cs="Arial"/>
          <w:sz w:val="20"/>
          <w:szCs w:val="22"/>
          <w:lang w:val="de-DE"/>
        </w:rPr>
        <w:t>Ländern Europas.</w:t>
      </w:r>
    </w:p>
    <w:p w14:paraId="0DC7CBD4" w14:textId="44E34EB8" w:rsidR="008C70E5" w:rsidRDefault="008C70E5" w:rsidP="001710B3">
      <w:pPr>
        <w:spacing w:line="276" w:lineRule="auto"/>
        <w:jc w:val="both"/>
        <w:rPr>
          <w:rFonts w:ascii="Arial" w:hAnsi="Arial" w:cs="Arial"/>
          <w:sz w:val="20"/>
          <w:szCs w:val="22"/>
          <w:lang w:val="de-DE"/>
        </w:rPr>
      </w:pPr>
    </w:p>
    <w:p w14:paraId="5F4FC65A" w14:textId="4D6366B0" w:rsidR="008C70E5" w:rsidRDefault="008C70E5" w:rsidP="001710B3">
      <w:pPr>
        <w:spacing w:line="276" w:lineRule="auto"/>
        <w:jc w:val="both"/>
        <w:rPr>
          <w:rFonts w:ascii="Arial" w:hAnsi="Arial" w:cs="Arial"/>
          <w:sz w:val="20"/>
          <w:szCs w:val="22"/>
          <w:lang w:val="de-DE"/>
        </w:rPr>
      </w:pPr>
      <w:r w:rsidRPr="008C70E5">
        <w:rPr>
          <w:rFonts w:ascii="Arial" w:hAnsi="Arial" w:cs="Arial"/>
          <w:sz w:val="20"/>
          <w:szCs w:val="22"/>
          <w:lang w:val="de-DE"/>
        </w:rPr>
        <w:t xml:space="preserve">Köln ist eines der größten Güterverkehrszentren Europas und gleichzeitig ein </w:t>
      </w:r>
      <w:r w:rsidR="001710B3">
        <w:rPr>
          <w:rFonts w:ascii="Arial" w:hAnsi="Arial" w:cs="Arial"/>
          <w:sz w:val="20"/>
          <w:szCs w:val="22"/>
          <w:lang w:val="de-DE"/>
        </w:rPr>
        <w:t>Z</w:t>
      </w:r>
      <w:r w:rsidRPr="008C70E5">
        <w:rPr>
          <w:rFonts w:ascii="Arial" w:hAnsi="Arial" w:cs="Arial"/>
          <w:sz w:val="20"/>
          <w:szCs w:val="22"/>
          <w:lang w:val="de-DE"/>
        </w:rPr>
        <w:t xml:space="preserve">entrum von internationaler Bedeutung </w:t>
      </w:r>
      <w:r>
        <w:rPr>
          <w:rFonts w:ascii="Arial" w:hAnsi="Arial" w:cs="Arial"/>
          <w:sz w:val="20"/>
          <w:szCs w:val="22"/>
          <w:lang w:val="de-DE"/>
        </w:rPr>
        <w:t>–</w:t>
      </w:r>
      <w:r w:rsidRPr="008C70E5">
        <w:rPr>
          <w:rFonts w:ascii="Arial" w:hAnsi="Arial" w:cs="Arial"/>
          <w:sz w:val="20"/>
          <w:szCs w:val="22"/>
          <w:lang w:val="de-DE"/>
        </w:rPr>
        <w:t xml:space="preserve"> die Stadt ist damit eines der wichtigsten Industrie- und Handelszentren</w:t>
      </w:r>
      <w:r>
        <w:rPr>
          <w:rFonts w:ascii="Arial" w:hAnsi="Arial" w:cs="Arial"/>
          <w:sz w:val="20"/>
          <w:szCs w:val="22"/>
          <w:lang w:val="de-DE"/>
        </w:rPr>
        <w:t xml:space="preserve"> der Welt.</w:t>
      </w:r>
    </w:p>
    <w:p w14:paraId="198A0286" w14:textId="5E8F87B3" w:rsidR="008C70E5" w:rsidRDefault="008C70E5" w:rsidP="001710B3">
      <w:pPr>
        <w:spacing w:line="276" w:lineRule="auto"/>
        <w:jc w:val="both"/>
        <w:rPr>
          <w:rFonts w:ascii="Arial" w:hAnsi="Arial" w:cs="Arial"/>
          <w:sz w:val="20"/>
          <w:szCs w:val="22"/>
          <w:lang w:val="de-DE"/>
        </w:rPr>
      </w:pPr>
    </w:p>
    <w:p w14:paraId="1EDFCC9F" w14:textId="2E887D13" w:rsidR="008C70E5" w:rsidRPr="008C70E5" w:rsidRDefault="008C70E5" w:rsidP="001710B3">
      <w:pPr>
        <w:spacing w:line="276" w:lineRule="auto"/>
        <w:jc w:val="both"/>
        <w:rPr>
          <w:rFonts w:ascii="Arial" w:hAnsi="Arial" w:cs="Arial"/>
          <w:sz w:val="20"/>
          <w:szCs w:val="22"/>
          <w:lang w:val="de-DE"/>
        </w:rPr>
      </w:pPr>
      <w:r>
        <w:rPr>
          <w:rFonts w:ascii="Arial" w:hAnsi="Arial" w:cs="Arial"/>
          <w:sz w:val="20"/>
          <w:szCs w:val="22"/>
          <w:lang w:val="de-DE"/>
        </w:rPr>
        <w:t>„</w:t>
      </w:r>
      <w:r w:rsidRPr="008C70E5">
        <w:rPr>
          <w:rFonts w:ascii="Arial" w:hAnsi="Arial" w:cs="Arial"/>
          <w:sz w:val="20"/>
          <w:szCs w:val="22"/>
          <w:lang w:val="de-DE"/>
        </w:rPr>
        <w:t xml:space="preserve">Die zentrale Lage Kölns und seine hervorragende Verkehrsinfrastruktur machen </w:t>
      </w:r>
      <w:r w:rsidR="001710B3">
        <w:rPr>
          <w:rFonts w:ascii="Arial" w:hAnsi="Arial" w:cs="Arial"/>
          <w:sz w:val="20"/>
          <w:szCs w:val="22"/>
          <w:lang w:val="de-DE"/>
        </w:rPr>
        <w:t>die Stadt</w:t>
      </w:r>
      <w:r w:rsidRPr="008C70E5">
        <w:rPr>
          <w:rFonts w:ascii="Arial" w:hAnsi="Arial" w:cs="Arial"/>
          <w:sz w:val="20"/>
          <w:szCs w:val="22"/>
          <w:lang w:val="de-DE"/>
        </w:rPr>
        <w:t xml:space="preserve"> zu einem der besten Standorte für die In- und Outbound-Logistik </w:t>
      </w:r>
      <w:r w:rsidR="00DE6749">
        <w:rPr>
          <w:rFonts w:ascii="Arial" w:hAnsi="Arial" w:cs="Arial"/>
          <w:sz w:val="20"/>
          <w:szCs w:val="22"/>
          <w:lang w:val="de-DE"/>
        </w:rPr>
        <w:t>–</w:t>
      </w:r>
      <w:r w:rsidRPr="008C70E5">
        <w:rPr>
          <w:rFonts w:ascii="Arial" w:hAnsi="Arial" w:cs="Arial"/>
          <w:sz w:val="20"/>
          <w:szCs w:val="22"/>
          <w:lang w:val="de-DE"/>
        </w:rPr>
        <w:t xml:space="preserve"> lokal, national und international</w:t>
      </w:r>
      <w:r w:rsidR="00DE6749">
        <w:rPr>
          <w:rFonts w:ascii="Arial" w:hAnsi="Arial" w:cs="Arial"/>
          <w:sz w:val="20"/>
          <w:szCs w:val="22"/>
          <w:lang w:val="de-DE"/>
        </w:rPr>
        <w:t>“</w:t>
      </w:r>
      <w:r w:rsidRPr="008C70E5">
        <w:rPr>
          <w:rFonts w:ascii="Arial" w:hAnsi="Arial" w:cs="Arial"/>
          <w:sz w:val="20"/>
          <w:szCs w:val="22"/>
          <w:lang w:val="de-DE"/>
        </w:rPr>
        <w:t xml:space="preserve">, sagt Jeroen Eijsink, President, Europe bei C.H. Robinson. </w:t>
      </w:r>
      <w:r w:rsidR="00DE6749">
        <w:rPr>
          <w:rFonts w:ascii="Arial" w:hAnsi="Arial" w:cs="Arial"/>
          <w:sz w:val="20"/>
          <w:szCs w:val="22"/>
          <w:lang w:val="de-DE"/>
        </w:rPr>
        <w:t>„</w:t>
      </w:r>
      <w:r w:rsidRPr="008C70E5">
        <w:rPr>
          <w:rFonts w:ascii="Arial" w:hAnsi="Arial" w:cs="Arial"/>
          <w:sz w:val="20"/>
          <w:szCs w:val="22"/>
          <w:lang w:val="de-DE"/>
        </w:rPr>
        <w:t xml:space="preserve">Wir glauben, dass dieser neue Standort und </w:t>
      </w:r>
      <w:r w:rsidR="00DE6749">
        <w:rPr>
          <w:rFonts w:ascii="Arial" w:hAnsi="Arial" w:cs="Arial"/>
          <w:sz w:val="20"/>
          <w:szCs w:val="22"/>
          <w:lang w:val="de-DE"/>
        </w:rPr>
        <w:t xml:space="preserve">seine </w:t>
      </w:r>
      <w:r w:rsidRPr="008C70E5">
        <w:rPr>
          <w:rFonts w:ascii="Arial" w:hAnsi="Arial" w:cs="Arial"/>
          <w:sz w:val="20"/>
          <w:szCs w:val="22"/>
          <w:lang w:val="de-DE"/>
        </w:rPr>
        <w:t xml:space="preserve">Mischung aus allen Verkehrsträgern ein einzigartiges Umfeld mit großem Wachstumspotenzial </w:t>
      </w:r>
      <w:r w:rsidR="00DE6749" w:rsidRPr="008C70E5">
        <w:rPr>
          <w:rFonts w:ascii="Arial" w:hAnsi="Arial" w:cs="Arial"/>
          <w:sz w:val="20"/>
          <w:szCs w:val="22"/>
          <w:lang w:val="de-DE"/>
        </w:rPr>
        <w:t>bieten</w:t>
      </w:r>
      <w:r w:rsidRPr="008C70E5">
        <w:rPr>
          <w:rFonts w:ascii="Arial" w:hAnsi="Arial" w:cs="Arial"/>
          <w:sz w:val="20"/>
          <w:szCs w:val="22"/>
          <w:lang w:val="de-DE"/>
        </w:rPr>
        <w:t>.</w:t>
      </w:r>
      <w:r w:rsidR="00DE6749">
        <w:rPr>
          <w:rFonts w:ascii="Arial" w:hAnsi="Arial" w:cs="Arial"/>
          <w:sz w:val="20"/>
          <w:szCs w:val="22"/>
          <w:lang w:val="de-DE"/>
        </w:rPr>
        <w:t xml:space="preserve">“ </w:t>
      </w:r>
    </w:p>
    <w:p w14:paraId="4355C0A2" w14:textId="1459EAAA" w:rsidR="008C70E5" w:rsidRPr="006004F5" w:rsidRDefault="008C70E5" w:rsidP="001710B3">
      <w:pPr>
        <w:spacing w:line="276" w:lineRule="auto"/>
        <w:jc w:val="both"/>
        <w:rPr>
          <w:rFonts w:ascii="Arial" w:hAnsi="Arial" w:cs="Arial"/>
          <w:sz w:val="20"/>
          <w:szCs w:val="22"/>
          <w:lang w:val="de-DE"/>
        </w:rPr>
      </w:pPr>
    </w:p>
    <w:p w14:paraId="5525C5CC" w14:textId="635CD050" w:rsidR="00DE6749" w:rsidRPr="00DE6749" w:rsidRDefault="00DE6749" w:rsidP="001710B3">
      <w:pPr>
        <w:spacing w:line="276" w:lineRule="auto"/>
        <w:jc w:val="both"/>
        <w:rPr>
          <w:rFonts w:ascii="Arial" w:hAnsi="Arial" w:cs="Arial"/>
          <w:sz w:val="20"/>
          <w:szCs w:val="22"/>
          <w:lang w:val="de-DE"/>
        </w:rPr>
      </w:pPr>
      <w:r w:rsidRPr="00DE6749">
        <w:rPr>
          <w:rFonts w:ascii="Arial" w:hAnsi="Arial" w:cs="Arial"/>
          <w:sz w:val="20"/>
          <w:szCs w:val="22"/>
          <w:lang w:val="de-DE"/>
        </w:rPr>
        <w:t>Winfried Netzer, ein Branchenveteran</w:t>
      </w:r>
      <w:r>
        <w:rPr>
          <w:rFonts w:ascii="Arial" w:hAnsi="Arial" w:cs="Arial"/>
          <w:sz w:val="20"/>
          <w:szCs w:val="22"/>
          <w:lang w:val="de-DE"/>
        </w:rPr>
        <w:t xml:space="preserve"> mit 30-jähriger Erfahrung</w:t>
      </w:r>
      <w:r w:rsidRPr="00DE6749">
        <w:rPr>
          <w:rFonts w:ascii="Arial" w:hAnsi="Arial" w:cs="Arial"/>
          <w:sz w:val="20"/>
          <w:szCs w:val="22"/>
          <w:lang w:val="de-DE"/>
        </w:rPr>
        <w:t xml:space="preserve">, wurde mit der Leitung des deutschen Betriebs </w:t>
      </w:r>
      <w:r>
        <w:rPr>
          <w:rFonts w:ascii="Arial" w:hAnsi="Arial" w:cs="Arial"/>
          <w:sz w:val="20"/>
          <w:szCs w:val="22"/>
          <w:lang w:val="de-DE"/>
        </w:rPr>
        <w:t>a</w:t>
      </w:r>
      <w:r w:rsidRPr="00DE6749">
        <w:rPr>
          <w:rFonts w:ascii="Arial" w:hAnsi="Arial" w:cs="Arial"/>
          <w:sz w:val="20"/>
          <w:szCs w:val="22"/>
          <w:lang w:val="de-DE"/>
        </w:rPr>
        <w:t xml:space="preserve">m neuen </w:t>
      </w:r>
      <w:r>
        <w:rPr>
          <w:rFonts w:ascii="Arial" w:hAnsi="Arial" w:cs="Arial"/>
          <w:sz w:val="20"/>
          <w:szCs w:val="22"/>
          <w:lang w:val="de-DE"/>
        </w:rPr>
        <w:t>Kölner Standort</w:t>
      </w:r>
      <w:r w:rsidRPr="00DE6749">
        <w:rPr>
          <w:rFonts w:ascii="Arial" w:hAnsi="Arial" w:cs="Arial"/>
          <w:sz w:val="20"/>
          <w:szCs w:val="22"/>
          <w:lang w:val="de-DE"/>
        </w:rPr>
        <w:t xml:space="preserve"> beauftragt. </w:t>
      </w:r>
      <w:r>
        <w:rPr>
          <w:rFonts w:ascii="Arial" w:hAnsi="Arial" w:cs="Arial"/>
          <w:sz w:val="20"/>
          <w:szCs w:val="22"/>
          <w:lang w:val="de-DE"/>
        </w:rPr>
        <w:t>„</w:t>
      </w:r>
      <w:r w:rsidRPr="00DE6749">
        <w:rPr>
          <w:rFonts w:ascii="Arial" w:hAnsi="Arial" w:cs="Arial"/>
          <w:sz w:val="20"/>
          <w:szCs w:val="22"/>
          <w:lang w:val="de-DE"/>
        </w:rPr>
        <w:t>Ich fühlte mich sofort von dem Unternehmen und seiner Kultur angezogen, als ich durch die Türen ging. Als ich mehr über die Erfolge des Unternehmens und seine zukünftigen Wachstumspläne in der Region erfuhr, wusste ich sofort, dass ich dort meine Karriere fortsetzen wollte</w:t>
      </w:r>
      <w:r>
        <w:rPr>
          <w:rFonts w:ascii="Arial" w:hAnsi="Arial" w:cs="Arial"/>
          <w:sz w:val="20"/>
          <w:szCs w:val="22"/>
          <w:lang w:val="de-DE"/>
        </w:rPr>
        <w:t>“</w:t>
      </w:r>
      <w:r w:rsidRPr="00DE6749">
        <w:rPr>
          <w:rFonts w:ascii="Arial" w:hAnsi="Arial" w:cs="Arial"/>
          <w:sz w:val="20"/>
          <w:szCs w:val="22"/>
          <w:lang w:val="de-DE"/>
        </w:rPr>
        <w:t xml:space="preserve">, </w:t>
      </w:r>
      <w:r>
        <w:rPr>
          <w:rFonts w:ascii="Arial" w:hAnsi="Arial" w:cs="Arial"/>
          <w:sz w:val="20"/>
          <w:szCs w:val="22"/>
          <w:lang w:val="de-DE"/>
        </w:rPr>
        <w:t>erklärt</w:t>
      </w:r>
      <w:r w:rsidRPr="00DE6749">
        <w:rPr>
          <w:rFonts w:ascii="Arial" w:hAnsi="Arial" w:cs="Arial"/>
          <w:sz w:val="20"/>
          <w:szCs w:val="22"/>
          <w:lang w:val="de-DE"/>
        </w:rPr>
        <w:t xml:space="preserve"> Netzer. </w:t>
      </w:r>
    </w:p>
    <w:p w14:paraId="25220B43" w14:textId="77777777" w:rsidR="00DE6749" w:rsidRPr="00DE6749" w:rsidRDefault="00DE6749" w:rsidP="001710B3">
      <w:pPr>
        <w:spacing w:line="276" w:lineRule="auto"/>
        <w:jc w:val="both"/>
        <w:rPr>
          <w:rFonts w:ascii="Arial" w:hAnsi="Arial" w:cs="Arial"/>
          <w:sz w:val="20"/>
          <w:szCs w:val="22"/>
          <w:lang w:val="de-DE"/>
        </w:rPr>
      </w:pPr>
      <w:r w:rsidRPr="00DE6749">
        <w:rPr>
          <w:rFonts w:ascii="Arial" w:hAnsi="Arial" w:cs="Arial"/>
          <w:sz w:val="20"/>
          <w:szCs w:val="22"/>
          <w:lang w:val="de-DE"/>
        </w:rPr>
        <w:t xml:space="preserve"> </w:t>
      </w:r>
    </w:p>
    <w:p w14:paraId="7221ACF0" w14:textId="08A738EC" w:rsidR="00DE6749" w:rsidRPr="00DE6749" w:rsidRDefault="00DE6749" w:rsidP="001710B3">
      <w:pPr>
        <w:spacing w:line="276" w:lineRule="auto"/>
        <w:jc w:val="both"/>
        <w:rPr>
          <w:rFonts w:ascii="Arial" w:hAnsi="Arial" w:cs="Arial"/>
          <w:sz w:val="20"/>
          <w:szCs w:val="22"/>
          <w:lang w:val="de-DE"/>
        </w:rPr>
      </w:pPr>
      <w:r w:rsidRPr="00DE6749">
        <w:rPr>
          <w:rFonts w:ascii="Arial" w:hAnsi="Arial" w:cs="Arial"/>
          <w:sz w:val="20"/>
          <w:szCs w:val="22"/>
          <w:lang w:val="de-DE"/>
        </w:rPr>
        <w:t xml:space="preserve">Eijsink fügt hinzu: </w:t>
      </w:r>
      <w:r>
        <w:rPr>
          <w:rFonts w:ascii="Arial" w:hAnsi="Arial" w:cs="Arial"/>
          <w:sz w:val="20"/>
          <w:szCs w:val="22"/>
          <w:lang w:val="de-DE"/>
        </w:rPr>
        <w:t>„</w:t>
      </w:r>
      <w:r w:rsidRPr="00DE6749">
        <w:rPr>
          <w:rFonts w:ascii="Arial" w:hAnsi="Arial" w:cs="Arial"/>
          <w:sz w:val="20"/>
          <w:szCs w:val="22"/>
          <w:lang w:val="de-DE"/>
        </w:rPr>
        <w:t xml:space="preserve">Die Nähe Kölns zum größten Industriegebiet Europas sowie der Zugang zu einem großen Pool an Talenten haben uns bei unserer Entscheidung unterstützt, </w:t>
      </w:r>
      <w:r>
        <w:rPr>
          <w:rFonts w:ascii="Arial" w:hAnsi="Arial" w:cs="Arial"/>
          <w:sz w:val="20"/>
          <w:szCs w:val="22"/>
          <w:lang w:val="de-DE"/>
        </w:rPr>
        <w:t>Köln als neuen Standort zu wählen.</w:t>
      </w:r>
      <w:r w:rsidRPr="00DE6749">
        <w:rPr>
          <w:rFonts w:ascii="Arial" w:hAnsi="Arial" w:cs="Arial"/>
          <w:sz w:val="20"/>
          <w:szCs w:val="22"/>
          <w:lang w:val="de-DE"/>
        </w:rPr>
        <w:t xml:space="preserve"> Wir glauben, dass die Nähe zu unseren Kunden sehr wichtig ist</w:t>
      </w:r>
      <w:r>
        <w:rPr>
          <w:rFonts w:ascii="Arial" w:hAnsi="Arial" w:cs="Arial"/>
          <w:sz w:val="20"/>
          <w:szCs w:val="22"/>
          <w:lang w:val="de-DE"/>
        </w:rPr>
        <w:t xml:space="preserve">. Dank der </w:t>
      </w:r>
      <w:r w:rsidRPr="00DE6749">
        <w:rPr>
          <w:rFonts w:ascii="Arial" w:hAnsi="Arial" w:cs="Arial"/>
          <w:sz w:val="20"/>
          <w:szCs w:val="22"/>
          <w:lang w:val="de-DE"/>
        </w:rPr>
        <w:t xml:space="preserve">Kombination aus </w:t>
      </w:r>
      <w:r>
        <w:rPr>
          <w:rFonts w:ascii="Arial" w:hAnsi="Arial" w:cs="Arial"/>
          <w:sz w:val="20"/>
          <w:szCs w:val="22"/>
          <w:lang w:val="de-DE"/>
        </w:rPr>
        <w:t>erfahrenen Talenten</w:t>
      </w:r>
      <w:r w:rsidRPr="00DE6749">
        <w:rPr>
          <w:rFonts w:ascii="Arial" w:hAnsi="Arial" w:cs="Arial"/>
          <w:sz w:val="20"/>
          <w:szCs w:val="22"/>
          <w:lang w:val="de-DE"/>
        </w:rPr>
        <w:t xml:space="preserve"> und unserer branchenführenden Technologie </w:t>
      </w:r>
      <w:r>
        <w:rPr>
          <w:rFonts w:ascii="Arial" w:hAnsi="Arial" w:cs="Arial"/>
          <w:sz w:val="20"/>
          <w:szCs w:val="22"/>
          <w:lang w:val="de-DE"/>
        </w:rPr>
        <w:t>können wir unsere Kunden nun jederzeit noch besser unterstützen</w:t>
      </w:r>
      <w:r w:rsidRPr="00DE6749">
        <w:rPr>
          <w:rFonts w:ascii="Arial" w:hAnsi="Arial" w:cs="Arial"/>
          <w:sz w:val="20"/>
          <w:szCs w:val="22"/>
          <w:lang w:val="de-DE"/>
        </w:rPr>
        <w:t>.</w:t>
      </w:r>
      <w:r>
        <w:rPr>
          <w:rFonts w:ascii="Arial" w:hAnsi="Arial" w:cs="Arial"/>
          <w:sz w:val="20"/>
          <w:szCs w:val="22"/>
          <w:lang w:val="de-DE"/>
        </w:rPr>
        <w:t>“</w:t>
      </w:r>
    </w:p>
    <w:p w14:paraId="10F45F50" w14:textId="77777777" w:rsidR="00DE6749" w:rsidRPr="00DE6749" w:rsidRDefault="00DE6749" w:rsidP="001710B3">
      <w:pPr>
        <w:spacing w:line="276" w:lineRule="auto"/>
        <w:jc w:val="both"/>
        <w:rPr>
          <w:rFonts w:ascii="Arial" w:hAnsi="Arial" w:cs="Arial"/>
          <w:sz w:val="20"/>
          <w:szCs w:val="22"/>
          <w:lang w:val="de-DE"/>
        </w:rPr>
      </w:pPr>
    </w:p>
    <w:p w14:paraId="7DA968D9" w14:textId="710E5061" w:rsidR="00DE6749" w:rsidRPr="00DE6749" w:rsidRDefault="00DE6749" w:rsidP="001710B3">
      <w:pPr>
        <w:spacing w:line="276" w:lineRule="auto"/>
        <w:jc w:val="both"/>
        <w:rPr>
          <w:rFonts w:ascii="Arial" w:hAnsi="Arial" w:cs="Arial"/>
          <w:sz w:val="20"/>
          <w:szCs w:val="22"/>
          <w:lang w:val="de-DE"/>
        </w:rPr>
      </w:pPr>
      <w:r w:rsidRPr="00DE6749">
        <w:rPr>
          <w:rFonts w:ascii="Arial" w:hAnsi="Arial" w:cs="Arial"/>
          <w:sz w:val="20"/>
          <w:szCs w:val="22"/>
          <w:lang w:val="de-DE"/>
        </w:rPr>
        <w:t xml:space="preserve">Die Eröffnung des Kölner </w:t>
      </w:r>
      <w:r>
        <w:rPr>
          <w:rFonts w:ascii="Arial" w:hAnsi="Arial" w:cs="Arial"/>
          <w:sz w:val="20"/>
          <w:szCs w:val="22"/>
          <w:lang w:val="de-DE"/>
        </w:rPr>
        <w:t>Standorts</w:t>
      </w:r>
      <w:r w:rsidRPr="00DE6749">
        <w:rPr>
          <w:rFonts w:ascii="Arial" w:hAnsi="Arial" w:cs="Arial"/>
          <w:sz w:val="20"/>
          <w:szCs w:val="22"/>
          <w:lang w:val="de-DE"/>
        </w:rPr>
        <w:t xml:space="preserve"> ist die sechste Büroeröffnung für C.H. Robinson in Deutschland. Weitere Niederlassungen in Deutschland sind </w:t>
      </w:r>
      <w:r>
        <w:rPr>
          <w:rFonts w:ascii="Arial" w:hAnsi="Arial" w:cs="Arial"/>
          <w:sz w:val="20"/>
          <w:szCs w:val="22"/>
          <w:lang w:val="de-DE"/>
        </w:rPr>
        <w:t xml:space="preserve">die </w:t>
      </w:r>
      <w:r w:rsidRPr="00DE6749">
        <w:rPr>
          <w:rFonts w:ascii="Arial" w:hAnsi="Arial" w:cs="Arial"/>
          <w:sz w:val="20"/>
          <w:szCs w:val="22"/>
          <w:lang w:val="de-DE"/>
        </w:rPr>
        <w:t xml:space="preserve">Speditionsbüros in Hamburg, Frankfurt, München, Stuttgart und Tuttlingen. </w:t>
      </w:r>
    </w:p>
    <w:p w14:paraId="0D4482AB" w14:textId="77777777" w:rsidR="00C771DC" w:rsidRPr="005A7F29" w:rsidRDefault="00C771DC" w:rsidP="001710B3">
      <w:pPr>
        <w:spacing w:line="276" w:lineRule="auto"/>
        <w:jc w:val="both"/>
        <w:rPr>
          <w:rFonts w:ascii="Arial" w:hAnsi="Arial" w:cs="Arial"/>
          <w:sz w:val="22"/>
          <w:szCs w:val="22"/>
          <w:lang w:val="de-DE"/>
        </w:rPr>
      </w:pPr>
    </w:p>
    <w:p w14:paraId="3EEEB36D" w14:textId="77777777" w:rsidR="001F2DCA" w:rsidRPr="00DE6749" w:rsidRDefault="001F2DCA" w:rsidP="001710B3">
      <w:pPr>
        <w:spacing w:line="276" w:lineRule="auto"/>
        <w:jc w:val="center"/>
        <w:rPr>
          <w:rFonts w:ascii="Calibri" w:hAnsi="Calibri" w:cs="Calibri"/>
          <w:b/>
          <w:sz w:val="22"/>
          <w:szCs w:val="22"/>
          <w:lang w:val="de-DE"/>
        </w:rPr>
      </w:pPr>
      <w:r w:rsidRPr="00DE6749">
        <w:rPr>
          <w:rFonts w:ascii="Calibri" w:hAnsi="Calibri" w:cs="Calibri"/>
          <w:b/>
          <w:sz w:val="22"/>
          <w:szCs w:val="22"/>
          <w:lang w:val="de-DE"/>
        </w:rPr>
        <w:t>###</w:t>
      </w:r>
    </w:p>
    <w:p w14:paraId="66662101" w14:textId="77777777" w:rsidR="001F2DCA" w:rsidRPr="00DE6749" w:rsidRDefault="001F2DCA" w:rsidP="001710B3">
      <w:pPr>
        <w:spacing w:line="276" w:lineRule="auto"/>
        <w:jc w:val="center"/>
        <w:rPr>
          <w:rFonts w:ascii="Calibri" w:hAnsi="Calibri" w:cs="Calibri"/>
          <w:b/>
          <w:sz w:val="22"/>
          <w:szCs w:val="22"/>
          <w:lang w:val="de-DE"/>
        </w:rPr>
      </w:pPr>
    </w:p>
    <w:p w14:paraId="770D1D58" w14:textId="3A5F9340" w:rsidR="001F2DCA" w:rsidRPr="00DE6749" w:rsidRDefault="00DE6749" w:rsidP="001710B3">
      <w:pPr>
        <w:spacing w:line="276" w:lineRule="auto"/>
        <w:jc w:val="both"/>
        <w:rPr>
          <w:rFonts w:ascii="Arial" w:hAnsi="Arial" w:cs="Arial"/>
          <w:b/>
          <w:sz w:val="20"/>
          <w:szCs w:val="20"/>
          <w:lang w:val="de-DE"/>
        </w:rPr>
      </w:pPr>
      <w:bookmarkStart w:id="1" w:name="_Hlk1546545"/>
      <w:r w:rsidRPr="00DE6749">
        <w:rPr>
          <w:rFonts w:ascii="Arial" w:hAnsi="Arial" w:cs="Arial"/>
          <w:b/>
          <w:sz w:val="20"/>
          <w:szCs w:val="20"/>
          <w:lang w:val="de-DE"/>
        </w:rPr>
        <w:t>Über</w:t>
      </w:r>
      <w:r w:rsidR="00C57EAE" w:rsidRPr="00DE6749">
        <w:rPr>
          <w:rFonts w:ascii="Arial" w:hAnsi="Arial" w:cs="Arial"/>
          <w:b/>
          <w:sz w:val="20"/>
          <w:szCs w:val="20"/>
          <w:lang w:val="de-DE"/>
        </w:rPr>
        <w:t xml:space="preserve"> C.H. Robinson</w:t>
      </w:r>
      <w:r w:rsidR="00EE1739" w:rsidRPr="00DE6749">
        <w:rPr>
          <w:rFonts w:ascii="Arial" w:hAnsi="Arial" w:cs="Arial"/>
          <w:b/>
          <w:sz w:val="20"/>
          <w:szCs w:val="20"/>
          <w:lang w:val="de-DE"/>
        </w:rPr>
        <w:t xml:space="preserve"> </w:t>
      </w:r>
    </w:p>
    <w:p w14:paraId="700417BD" w14:textId="75FF934D" w:rsidR="00667474" w:rsidRPr="00667474" w:rsidRDefault="00667474" w:rsidP="00667474">
      <w:pPr>
        <w:spacing w:line="276" w:lineRule="auto"/>
        <w:jc w:val="both"/>
        <w:rPr>
          <w:rFonts w:ascii="Arial" w:hAnsi="Arial" w:cs="Arial"/>
          <w:sz w:val="20"/>
          <w:szCs w:val="22"/>
          <w:lang w:val="de-DE"/>
        </w:rPr>
      </w:pPr>
      <w:r w:rsidRPr="00667474">
        <w:rPr>
          <w:rFonts w:ascii="Arial" w:hAnsi="Arial" w:cs="Arial"/>
          <w:sz w:val="20"/>
          <w:szCs w:val="22"/>
          <w:lang w:val="de-DE"/>
        </w:rPr>
        <w:t xml:space="preserve">Bei C.H. Robinson glauben wir daran, dass die Beschleunigung des globalen Handels die Weltwirtschaft voranbringt. Die Stärken unserer Mitarbeiter, Prozesse und Technologien setzen wir dafür ein, unseren Kunden zu helfen, intelligenter und nicht härter zu arbeiten. Als einer der weltweit größten externen Logistikanbieter (Third-Party Logistics Provider, 3PL) stellen wir über unser globales Netzwerk ein breites Portfolio von Logistik-Dienstleistungen, Sourcing von Frischwaren und Managed Services bereit. C.H. Robinson gehört in Europa zu den führenden </w:t>
      </w:r>
      <w:r w:rsidRPr="00667474">
        <w:rPr>
          <w:rFonts w:ascii="Arial" w:hAnsi="Arial" w:cs="Arial"/>
          <w:sz w:val="20"/>
          <w:szCs w:val="22"/>
          <w:lang w:val="de-DE"/>
        </w:rPr>
        <w:lastRenderedPageBreak/>
        <w:t xml:space="preserve">Spediteuren und Unternehmen für Straßentransporte und verfügt über ein dynamisches Zweigstellennetz in der gesamten Region. Die Mitglieder unseres Teams in Europa beherrschen viele Sprachen, sind geschickt beim Aufbau von Beziehungen und darauf ausgerichtet, ihre Kunden optimal zu bedienen. Das Unternehmen, unsere Stiftung und unsere Mitarbeiter leisten jährlich Spenden an eine Vielzahl von Organisationen in aller Welt. C.H. Robinson hat seinen Hauptsitz in Eden Prairie, Minnesota, USA, und ist an der NASDAQ (CHRW) notiert. Weitere Informationen finden Sie unter </w:t>
      </w:r>
      <w:hyperlink r:id="rId9" w:history="1">
        <w:r w:rsidR="005A7F29" w:rsidRPr="0046252E">
          <w:rPr>
            <w:rStyle w:val="Hyperlink"/>
            <w:rFonts w:ascii="Arial" w:hAnsi="Arial" w:cs="Arial"/>
            <w:sz w:val="20"/>
            <w:szCs w:val="22"/>
            <w:lang w:val="de-DE"/>
          </w:rPr>
          <w:t>http://www.chrobinson.de/de-de/</w:t>
        </w:r>
      </w:hyperlink>
      <w:r w:rsidR="005A7F29">
        <w:rPr>
          <w:rFonts w:ascii="Arial" w:hAnsi="Arial" w:cs="Arial"/>
          <w:sz w:val="20"/>
          <w:szCs w:val="22"/>
          <w:lang w:val="de-DE"/>
        </w:rPr>
        <w:t>,</w:t>
      </w:r>
      <w:r w:rsidRPr="00667474">
        <w:rPr>
          <w:rFonts w:ascii="Arial" w:hAnsi="Arial" w:cs="Arial"/>
          <w:sz w:val="20"/>
          <w:szCs w:val="22"/>
          <w:lang w:val="de-DE"/>
        </w:rPr>
        <w:t xml:space="preserve"> oder sehen Sie sich unser </w:t>
      </w:r>
      <w:hyperlink r:id="rId10" w:history="1">
        <w:r w:rsidRPr="005A7F29">
          <w:rPr>
            <w:rStyle w:val="Hyperlink"/>
            <w:rFonts w:ascii="Arial" w:hAnsi="Arial" w:cs="Arial"/>
            <w:sz w:val="20"/>
            <w:szCs w:val="22"/>
            <w:lang w:val="de-DE"/>
          </w:rPr>
          <w:t>Unternehmensvideo</w:t>
        </w:r>
      </w:hyperlink>
      <w:r w:rsidRPr="00667474">
        <w:rPr>
          <w:rFonts w:ascii="Arial" w:hAnsi="Arial" w:cs="Arial"/>
          <w:sz w:val="20"/>
          <w:szCs w:val="22"/>
          <w:lang w:val="de-DE"/>
        </w:rPr>
        <w:t xml:space="preserve"> an.</w:t>
      </w:r>
    </w:p>
    <w:p w14:paraId="680FAD43" w14:textId="77777777" w:rsidR="00667474" w:rsidRPr="00667474" w:rsidRDefault="00667474" w:rsidP="00667474">
      <w:pPr>
        <w:spacing w:line="276" w:lineRule="auto"/>
        <w:jc w:val="both"/>
        <w:rPr>
          <w:rFonts w:ascii="Arial" w:hAnsi="Arial" w:cs="Arial"/>
          <w:sz w:val="20"/>
          <w:szCs w:val="22"/>
          <w:lang w:val="de-DE"/>
        </w:rPr>
      </w:pPr>
    </w:p>
    <w:p w14:paraId="3BF283A3" w14:textId="78A6F990" w:rsidR="005A7F29" w:rsidRDefault="00667474" w:rsidP="001710B3">
      <w:pPr>
        <w:spacing w:line="276" w:lineRule="auto"/>
        <w:jc w:val="both"/>
        <w:rPr>
          <w:rFonts w:ascii="Arial" w:hAnsi="Arial" w:cs="Arial"/>
          <w:sz w:val="20"/>
          <w:szCs w:val="22"/>
          <w:lang w:val="de-DE"/>
        </w:rPr>
      </w:pPr>
      <w:r w:rsidRPr="00667474">
        <w:rPr>
          <w:rFonts w:ascii="Arial" w:hAnsi="Arial" w:cs="Arial"/>
          <w:sz w:val="20"/>
          <w:szCs w:val="22"/>
          <w:lang w:val="de-DE"/>
        </w:rPr>
        <w:t>Die Ausgangssprache, in der der Originaltext veröffentlicht wird, ist die offizielle und autorisierte Version. Übersetzungen werden zur besseren Verständigung mitgeliefert. Nur die Sprachversion, die im Original veröffentlicht wurde, ist rechtsgültig. Gleichen Sie deshalb Übersetzungen mit der originalen Sprachversion der Veröffentlichung ab</w:t>
      </w:r>
      <w:r w:rsidR="005A7F29">
        <w:rPr>
          <w:rFonts w:ascii="Arial" w:hAnsi="Arial" w:cs="Arial"/>
          <w:sz w:val="20"/>
          <w:szCs w:val="22"/>
          <w:lang w:val="de-DE"/>
        </w:rPr>
        <w:t>.</w:t>
      </w:r>
    </w:p>
    <w:bookmarkEnd w:id="1"/>
    <w:p w14:paraId="37D1E1CE" w14:textId="68C2FAD7" w:rsidR="00DE6749" w:rsidRDefault="00DE6749" w:rsidP="001710B3">
      <w:pPr>
        <w:spacing w:line="276" w:lineRule="auto"/>
        <w:rPr>
          <w:rFonts w:ascii="Arial" w:hAnsi="Arial" w:cs="Arial"/>
          <w:sz w:val="20"/>
          <w:szCs w:val="22"/>
          <w:lang w:val="de-DE"/>
        </w:rPr>
      </w:pPr>
    </w:p>
    <w:p w14:paraId="1B1DEC57" w14:textId="77777777" w:rsidR="005A7F29" w:rsidRPr="00DE6749" w:rsidRDefault="005A7F29" w:rsidP="001710B3">
      <w:pPr>
        <w:spacing w:line="276" w:lineRule="auto"/>
        <w:rPr>
          <w:rFonts w:ascii="Arial" w:hAnsi="Arial" w:cs="Arial"/>
          <w:sz w:val="20"/>
          <w:szCs w:val="22"/>
          <w:lang w:val="de-DE"/>
        </w:rPr>
      </w:pPr>
    </w:p>
    <w:p w14:paraId="704887A2" w14:textId="2D8B94D0" w:rsidR="00DE6749" w:rsidRPr="00DE6749" w:rsidRDefault="00DE6749" w:rsidP="001710B3">
      <w:pPr>
        <w:spacing w:line="276" w:lineRule="auto"/>
        <w:jc w:val="both"/>
        <w:rPr>
          <w:rFonts w:ascii="Arial" w:hAnsi="Arial" w:cs="Arial"/>
          <w:b/>
          <w:sz w:val="20"/>
          <w:szCs w:val="22"/>
          <w:lang w:val="de-DE"/>
        </w:rPr>
      </w:pPr>
      <w:r w:rsidRPr="00DE6749">
        <w:rPr>
          <w:rFonts w:ascii="Arial" w:hAnsi="Arial" w:cs="Arial"/>
          <w:b/>
          <w:sz w:val="20"/>
          <w:szCs w:val="22"/>
          <w:lang w:val="de-DE"/>
        </w:rPr>
        <w:t>Kontakt</w:t>
      </w:r>
    </w:p>
    <w:p w14:paraId="298856DA" w14:textId="77777777" w:rsidR="00DE6749" w:rsidRPr="00DE6749" w:rsidRDefault="00DE6749" w:rsidP="001710B3">
      <w:pPr>
        <w:spacing w:line="276" w:lineRule="auto"/>
        <w:jc w:val="both"/>
        <w:rPr>
          <w:rFonts w:ascii="Arial" w:hAnsi="Arial" w:cs="Arial"/>
          <w:sz w:val="20"/>
          <w:szCs w:val="22"/>
          <w:lang w:val="de-DE"/>
        </w:rPr>
      </w:pPr>
      <w:r w:rsidRPr="00DE6749">
        <w:rPr>
          <w:rFonts w:ascii="Arial" w:hAnsi="Arial" w:cs="Arial"/>
          <w:sz w:val="20"/>
          <w:szCs w:val="22"/>
          <w:lang w:val="de-DE"/>
        </w:rPr>
        <w:t>HBI Helga Bailey GmbH</w:t>
      </w:r>
    </w:p>
    <w:p w14:paraId="6E78AC8E" w14:textId="4F0B6118" w:rsidR="00DE6749" w:rsidRPr="00DE6749" w:rsidRDefault="00DE6749" w:rsidP="001710B3">
      <w:pPr>
        <w:spacing w:line="276" w:lineRule="auto"/>
        <w:jc w:val="both"/>
        <w:rPr>
          <w:rFonts w:ascii="Arial" w:hAnsi="Arial" w:cs="Arial"/>
          <w:sz w:val="20"/>
          <w:szCs w:val="22"/>
          <w:lang w:val="de-DE"/>
        </w:rPr>
      </w:pPr>
      <w:r w:rsidRPr="00DE6749">
        <w:rPr>
          <w:rFonts w:ascii="Arial" w:hAnsi="Arial" w:cs="Arial"/>
          <w:sz w:val="20"/>
          <w:szCs w:val="22"/>
          <w:lang w:val="de-DE"/>
        </w:rPr>
        <w:t>Corinna Voss / Moritz Freiberger</w:t>
      </w:r>
    </w:p>
    <w:p w14:paraId="2680A8BE" w14:textId="2483F322" w:rsidR="00DE6749" w:rsidRPr="00DE6749" w:rsidRDefault="00DE6749" w:rsidP="001710B3">
      <w:pPr>
        <w:spacing w:line="276" w:lineRule="auto"/>
        <w:jc w:val="both"/>
        <w:rPr>
          <w:rFonts w:ascii="Arial" w:hAnsi="Arial" w:cs="Arial"/>
          <w:sz w:val="20"/>
          <w:szCs w:val="22"/>
          <w:lang w:val="de-DE"/>
        </w:rPr>
      </w:pPr>
      <w:r w:rsidRPr="00DE6749">
        <w:rPr>
          <w:rFonts w:ascii="Arial" w:hAnsi="Arial" w:cs="Arial"/>
          <w:sz w:val="20"/>
          <w:szCs w:val="22"/>
          <w:lang w:val="de-DE"/>
        </w:rPr>
        <w:t>Tel.: +49 (0)89 99 38 87-30 / -38</w:t>
      </w:r>
    </w:p>
    <w:p w14:paraId="30D63CE4" w14:textId="511C8AF3" w:rsidR="00DE6749" w:rsidRPr="00DE6749" w:rsidRDefault="00371D91" w:rsidP="001710B3">
      <w:pPr>
        <w:spacing w:line="276" w:lineRule="auto"/>
        <w:jc w:val="both"/>
        <w:rPr>
          <w:rFonts w:ascii="Arial" w:hAnsi="Arial" w:cs="Arial"/>
          <w:sz w:val="20"/>
          <w:szCs w:val="22"/>
          <w:lang w:val="de-DE"/>
        </w:rPr>
      </w:pPr>
      <w:hyperlink r:id="rId11" w:history="1">
        <w:r w:rsidR="00DE6749" w:rsidRPr="00FD1440">
          <w:rPr>
            <w:rStyle w:val="Hyperlink"/>
            <w:rFonts w:ascii="Arial" w:hAnsi="Arial" w:cs="Arial"/>
            <w:sz w:val="20"/>
            <w:szCs w:val="22"/>
            <w:lang w:val="de-DE"/>
          </w:rPr>
          <w:t>chrobinson@hbi.de</w:t>
        </w:r>
      </w:hyperlink>
      <w:r w:rsidR="00DE6749">
        <w:rPr>
          <w:rFonts w:ascii="Arial" w:hAnsi="Arial" w:cs="Arial"/>
          <w:sz w:val="20"/>
          <w:szCs w:val="22"/>
          <w:lang w:val="de-DE"/>
        </w:rPr>
        <w:t xml:space="preserve"> </w:t>
      </w:r>
      <w:r w:rsidR="00DE6749" w:rsidRPr="00DE6749">
        <w:rPr>
          <w:rFonts w:ascii="Arial" w:hAnsi="Arial" w:cs="Arial"/>
          <w:sz w:val="20"/>
          <w:szCs w:val="22"/>
          <w:lang w:val="de-DE"/>
        </w:rPr>
        <w:t xml:space="preserve"> </w:t>
      </w:r>
    </w:p>
    <w:p w14:paraId="25EAD5B0" w14:textId="0B8DD535" w:rsidR="00DE6749" w:rsidRPr="00DE6749" w:rsidRDefault="00371D91" w:rsidP="001710B3">
      <w:pPr>
        <w:spacing w:line="276" w:lineRule="auto"/>
        <w:jc w:val="both"/>
        <w:rPr>
          <w:rFonts w:ascii="Arial" w:hAnsi="Arial" w:cs="Arial"/>
          <w:sz w:val="20"/>
          <w:szCs w:val="22"/>
          <w:lang w:val="de-DE"/>
        </w:rPr>
      </w:pPr>
      <w:hyperlink r:id="rId12" w:history="1">
        <w:r w:rsidR="00DE6749" w:rsidRPr="00FD1440">
          <w:rPr>
            <w:rStyle w:val="Hyperlink"/>
            <w:rFonts w:ascii="Arial" w:hAnsi="Arial" w:cs="Arial"/>
            <w:sz w:val="20"/>
            <w:szCs w:val="22"/>
            <w:lang w:val="de-DE"/>
          </w:rPr>
          <w:t>www.hbi.de</w:t>
        </w:r>
      </w:hyperlink>
      <w:r w:rsidR="00DE6749">
        <w:rPr>
          <w:rFonts w:ascii="Arial" w:hAnsi="Arial" w:cs="Arial"/>
          <w:sz w:val="20"/>
          <w:szCs w:val="22"/>
          <w:lang w:val="de-DE"/>
        </w:rPr>
        <w:t xml:space="preserve"> </w:t>
      </w:r>
      <w:r w:rsidR="00DE6749" w:rsidRPr="00DE6749">
        <w:rPr>
          <w:rFonts w:ascii="Arial" w:hAnsi="Arial" w:cs="Arial"/>
          <w:sz w:val="20"/>
          <w:szCs w:val="22"/>
          <w:lang w:val="de-DE"/>
        </w:rPr>
        <w:t xml:space="preserve"> </w:t>
      </w:r>
    </w:p>
    <w:p w14:paraId="483BA58B" w14:textId="0F5D52B4" w:rsidR="00324AB2" w:rsidRPr="00DE6749" w:rsidRDefault="00324AB2" w:rsidP="001710B3">
      <w:pPr>
        <w:spacing w:line="276" w:lineRule="auto"/>
        <w:jc w:val="both"/>
        <w:rPr>
          <w:rFonts w:ascii="Arial" w:hAnsi="Arial" w:cs="Arial"/>
          <w:sz w:val="20"/>
          <w:szCs w:val="22"/>
          <w:lang w:val="de-DE"/>
        </w:rPr>
      </w:pPr>
    </w:p>
    <w:sectPr w:rsidR="00324AB2" w:rsidRPr="00DE6749" w:rsidSect="004B73AD">
      <w:headerReference w:type="default" r:id="rId13"/>
      <w:pgSz w:w="12240" w:h="15840"/>
      <w:pgMar w:top="1440" w:right="1800" w:bottom="851"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64AE2" w14:textId="77777777" w:rsidR="00652E21" w:rsidRDefault="00652E21">
      <w:r>
        <w:separator/>
      </w:r>
    </w:p>
  </w:endnote>
  <w:endnote w:type="continuationSeparator" w:id="0">
    <w:p w14:paraId="5B779CFF" w14:textId="77777777" w:rsidR="00652E21" w:rsidRDefault="0065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ITC Franklin Gothic Std Book">
    <w:altName w:val="Tahoma"/>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9CD9" w14:textId="77777777" w:rsidR="00652E21" w:rsidRDefault="00652E21">
      <w:r>
        <w:separator/>
      </w:r>
    </w:p>
  </w:footnote>
  <w:footnote w:type="continuationSeparator" w:id="0">
    <w:p w14:paraId="66EFB7C6" w14:textId="77777777" w:rsidR="00652E21" w:rsidRDefault="00652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1591" w14:textId="77777777" w:rsidR="003B00B4" w:rsidRDefault="003B00B4" w:rsidP="0044678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33567"/>
    <w:multiLevelType w:val="hybridMultilevel"/>
    <w:tmpl w:val="FF8EA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49"/>
    <w:rsid w:val="00007B56"/>
    <w:rsid w:val="000119CB"/>
    <w:rsid w:val="0004421B"/>
    <w:rsid w:val="00044F8B"/>
    <w:rsid w:val="0006559D"/>
    <w:rsid w:val="000C2F0E"/>
    <w:rsid w:val="000D5BC6"/>
    <w:rsid w:val="000E45B5"/>
    <w:rsid w:val="00152621"/>
    <w:rsid w:val="001710B3"/>
    <w:rsid w:val="001D1AD1"/>
    <w:rsid w:val="001F2DCA"/>
    <w:rsid w:val="001F2FD6"/>
    <w:rsid w:val="0020257A"/>
    <w:rsid w:val="0023296A"/>
    <w:rsid w:val="0023375B"/>
    <w:rsid w:val="00246828"/>
    <w:rsid w:val="00253B17"/>
    <w:rsid w:val="002833C4"/>
    <w:rsid w:val="002C6370"/>
    <w:rsid w:val="00324AB2"/>
    <w:rsid w:val="00371D91"/>
    <w:rsid w:val="003758E2"/>
    <w:rsid w:val="0039772E"/>
    <w:rsid w:val="003B00B4"/>
    <w:rsid w:val="003D1FDA"/>
    <w:rsid w:val="003F4454"/>
    <w:rsid w:val="00446789"/>
    <w:rsid w:val="00451776"/>
    <w:rsid w:val="00485B85"/>
    <w:rsid w:val="00491B85"/>
    <w:rsid w:val="004B663E"/>
    <w:rsid w:val="004B73AD"/>
    <w:rsid w:val="004C77B5"/>
    <w:rsid w:val="004D3C3F"/>
    <w:rsid w:val="00517925"/>
    <w:rsid w:val="005434D2"/>
    <w:rsid w:val="00571193"/>
    <w:rsid w:val="005900D7"/>
    <w:rsid w:val="005A7F29"/>
    <w:rsid w:val="005F35EC"/>
    <w:rsid w:val="006004F5"/>
    <w:rsid w:val="00652E21"/>
    <w:rsid w:val="00667474"/>
    <w:rsid w:val="006824DA"/>
    <w:rsid w:val="006B6F4B"/>
    <w:rsid w:val="006C3848"/>
    <w:rsid w:val="006E4454"/>
    <w:rsid w:val="00742708"/>
    <w:rsid w:val="00750D1D"/>
    <w:rsid w:val="007517A4"/>
    <w:rsid w:val="00754C46"/>
    <w:rsid w:val="00780330"/>
    <w:rsid w:val="0078154E"/>
    <w:rsid w:val="0079255D"/>
    <w:rsid w:val="007B42E4"/>
    <w:rsid w:val="007C21C6"/>
    <w:rsid w:val="007E079C"/>
    <w:rsid w:val="007E3D77"/>
    <w:rsid w:val="00800C14"/>
    <w:rsid w:val="0081662F"/>
    <w:rsid w:val="00861007"/>
    <w:rsid w:val="008751D1"/>
    <w:rsid w:val="00890691"/>
    <w:rsid w:val="008A31D0"/>
    <w:rsid w:val="008A3CE2"/>
    <w:rsid w:val="008C70E5"/>
    <w:rsid w:val="008E735B"/>
    <w:rsid w:val="008E7640"/>
    <w:rsid w:val="009277D6"/>
    <w:rsid w:val="009423A1"/>
    <w:rsid w:val="00965BA5"/>
    <w:rsid w:val="009776BB"/>
    <w:rsid w:val="009C4837"/>
    <w:rsid w:val="00A10CDC"/>
    <w:rsid w:val="00A53292"/>
    <w:rsid w:val="00A6565C"/>
    <w:rsid w:val="00A72D2B"/>
    <w:rsid w:val="00AC3FD7"/>
    <w:rsid w:val="00AF35AA"/>
    <w:rsid w:val="00AF71D0"/>
    <w:rsid w:val="00B37CF6"/>
    <w:rsid w:val="00B41119"/>
    <w:rsid w:val="00B4281B"/>
    <w:rsid w:val="00B429DB"/>
    <w:rsid w:val="00B73343"/>
    <w:rsid w:val="00B93B6B"/>
    <w:rsid w:val="00BA0974"/>
    <w:rsid w:val="00BB0B42"/>
    <w:rsid w:val="00BC4051"/>
    <w:rsid w:val="00BD3060"/>
    <w:rsid w:val="00BE0116"/>
    <w:rsid w:val="00C02586"/>
    <w:rsid w:val="00C57EAE"/>
    <w:rsid w:val="00C771DC"/>
    <w:rsid w:val="00C81404"/>
    <w:rsid w:val="00C85E49"/>
    <w:rsid w:val="00CA5421"/>
    <w:rsid w:val="00CB22BA"/>
    <w:rsid w:val="00CD3502"/>
    <w:rsid w:val="00CF55C5"/>
    <w:rsid w:val="00D20E81"/>
    <w:rsid w:val="00D27369"/>
    <w:rsid w:val="00D62E7F"/>
    <w:rsid w:val="00D72431"/>
    <w:rsid w:val="00D9528E"/>
    <w:rsid w:val="00DA56A6"/>
    <w:rsid w:val="00DE6749"/>
    <w:rsid w:val="00E14D72"/>
    <w:rsid w:val="00E37DC4"/>
    <w:rsid w:val="00E51B40"/>
    <w:rsid w:val="00E85D2D"/>
    <w:rsid w:val="00EA12F5"/>
    <w:rsid w:val="00EE1739"/>
    <w:rsid w:val="00F001A7"/>
    <w:rsid w:val="00F71609"/>
    <w:rsid w:val="00F74CBE"/>
    <w:rsid w:val="00FD2453"/>
    <w:rsid w:val="00FD6418"/>
    <w:rsid w:val="00FE25B6"/>
    <w:rsid w:val="00FE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C69FB"/>
  <w15:docId w15:val="{04D7F3A7-5E6B-4566-847B-672DAEC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6">
    <w:name w:val="heading 6"/>
    <w:basedOn w:val="Standard"/>
    <w:next w:val="Standard"/>
    <w:link w:val="berschrift6Zchn"/>
    <w:qFormat/>
    <w:rsid w:val="001F2DCA"/>
    <w:pPr>
      <w:keepNext/>
      <w:widowControl w:val="0"/>
      <w:spacing w:after="120" w:line="320" w:lineRule="atLeast"/>
      <w:jc w:val="both"/>
      <w:outlineLvl w:val="5"/>
    </w:pPr>
    <w:rPr>
      <w:rFonts w:ascii="ITC Franklin Gothic Std Book" w:eastAsia="Times" w:hAnsi="ITC Franklin Gothic Std Book"/>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E7640"/>
    <w:rPr>
      <w:color w:val="0000FF"/>
      <w:u w:val="single"/>
    </w:rPr>
  </w:style>
  <w:style w:type="paragraph" w:styleId="StandardWeb">
    <w:name w:val="Normal (Web)"/>
    <w:basedOn w:val="Standard"/>
    <w:rsid w:val="001D1AD1"/>
    <w:pPr>
      <w:spacing w:before="100" w:beforeAutospacing="1" w:after="100" w:afterAutospacing="1"/>
    </w:pPr>
  </w:style>
  <w:style w:type="character" w:styleId="Fett">
    <w:name w:val="Strong"/>
    <w:qFormat/>
    <w:rsid w:val="008751D1"/>
    <w:rPr>
      <w:b/>
      <w:bCs/>
    </w:rPr>
  </w:style>
  <w:style w:type="paragraph" w:styleId="Textkrper">
    <w:name w:val="Body Text"/>
    <w:basedOn w:val="Standard"/>
    <w:rsid w:val="00446789"/>
    <w:pPr>
      <w:autoSpaceDE w:val="0"/>
      <w:autoSpaceDN w:val="0"/>
      <w:adjustRightInd w:val="0"/>
    </w:pPr>
    <w:rPr>
      <w:rFonts w:ascii="Arial" w:hAnsi="Arial" w:cs="Arial"/>
      <w:b/>
      <w:bCs/>
      <w:sz w:val="20"/>
      <w:szCs w:val="20"/>
    </w:rPr>
  </w:style>
  <w:style w:type="paragraph" w:styleId="Kopfzeile">
    <w:name w:val="header"/>
    <w:basedOn w:val="Standard"/>
    <w:rsid w:val="00446789"/>
    <w:pPr>
      <w:tabs>
        <w:tab w:val="center" w:pos="4320"/>
        <w:tab w:val="right" w:pos="8640"/>
      </w:tabs>
    </w:pPr>
  </w:style>
  <w:style w:type="paragraph" w:styleId="Fuzeile">
    <w:name w:val="footer"/>
    <w:basedOn w:val="Standard"/>
    <w:rsid w:val="00446789"/>
    <w:pPr>
      <w:tabs>
        <w:tab w:val="center" w:pos="4320"/>
        <w:tab w:val="right" w:pos="8640"/>
      </w:tabs>
    </w:pPr>
  </w:style>
  <w:style w:type="paragraph" w:styleId="Textkrper2">
    <w:name w:val="Body Text 2"/>
    <w:basedOn w:val="Standard"/>
    <w:link w:val="Textkrper2Zchn"/>
    <w:rsid w:val="001F2DCA"/>
    <w:pPr>
      <w:spacing w:after="120" w:line="480" w:lineRule="auto"/>
    </w:pPr>
  </w:style>
  <w:style w:type="character" w:customStyle="1" w:styleId="Textkrper2Zchn">
    <w:name w:val="Textkörper 2 Zchn"/>
    <w:link w:val="Textkrper2"/>
    <w:rsid w:val="001F2DCA"/>
    <w:rPr>
      <w:sz w:val="24"/>
      <w:szCs w:val="24"/>
    </w:rPr>
  </w:style>
  <w:style w:type="character" w:customStyle="1" w:styleId="berschrift6Zchn">
    <w:name w:val="Überschrift 6 Zchn"/>
    <w:link w:val="berschrift6"/>
    <w:rsid w:val="001F2DCA"/>
    <w:rPr>
      <w:rFonts w:ascii="ITC Franklin Gothic Std Book" w:eastAsia="Times" w:hAnsi="ITC Franklin Gothic Std Book"/>
      <w:b/>
      <w:bCs/>
    </w:rPr>
  </w:style>
  <w:style w:type="paragraph" w:styleId="Sprechblasentext">
    <w:name w:val="Balloon Text"/>
    <w:basedOn w:val="Standard"/>
    <w:link w:val="SprechblasentextZchn"/>
    <w:rsid w:val="00253B17"/>
    <w:rPr>
      <w:rFonts w:ascii="Tahoma" w:hAnsi="Tahoma" w:cs="Tahoma"/>
      <w:sz w:val="16"/>
      <w:szCs w:val="16"/>
    </w:rPr>
  </w:style>
  <w:style w:type="character" w:customStyle="1" w:styleId="SprechblasentextZchn">
    <w:name w:val="Sprechblasentext Zchn"/>
    <w:basedOn w:val="Absatz-Standardschriftart"/>
    <w:link w:val="Sprechblasentext"/>
    <w:rsid w:val="00253B17"/>
    <w:rPr>
      <w:rFonts w:ascii="Tahoma" w:hAnsi="Tahoma" w:cs="Tahoma"/>
      <w:sz w:val="16"/>
      <w:szCs w:val="16"/>
    </w:rPr>
  </w:style>
  <w:style w:type="character" w:customStyle="1" w:styleId="nobreak">
    <w:name w:val="nobreak"/>
    <w:basedOn w:val="Absatz-Standardschriftart"/>
    <w:rsid w:val="00EE1739"/>
  </w:style>
  <w:style w:type="character" w:styleId="Kommentarzeichen">
    <w:name w:val="annotation reference"/>
    <w:basedOn w:val="Absatz-Standardschriftart"/>
    <w:semiHidden/>
    <w:unhideWhenUsed/>
    <w:rsid w:val="003B00B4"/>
    <w:rPr>
      <w:sz w:val="16"/>
      <w:szCs w:val="16"/>
    </w:rPr>
  </w:style>
  <w:style w:type="paragraph" w:styleId="Kommentartext">
    <w:name w:val="annotation text"/>
    <w:basedOn w:val="Standard"/>
    <w:link w:val="KommentartextZchn"/>
    <w:semiHidden/>
    <w:unhideWhenUsed/>
    <w:rsid w:val="003B00B4"/>
    <w:rPr>
      <w:sz w:val="20"/>
      <w:szCs w:val="20"/>
    </w:rPr>
  </w:style>
  <w:style w:type="character" w:customStyle="1" w:styleId="KommentartextZchn">
    <w:name w:val="Kommentartext Zchn"/>
    <w:basedOn w:val="Absatz-Standardschriftart"/>
    <w:link w:val="Kommentartext"/>
    <w:semiHidden/>
    <w:rsid w:val="003B00B4"/>
  </w:style>
  <w:style w:type="paragraph" w:styleId="Kommentarthema">
    <w:name w:val="annotation subject"/>
    <w:basedOn w:val="Kommentartext"/>
    <w:next w:val="Kommentartext"/>
    <w:link w:val="KommentarthemaZchn"/>
    <w:semiHidden/>
    <w:unhideWhenUsed/>
    <w:rsid w:val="003B00B4"/>
    <w:rPr>
      <w:b/>
      <w:bCs/>
    </w:rPr>
  </w:style>
  <w:style w:type="character" w:customStyle="1" w:styleId="KommentarthemaZchn">
    <w:name w:val="Kommentarthema Zchn"/>
    <w:basedOn w:val="KommentartextZchn"/>
    <w:link w:val="Kommentarthema"/>
    <w:semiHidden/>
    <w:rsid w:val="003B00B4"/>
    <w:rPr>
      <w:b/>
      <w:bCs/>
    </w:rPr>
  </w:style>
  <w:style w:type="character" w:customStyle="1" w:styleId="NichtaufgelsteErwhnung1">
    <w:name w:val="Nicht aufgelöste Erwähnung1"/>
    <w:basedOn w:val="Absatz-Standardschriftart"/>
    <w:uiPriority w:val="99"/>
    <w:semiHidden/>
    <w:unhideWhenUsed/>
    <w:rsid w:val="00DE6749"/>
    <w:rPr>
      <w:color w:val="605E5C"/>
      <w:shd w:val="clear" w:color="auto" w:fill="E1DFDD"/>
    </w:rPr>
  </w:style>
  <w:style w:type="character" w:styleId="NichtaufgelsteErwhnung">
    <w:name w:val="Unresolved Mention"/>
    <w:basedOn w:val="Absatz-Standardschriftart"/>
    <w:uiPriority w:val="99"/>
    <w:semiHidden/>
    <w:unhideWhenUsed/>
    <w:rsid w:val="005A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78177">
      <w:bodyDiv w:val="1"/>
      <w:marLeft w:val="0"/>
      <w:marRight w:val="0"/>
      <w:marTop w:val="0"/>
      <w:marBottom w:val="0"/>
      <w:divBdr>
        <w:top w:val="none" w:sz="0" w:space="0" w:color="auto"/>
        <w:left w:val="none" w:sz="0" w:space="0" w:color="auto"/>
        <w:bottom w:val="none" w:sz="0" w:space="0" w:color="auto"/>
        <w:right w:val="none" w:sz="0" w:space="0" w:color="auto"/>
      </w:divBdr>
      <w:divsChild>
        <w:div w:id="106893081">
          <w:marLeft w:val="0"/>
          <w:marRight w:val="0"/>
          <w:marTop w:val="0"/>
          <w:marBottom w:val="0"/>
          <w:divBdr>
            <w:top w:val="none" w:sz="0" w:space="0" w:color="auto"/>
            <w:left w:val="none" w:sz="0" w:space="0" w:color="auto"/>
            <w:bottom w:val="none" w:sz="0" w:space="0" w:color="auto"/>
            <w:right w:val="none" w:sz="0" w:space="0" w:color="auto"/>
          </w:divBdr>
          <w:divsChild>
            <w:div w:id="1358846766">
              <w:marLeft w:val="0"/>
              <w:marRight w:val="0"/>
              <w:marTop w:val="0"/>
              <w:marBottom w:val="0"/>
              <w:divBdr>
                <w:top w:val="none" w:sz="0" w:space="0" w:color="auto"/>
                <w:left w:val="none" w:sz="0" w:space="0" w:color="auto"/>
                <w:bottom w:val="none" w:sz="0" w:space="0" w:color="auto"/>
                <w:right w:val="none" w:sz="0" w:space="0" w:color="auto"/>
              </w:divBdr>
              <w:divsChild>
                <w:div w:id="987709500">
                  <w:marLeft w:val="0"/>
                  <w:marRight w:val="0"/>
                  <w:marTop w:val="0"/>
                  <w:marBottom w:val="0"/>
                  <w:divBdr>
                    <w:top w:val="none" w:sz="0" w:space="0" w:color="auto"/>
                    <w:left w:val="none" w:sz="0" w:space="0" w:color="auto"/>
                    <w:bottom w:val="none" w:sz="0" w:space="0" w:color="auto"/>
                    <w:right w:val="none" w:sz="0" w:space="0" w:color="auto"/>
                  </w:divBdr>
                  <w:divsChild>
                    <w:div w:id="14045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4912">
      <w:bodyDiv w:val="1"/>
      <w:marLeft w:val="0"/>
      <w:marRight w:val="0"/>
      <w:marTop w:val="0"/>
      <w:marBottom w:val="0"/>
      <w:divBdr>
        <w:top w:val="none" w:sz="0" w:space="0" w:color="auto"/>
        <w:left w:val="none" w:sz="0" w:space="0" w:color="auto"/>
        <w:bottom w:val="none" w:sz="0" w:space="0" w:color="auto"/>
        <w:right w:val="none" w:sz="0" w:space="0" w:color="auto"/>
      </w:divBdr>
    </w:div>
    <w:div w:id="19956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b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obinson@hb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robinson.com/en/us/About-Us/" TargetMode="External"/><Relationship Id="rId4" Type="http://schemas.openxmlformats.org/officeDocument/2006/relationships/settings" Target="settings.xml"/><Relationship Id="rId9" Type="http://schemas.openxmlformats.org/officeDocument/2006/relationships/hyperlink" Target="http://www.chrobinson.de/de-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B57B6-7E59-463A-8311-0731E7A9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3508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Minneapolis, MN Oct</vt:lpstr>
      <vt:lpstr>Minneapolis, MN Oct</vt:lpstr>
    </vt:vector>
  </TitlesOfParts>
  <Company>C.H. Robinson</Company>
  <LinksUpToDate>false</LinksUpToDate>
  <CharactersWithSpaces>4016</CharactersWithSpaces>
  <SharedDoc>false</SharedDoc>
  <HLinks>
    <vt:vector size="6" baseType="variant">
      <vt:variant>
        <vt:i4>3604525</vt:i4>
      </vt:variant>
      <vt:variant>
        <vt:i4>0</vt:i4>
      </vt:variant>
      <vt:variant>
        <vt:i4>0</vt:i4>
      </vt:variant>
      <vt:variant>
        <vt:i4>5</vt:i4>
      </vt:variant>
      <vt:variant>
        <vt:lpwstr>http://www.chrobinson.com/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Minneapolis, MN Oct</dc:title>
  <dc:creator>Marianne Myburgh</dc:creator>
  <cp:lastModifiedBy>Stefan Schmidt</cp:lastModifiedBy>
  <cp:revision>5</cp:revision>
  <cp:lastPrinted>2018-09-18T21:01:00Z</cp:lastPrinted>
  <dcterms:created xsi:type="dcterms:W3CDTF">2019-02-19T17:28:00Z</dcterms:created>
  <dcterms:modified xsi:type="dcterms:W3CDTF">2019-02-21T09:28:00Z</dcterms:modified>
</cp:coreProperties>
</file>