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0A4E" w14:textId="1D523328" w:rsidR="00D90504" w:rsidRDefault="000B1886" w:rsidP="00470771">
      <w:pPr>
        <w:spacing w:after="240"/>
        <w:rPr>
          <w:rFonts w:ascii="Arial" w:hAnsi="Arial" w:cs="Arial"/>
          <w:b/>
          <w:sz w:val="36"/>
        </w:rPr>
      </w:pPr>
      <w:r>
        <w:rPr>
          <w:noProof/>
          <w:lang w:eastAsia="en-GB"/>
        </w:rPr>
        <w:drawing>
          <wp:inline distT="0" distB="0" distL="0" distR="0" wp14:anchorId="758143B8" wp14:editId="7B0FE0E7">
            <wp:extent cx="2810510" cy="524510"/>
            <wp:effectExtent l="0" t="0" r="889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3EFE3" w14:textId="77777777" w:rsidR="000B1886" w:rsidRDefault="000B1886" w:rsidP="00470771">
      <w:pPr>
        <w:spacing w:after="240"/>
        <w:rPr>
          <w:rFonts w:ascii="Arial" w:hAnsi="Arial" w:cs="Arial"/>
          <w:b/>
          <w:sz w:val="36"/>
        </w:rPr>
      </w:pPr>
    </w:p>
    <w:p w14:paraId="4FF00C8E" w14:textId="77777777" w:rsidR="00372593" w:rsidRPr="00D90504" w:rsidRDefault="00372593" w:rsidP="00470771">
      <w:pPr>
        <w:spacing w:after="240"/>
        <w:rPr>
          <w:rFonts w:ascii="Arial" w:hAnsi="Arial" w:cs="Arial"/>
          <w:b/>
          <w:sz w:val="36"/>
        </w:rPr>
      </w:pPr>
      <w:r w:rsidRPr="00D90504">
        <w:rPr>
          <w:rFonts w:ascii="Arial" w:hAnsi="Arial" w:cs="Arial"/>
          <w:b/>
          <w:sz w:val="36"/>
        </w:rPr>
        <w:t>Backgrounder</w:t>
      </w:r>
    </w:p>
    <w:p w14:paraId="471E8298" w14:textId="77777777" w:rsidR="00372593" w:rsidRPr="00D90504" w:rsidRDefault="00372593" w:rsidP="00D5567E">
      <w:pPr>
        <w:spacing w:after="120"/>
        <w:jc w:val="both"/>
        <w:rPr>
          <w:rFonts w:ascii="Arial" w:hAnsi="Arial" w:cs="Arial"/>
          <w:b/>
        </w:rPr>
      </w:pPr>
      <w:r w:rsidRPr="00D90504">
        <w:rPr>
          <w:rFonts w:ascii="Arial" w:hAnsi="Arial" w:cs="Arial"/>
          <w:b/>
        </w:rPr>
        <w:t xml:space="preserve">C.H. Robinson establishment </w:t>
      </w:r>
    </w:p>
    <w:p w14:paraId="7884E758" w14:textId="7FE7000C" w:rsidR="00372593" w:rsidRPr="00D90504" w:rsidRDefault="00372593" w:rsidP="00372593">
      <w:pPr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>C.H. Robinson Worldwide</w:t>
      </w:r>
      <w:r w:rsidR="007F7042" w:rsidRPr="00D90504">
        <w:rPr>
          <w:rFonts w:ascii="Arial" w:hAnsi="Arial" w:cs="Arial"/>
        </w:rPr>
        <w:t xml:space="preserve"> </w:t>
      </w:r>
      <w:r w:rsidR="00F33772">
        <w:rPr>
          <w:rFonts w:ascii="Arial" w:hAnsi="Arial" w:cs="Arial"/>
        </w:rPr>
        <w:t xml:space="preserve">(CHRW) </w:t>
      </w:r>
      <w:r w:rsidR="007F7042" w:rsidRPr="00D90504">
        <w:rPr>
          <w:rFonts w:ascii="Arial" w:hAnsi="Arial" w:cs="Arial"/>
        </w:rPr>
        <w:t xml:space="preserve">is one of the world's largest </w:t>
      </w:r>
      <w:proofErr w:type="gramStart"/>
      <w:r w:rsidR="007F7042" w:rsidRPr="00D90504">
        <w:rPr>
          <w:rFonts w:ascii="Arial" w:hAnsi="Arial" w:cs="Arial"/>
        </w:rPr>
        <w:t>third party</w:t>
      </w:r>
      <w:proofErr w:type="gramEnd"/>
      <w:r w:rsidR="007F7042" w:rsidRPr="00D90504">
        <w:rPr>
          <w:rFonts w:ascii="Arial" w:hAnsi="Arial" w:cs="Arial"/>
        </w:rPr>
        <w:t xml:space="preserve"> logistics (3PL) providers</w:t>
      </w:r>
      <w:r w:rsidR="008852D2" w:rsidRPr="00D90504">
        <w:rPr>
          <w:rFonts w:ascii="Arial" w:hAnsi="Arial" w:cs="Arial"/>
        </w:rPr>
        <w:t>. The company</w:t>
      </w:r>
      <w:r w:rsidRPr="00D90504">
        <w:rPr>
          <w:rFonts w:ascii="Arial" w:hAnsi="Arial" w:cs="Arial"/>
        </w:rPr>
        <w:t xml:space="preserve"> was founded in 1905</w:t>
      </w:r>
      <w:r w:rsidR="007F7042" w:rsidRPr="00D90504">
        <w:rPr>
          <w:rFonts w:ascii="Arial" w:hAnsi="Arial" w:cs="Arial"/>
        </w:rPr>
        <w:t xml:space="preserve"> </w:t>
      </w:r>
      <w:r w:rsidR="00C0353F" w:rsidRPr="00D90504">
        <w:rPr>
          <w:rFonts w:ascii="Arial" w:hAnsi="Arial" w:cs="Arial"/>
        </w:rPr>
        <w:t xml:space="preserve">in </w:t>
      </w:r>
      <w:r w:rsidR="00A15155">
        <w:rPr>
          <w:rFonts w:ascii="Arial" w:hAnsi="Arial" w:cs="Arial"/>
        </w:rPr>
        <w:t xml:space="preserve">the </w:t>
      </w:r>
      <w:r w:rsidR="00C0353F" w:rsidRPr="00D90504">
        <w:rPr>
          <w:rFonts w:ascii="Arial" w:hAnsi="Arial" w:cs="Arial"/>
        </w:rPr>
        <w:t xml:space="preserve">United States and </w:t>
      </w:r>
      <w:r w:rsidR="005D774C" w:rsidRPr="00D90504">
        <w:rPr>
          <w:rFonts w:ascii="Arial" w:hAnsi="Arial" w:cs="Arial"/>
        </w:rPr>
        <w:t>steadily</w:t>
      </w:r>
      <w:r w:rsidR="00FA5232" w:rsidRPr="00D90504">
        <w:rPr>
          <w:rFonts w:ascii="Arial" w:hAnsi="Arial" w:cs="Arial"/>
        </w:rPr>
        <w:t xml:space="preserve"> evolved over the years</w:t>
      </w:r>
      <w:r w:rsidR="00A15155">
        <w:rPr>
          <w:rFonts w:ascii="Arial" w:hAnsi="Arial" w:cs="Arial"/>
        </w:rPr>
        <w:t>,</w:t>
      </w:r>
      <w:r w:rsidR="00FA5232" w:rsidRPr="00D90504">
        <w:rPr>
          <w:rFonts w:ascii="Arial" w:hAnsi="Arial" w:cs="Arial"/>
        </w:rPr>
        <w:t xml:space="preserve"> reaching</w:t>
      </w:r>
      <w:r w:rsidR="00A15155">
        <w:rPr>
          <w:rFonts w:ascii="Arial" w:hAnsi="Arial" w:cs="Arial"/>
        </w:rPr>
        <w:t xml:space="preserve"> its</w:t>
      </w:r>
      <w:r w:rsidR="00FA5232" w:rsidRPr="00D90504">
        <w:rPr>
          <w:rFonts w:ascii="Arial" w:hAnsi="Arial" w:cs="Arial"/>
        </w:rPr>
        <w:t xml:space="preserve"> first billion revenue in 1992 and expanding to Europe in 1993</w:t>
      </w:r>
      <w:r w:rsidR="00AB6379" w:rsidRPr="00D90504">
        <w:rPr>
          <w:rFonts w:ascii="Arial" w:hAnsi="Arial" w:cs="Arial"/>
        </w:rPr>
        <w:t xml:space="preserve"> through partial ownership of </w:t>
      </w:r>
      <w:proofErr w:type="spellStart"/>
      <w:r w:rsidR="00AB6379" w:rsidRPr="00D90504">
        <w:rPr>
          <w:rFonts w:ascii="Arial" w:hAnsi="Arial" w:cs="Arial"/>
        </w:rPr>
        <w:t>Transeco</w:t>
      </w:r>
      <w:proofErr w:type="spellEnd"/>
      <w:r w:rsidR="00AB6379" w:rsidRPr="00D90504">
        <w:rPr>
          <w:rFonts w:ascii="Arial" w:hAnsi="Arial" w:cs="Arial"/>
        </w:rPr>
        <w:t>, a motor carrier in France.</w:t>
      </w:r>
      <w:r w:rsidR="00FA5232" w:rsidRPr="00D90504">
        <w:rPr>
          <w:rFonts w:ascii="Arial" w:hAnsi="Arial" w:cs="Arial"/>
        </w:rPr>
        <w:t xml:space="preserve"> </w:t>
      </w:r>
      <w:r w:rsidR="00A15155">
        <w:rPr>
          <w:rFonts w:ascii="Arial" w:hAnsi="Arial" w:cs="Arial"/>
        </w:rPr>
        <w:t>In</w:t>
      </w:r>
      <w:r w:rsidR="00A15155" w:rsidRPr="00D90504">
        <w:rPr>
          <w:rFonts w:ascii="Arial" w:hAnsi="Arial" w:cs="Arial"/>
        </w:rPr>
        <w:t xml:space="preserve"> </w:t>
      </w:r>
      <w:r w:rsidR="00FA5232" w:rsidRPr="00D90504">
        <w:rPr>
          <w:rFonts w:ascii="Arial" w:hAnsi="Arial" w:cs="Arial"/>
        </w:rPr>
        <w:t>1997</w:t>
      </w:r>
      <w:r w:rsidR="00A15155">
        <w:rPr>
          <w:rFonts w:ascii="Arial" w:hAnsi="Arial" w:cs="Arial"/>
        </w:rPr>
        <w:t>,</w:t>
      </w:r>
      <w:r w:rsidR="00FA5232" w:rsidRPr="00D90504">
        <w:rPr>
          <w:rFonts w:ascii="Arial" w:hAnsi="Arial" w:cs="Arial"/>
        </w:rPr>
        <w:t xml:space="preserve"> C.H. Robinson Worldwide </w:t>
      </w:r>
      <w:r w:rsidR="00A15155">
        <w:rPr>
          <w:rFonts w:ascii="Arial" w:hAnsi="Arial" w:cs="Arial"/>
        </w:rPr>
        <w:t>became</w:t>
      </w:r>
      <w:r w:rsidR="00A15155" w:rsidRPr="00D90504">
        <w:rPr>
          <w:rFonts w:ascii="Arial" w:hAnsi="Arial" w:cs="Arial"/>
        </w:rPr>
        <w:t xml:space="preserve"> </w:t>
      </w:r>
      <w:r w:rsidR="00FA5232" w:rsidRPr="00D90504">
        <w:rPr>
          <w:rFonts w:ascii="Arial" w:hAnsi="Arial" w:cs="Arial"/>
        </w:rPr>
        <w:t>a publicly traded company</w:t>
      </w:r>
      <w:r w:rsidR="00F33772">
        <w:rPr>
          <w:rFonts w:ascii="Arial" w:hAnsi="Arial" w:cs="Arial"/>
        </w:rPr>
        <w:t xml:space="preserve"> (NASDAQ)</w:t>
      </w:r>
      <w:r w:rsidR="00A15155">
        <w:rPr>
          <w:rFonts w:ascii="Arial" w:hAnsi="Arial" w:cs="Arial"/>
        </w:rPr>
        <w:t>,</w:t>
      </w:r>
      <w:r w:rsidR="00FA5232" w:rsidRPr="00D90504">
        <w:rPr>
          <w:rFonts w:ascii="Arial" w:hAnsi="Arial" w:cs="Arial"/>
        </w:rPr>
        <w:t xml:space="preserve"> with the g</w:t>
      </w:r>
      <w:r w:rsidR="00531A66" w:rsidRPr="00D90504">
        <w:rPr>
          <w:rFonts w:ascii="Arial" w:hAnsi="Arial" w:cs="Arial"/>
        </w:rPr>
        <w:t>lobal headquarter</w:t>
      </w:r>
      <w:r w:rsidR="00A15155">
        <w:rPr>
          <w:rFonts w:ascii="Arial" w:hAnsi="Arial" w:cs="Arial"/>
        </w:rPr>
        <w:t>s</w:t>
      </w:r>
      <w:r w:rsidR="00FA5232" w:rsidRPr="00D90504">
        <w:rPr>
          <w:rFonts w:ascii="Arial" w:hAnsi="Arial" w:cs="Arial"/>
        </w:rPr>
        <w:t xml:space="preserve"> in </w:t>
      </w:r>
      <w:r w:rsidR="00531A66" w:rsidRPr="00D90504">
        <w:rPr>
          <w:rFonts w:ascii="Arial" w:hAnsi="Arial" w:cs="Arial"/>
        </w:rPr>
        <w:t>Eden Prairie, Minnesota, USA</w:t>
      </w:r>
      <w:r w:rsidR="00FA5232" w:rsidRPr="00D90504">
        <w:rPr>
          <w:rFonts w:ascii="Arial" w:hAnsi="Arial" w:cs="Arial"/>
        </w:rPr>
        <w:t xml:space="preserve">. </w:t>
      </w:r>
    </w:p>
    <w:p w14:paraId="1DAC0AEA" w14:textId="45BF076A" w:rsidR="00372593" w:rsidRDefault="00372593" w:rsidP="00372593">
      <w:pPr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In Poland, the </w:t>
      </w:r>
      <w:r w:rsidR="00B81708" w:rsidRPr="00D90504">
        <w:rPr>
          <w:rFonts w:ascii="Arial" w:hAnsi="Arial" w:cs="Arial"/>
        </w:rPr>
        <w:t>first office was op</w:t>
      </w:r>
      <w:r w:rsidR="001959D9" w:rsidRPr="00D90504">
        <w:rPr>
          <w:rFonts w:ascii="Arial" w:hAnsi="Arial" w:cs="Arial"/>
        </w:rPr>
        <w:t>ened in 1997,</w:t>
      </w:r>
      <w:r w:rsidR="00A15155">
        <w:rPr>
          <w:rFonts w:ascii="Arial" w:hAnsi="Arial" w:cs="Arial"/>
        </w:rPr>
        <w:t xml:space="preserve"> and</w:t>
      </w:r>
      <w:r w:rsidR="001959D9" w:rsidRPr="00D90504">
        <w:rPr>
          <w:rFonts w:ascii="Arial" w:hAnsi="Arial" w:cs="Arial"/>
        </w:rPr>
        <w:t xml:space="preserve"> since </w:t>
      </w:r>
      <w:r w:rsidR="00A15155">
        <w:rPr>
          <w:rFonts w:ascii="Arial" w:hAnsi="Arial" w:cs="Arial"/>
        </w:rPr>
        <w:t>t</w:t>
      </w:r>
      <w:r w:rsidR="001959D9" w:rsidRPr="00D90504">
        <w:rPr>
          <w:rFonts w:ascii="Arial" w:hAnsi="Arial" w:cs="Arial"/>
        </w:rPr>
        <w:t>hen the company</w:t>
      </w:r>
      <w:r w:rsidR="00B81708" w:rsidRPr="00D90504">
        <w:rPr>
          <w:rFonts w:ascii="Arial" w:hAnsi="Arial" w:cs="Arial"/>
        </w:rPr>
        <w:t xml:space="preserve"> </w:t>
      </w:r>
      <w:r w:rsidR="00A15155">
        <w:rPr>
          <w:rFonts w:ascii="Arial" w:hAnsi="Arial" w:cs="Arial"/>
        </w:rPr>
        <w:t xml:space="preserve">has </w:t>
      </w:r>
      <w:r w:rsidR="00C65C5E">
        <w:rPr>
          <w:rFonts w:ascii="Arial" w:hAnsi="Arial" w:cs="Arial"/>
        </w:rPr>
        <w:t xml:space="preserve">constantly </w:t>
      </w:r>
      <w:r w:rsidR="00A15155">
        <w:rPr>
          <w:rFonts w:ascii="Arial" w:hAnsi="Arial" w:cs="Arial"/>
        </w:rPr>
        <w:t>recorded</w:t>
      </w:r>
      <w:r w:rsidR="00A15155" w:rsidRPr="00D90504">
        <w:rPr>
          <w:rFonts w:ascii="Arial" w:hAnsi="Arial" w:cs="Arial"/>
        </w:rPr>
        <w:t xml:space="preserve"> </w:t>
      </w:r>
      <w:r w:rsidR="001959D9" w:rsidRPr="00D90504">
        <w:rPr>
          <w:rFonts w:ascii="Arial" w:hAnsi="Arial" w:cs="Arial"/>
        </w:rPr>
        <w:t xml:space="preserve">a </w:t>
      </w:r>
      <w:r w:rsidR="00D90504" w:rsidRPr="00D90504">
        <w:rPr>
          <w:rFonts w:ascii="Arial" w:hAnsi="Arial" w:cs="Arial"/>
        </w:rPr>
        <w:t>stable</w:t>
      </w:r>
      <w:r w:rsidR="001959D9" w:rsidRPr="00D90504">
        <w:rPr>
          <w:rFonts w:ascii="Arial" w:hAnsi="Arial" w:cs="Arial"/>
        </w:rPr>
        <w:t xml:space="preserve"> growth.</w:t>
      </w:r>
      <w:r w:rsidRPr="00D90504">
        <w:rPr>
          <w:rFonts w:ascii="Arial" w:hAnsi="Arial" w:cs="Arial"/>
        </w:rPr>
        <w:t xml:space="preserve"> </w:t>
      </w:r>
      <w:r w:rsidR="005A2B9E">
        <w:rPr>
          <w:rFonts w:ascii="Arial" w:hAnsi="Arial" w:cs="Arial"/>
        </w:rPr>
        <w:t>With</w:t>
      </w:r>
      <w:r w:rsidRPr="00D90504">
        <w:rPr>
          <w:rFonts w:ascii="Arial" w:hAnsi="Arial" w:cs="Arial"/>
        </w:rPr>
        <w:t xml:space="preserve"> </w:t>
      </w:r>
      <w:r w:rsidR="00C65C5E">
        <w:rPr>
          <w:rFonts w:ascii="Arial" w:hAnsi="Arial" w:cs="Arial"/>
        </w:rPr>
        <w:t xml:space="preserve">the </w:t>
      </w:r>
      <w:r w:rsidRPr="00D90504">
        <w:rPr>
          <w:rFonts w:ascii="Arial" w:hAnsi="Arial" w:cs="Arial"/>
        </w:rPr>
        <w:t xml:space="preserve">acquisition of </w:t>
      </w:r>
      <w:proofErr w:type="spellStart"/>
      <w:r w:rsidRPr="00D90504">
        <w:rPr>
          <w:rFonts w:ascii="Arial" w:hAnsi="Arial" w:cs="Arial"/>
        </w:rPr>
        <w:t>Apreo</w:t>
      </w:r>
      <w:proofErr w:type="spellEnd"/>
      <w:r w:rsidRPr="00D90504">
        <w:rPr>
          <w:rFonts w:ascii="Arial" w:hAnsi="Arial" w:cs="Arial"/>
        </w:rPr>
        <w:t xml:space="preserve"> Logistics “</w:t>
      </w:r>
      <w:proofErr w:type="spellStart"/>
      <w:r w:rsidRPr="00D90504">
        <w:rPr>
          <w:rFonts w:ascii="Arial" w:hAnsi="Arial" w:cs="Arial"/>
        </w:rPr>
        <w:t>Apreo</w:t>
      </w:r>
      <w:proofErr w:type="spellEnd"/>
      <w:r w:rsidRPr="00D90504">
        <w:rPr>
          <w:rFonts w:ascii="Arial" w:hAnsi="Arial" w:cs="Arial"/>
        </w:rPr>
        <w:t>”</w:t>
      </w:r>
      <w:r w:rsidR="005A2B9E">
        <w:rPr>
          <w:rFonts w:ascii="Arial" w:hAnsi="Arial" w:cs="Arial"/>
        </w:rPr>
        <w:t xml:space="preserve">, </w:t>
      </w:r>
      <w:r w:rsidRPr="00D90504">
        <w:rPr>
          <w:rFonts w:ascii="Arial" w:hAnsi="Arial" w:cs="Arial"/>
        </w:rPr>
        <w:t xml:space="preserve">a leading freight forwarder based in Warsaw, </w:t>
      </w:r>
      <w:r w:rsidR="005A2B9E">
        <w:rPr>
          <w:rFonts w:ascii="Arial" w:hAnsi="Arial" w:cs="Arial"/>
        </w:rPr>
        <w:t xml:space="preserve">in 2012, </w:t>
      </w:r>
      <w:r w:rsidRPr="00D90504">
        <w:rPr>
          <w:rFonts w:ascii="Arial" w:hAnsi="Arial" w:cs="Arial"/>
        </w:rPr>
        <w:t xml:space="preserve">C.H. Robinson </w:t>
      </w:r>
      <w:r w:rsidR="005A2B9E">
        <w:rPr>
          <w:rFonts w:ascii="Arial" w:hAnsi="Arial" w:cs="Arial"/>
        </w:rPr>
        <w:t>rose</w:t>
      </w:r>
      <w:r w:rsidR="005A2B9E" w:rsidRPr="00D90504">
        <w:rPr>
          <w:rFonts w:ascii="Arial" w:hAnsi="Arial" w:cs="Arial"/>
        </w:rPr>
        <w:t xml:space="preserve"> </w:t>
      </w:r>
      <w:r w:rsidR="005A2B9E">
        <w:rPr>
          <w:rFonts w:ascii="Arial" w:hAnsi="Arial" w:cs="Arial"/>
        </w:rPr>
        <w:t>in</w:t>
      </w:r>
      <w:r w:rsidRPr="00D90504">
        <w:rPr>
          <w:rFonts w:ascii="Arial" w:hAnsi="Arial" w:cs="Arial"/>
        </w:rPr>
        <w:t xml:space="preserve"> importance in the country </w:t>
      </w:r>
      <w:r w:rsidR="009909C2">
        <w:rPr>
          <w:rFonts w:ascii="Arial" w:hAnsi="Arial" w:cs="Arial"/>
        </w:rPr>
        <w:t xml:space="preserve">and became </w:t>
      </w:r>
      <w:r w:rsidR="00B81708" w:rsidRPr="00D90504">
        <w:rPr>
          <w:rFonts w:ascii="Arial" w:hAnsi="Arial" w:cs="Arial"/>
        </w:rPr>
        <w:t xml:space="preserve">one of the key providers of transportation </w:t>
      </w:r>
      <w:r w:rsidR="001959D9" w:rsidRPr="00D90504">
        <w:rPr>
          <w:rFonts w:ascii="Arial" w:hAnsi="Arial" w:cs="Arial"/>
        </w:rPr>
        <w:t xml:space="preserve">logistics </w:t>
      </w:r>
      <w:r w:rsidR="005A2B9E">
        <w:rPr>
          <w:rFonts w:ascii="Arial" w:hAnsi="Arial" w:cs="Arial"/>
        </w:rPr>
        <w:t>on the</w:t>
      </w:r>
      <w:r w:rsidR="005A2B9E" w:rsidRPr="00D90504">
        <w:rPr>
          <w:rFonts w:ascii="Arial" w:hAnsi="Arial" w:cs="Arial"/>
        </w:rPr>
        <w:t xml:space="preserve"> </w:t>
      </w:r>
      <w:r w:rsidR="001959D9" w:rsidRPr="00D90504">
        <w:rPr>
          <w:rFonts w:ascii="Arial" w:hAnsi="Arial" w:cs="Arial"/>
        </w:rPr>
        <w:t xml:space="preserve">Polish market. </w:t>
      </w:r>
    </w:p>
    <w:p w14:paraId="6C2B74DE" w14:textId="77777777" w:rsidR="004D624D" w:rsidRPr="00D90504" w:rsidRDefault="004D624D" w:rsidP="004D624D">
      <w:pPr>
        <w:spacing w:after="120"/>
        <w:jc w:val="both"/>
        <w:rPr>
          <w:rFonts w:ascii="Arial" w:hAnsi="Arial" w:cs="Arial"/>
          <w:b/>
        </w:rPr>
      </w:pPr>
      <w:r w:rsidRPr="00D90504">
        <w:rPr>
          <w:rFonts w:ascii="Arial" w:hAnsi="Arial" w:cs="Arial"/>
          <w:b/>
        </w:rPr>
        <w:t xml:space="preserve">Revenues </w:t>
      </w:r>
    </w:p>
    <w:p w14:paraId="5A2F5BE3" w14:textId="3B07851C" w:rsidR="004D624D" w:rsidRPr="00D90504" w:rsidRDefault="004D624D" w:rsidP="004D624D">
      <w:pPr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C.H. Robinson works for over </w:t>
      </w:r>
      <w:r w:rsidR="00E93772">
        <w:rPr>
          <w:rFonts w:ascii="Arial" w:hAnsi="Arial" w:cs="Arial"/>
        </w:rPr>
        <w:t xml:space="preserve">110,000 </w:t>
      </w:r>
      <w:r w:rsidRPr="00D90504">
        <w:rPr>
          <w:rFonts w:ascii="Arial" w:hAnsi="Arial" w:cs="Arial"/>
        </w:rPr>
        <w:t>customers globally</w:t>
      </w:r>
      <w:r w:rsidR="00F871AB">
        <w:rPr>
          <w:rFonts w:ascii="Arial" w:hAnsi="Arial" w:cs="Arial"/>
        </w:rPr>
        <w:t>,</w:t>
      </w:r>
      <w:r w:rsidRPr="00D90504">
        <w:rPr>
          <w:rFonts w:ascii="Arial" w:hAnsi="Arial" w:cs="Arial"/>
        </w:rPr>
        <w:t xml:space="preserve"> </w:t>
      </w:r>
      <w:r w:rsidR="00F871AB">
        <w:rPr>
          <w:rFonts w:ascii="Arial" w:hAnsi="Arial" w:cs="Arial"/>
        </w:rPr>
        <w:t>from</w:t>
      </w:r>
      <w:r w:rsidR="00F871AB" w:rsidRPr="00D90504">
        <w:rPr>
          <w:rFonts w:ascii="Arial" w:hAnsi="Arial" w:cs="Arial"/>
        </w:rPr>
        <w:t xml:space="preserve"> </w:t>
      </w:r>
      <w:r w:rsidRPr="00D90504">
        <w:rPr>
          <w:rFonts w:ascii="Arial" w:hAnsi="Arial" w:cs="Arial"/>
        </w:rPr>
        <w:t xml:space="preserve">large, multinational companies to small, local businesses in a variety of industries. The company’s gross revenue in 2015 reached $13.5 billion worldwide and €566 million </w:t>
      </w:r>
      <w:r w:rsidR="00F871AB">
        <w:rPr>
          <w:rFonts w:ascii="Arial" w:hAnsi="Arial" w:cs="Arial"/>
        </w:rPr>
        <w:t>at</w:t>
      </w:r>
      <w:r w:rsidR="00F871AB" w:rsidRPr="00D90504">
        <w:rPr>
          <w:rFonts w:ascii="Arial" w:hAnsi="Arial" w:cs="Arial"/>
        </w:rPr>
        <w:t xml:space="preserve"> </w:t>
      </w:r>
      <w:r w:rsidRPr="00D90504">
        <w:rPr>
          <w:rFonts w:ascii="Arial" w:hAnsi="Arial" w:cs="Arial"/>
        </w:rPr>
        <w:t>the European level, where Poland is an important revenue driver.</w:t>
      </w:r>
    </w:p>
    <w:p w14:paraId="65E4FB63" w14:textId="77777777" w:rsidR="00D5567E" w:rsidRPr="00D90504" w:rsidRDefault="00D5567E" w:rsidP="00D5567E">
      <w:pPr>
        <w:spacing w:after="0"/>
        <w:jc w:val="both"/>
        <w:rPr>
          <w:rFonts w:ascii="Arial" w:hAnsi="Arial" w:cs="Arial"/>
          <w:b/>
        </w:rPr>
      </w:pPr>
    </w:p>
    <w:p w14:paraId="1C8D02B2" w14:textId="77777777" w:rsidR="00372593" w:rsidRPr="00D90504" w:rsidRDefault="00372593" w:rsidP="00D5567E">
      <w:pPr>
        <w:spacing w:after="120"/>
        <w:jc w:val="both"/>
        <w:rPr>
          <w:rFonts w:ascii="Arial" w:hAnsi="Arial" w:cs="Arial"/>
          <w:b/>
        </w:rPr>
      </w:pPr>
      <w:r w:rsidRPr="00D90504">
        <w:rPr>
          <w:rFonts w:ascii="Arial" w:hAnsi="Arial" w:cs="Arial"/>
          <w:b/>
        </w:rPr>
        <w:t>Operating areas and services</w:t>
      </w:r>
    </w:p>
    <w:p w14:paraId="68AD388F" w14:textId="0CD9F83A" w:rsidR="00531A66" w:rsidRPr="00D90504" w:rsidRDefault="00372593" w:rsidP="00372593">
      <w:pPr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C.H. Robinson </w:t>
      </w:r>
      <w:r w:rsidR="005D774C" w:rsidRPr="00D90504">
        <w:rPr>
          <w:rFonts w:ascii="Arial" w:hAnsi="Arial" w:cs="Arial"/>
        </w:rPr>
        <w:t>provides</w:t>
      </w:r>
      <w:r w:rsidRPr="00D90504">
        <w:rPr>
          <w:rFonts w:ascii="Arial" w:hAnsi="Arial" w:cs="Arial"/>
        </w:rPr>
        <w:t xml:space="preserve"> freight and transportation logistics, outsource solutions, fresh produce sourcing, and information services</w:t>
      </w:r>
      <w:r w:rsidR="005D774C" w:rsidRPr="00D90504">
        <w:rPr>
          <w:rFonts w:ascii="Arial" w:hAnsi="Arial" w:cs="Arial"/>
        </w:rPr>
        <w:t xml:space="preserve">. </w:t>
      </w:r>
      <w:r w:rsidR="00F810E7" w:rsidRPr="00D90504">
        <w:rPr>
          <w:rFonts w:ascii="Arial" w:hAnsi="Arial" w:cs="Arial"/>
        </w:rPr>
        <w:t xml:space="preserve">Its </w:t>
      </w:r>
      <w:r w:rsidR="00531A66" w:rsidRPr="00D90504">
        <w:rPr>
          <w:rFonts w:ascii="Arial" w:hAnsi="Arial" w:cs="Arial"/>
        </w:rPr>
        <w:t>Polish branch</w:t>
      </w:r>
      <w:r w:rsidR="005D774C" w:rsidRPr="00D90504">
        <w:rPr>
          <w:rFonts w:ascii="Arial" w:hAnsi="Arial" w:cs="Arial"/>
        </w:rPr>
        <w:t xml:space="preserve"> </w:t>
      </w:r>
      <w:r w:rsidR="00AF3051" w:rsidRPr="00D90504">
        <w:rPr>
          <w:rFonts w:ascii="Arial" w:hAnsi="Arial" w:cs="Arial"/>
        </w:rPr>
        <w:t>offers</w:t>
      </w:r>
      <w:r w:rsidR="00531A66" w:rsidRPr="00D90504">
        <w:rPr>
          <w:rFonts w:ascii="Arial" w:hAnsi="Arial" w:cs="Arial"/>
        </w:rPr>
        <w:t xml:space="preserve"> international and domestic road transportation, global forwarding, bulk and tanker services as well as specialized, air and ocean freight.</w:t>
      </w:r>
      <w:r w:rsidR="008852D2" w:rsidRPr="00D90504">
        <w:rPr>
          <w:rFonts w:ascii="Arial" w:hAnsi="Arial" w:cs="Arial"/>
        </w:rPr>
        <w:t xml:space="preserve"> </w:t>
      </w:r>
      <w:r w:rsidR="000651F2">
        <w:rPr>
          <w:rFonts w:ascii="Arial" w:hAnsi="Arial" w:cs="Arial"/>
        </w:rPr>
        <w:t xml:space="preserve">Moreover, </w:t>
      </w:r>
      <w:r w:rsidR="001959D9" w:rsidRPr="00D90504">
        <w:rPr>
          <w:rFonts w:ascii="Arial" w:hAnsi="Arial" w:cs="Arial"/>
        </w:rPr>
        <w:t xml:space="preserve">Polish offices </w:t>
      </w:r>
      <w:r w:rsidR="00AF3051" w:rsidRPr="00D90504">
        <w:rPr>
          <w:rFonts w:ascii="Arial" w:hAnsi="Arial" w:cs="Arial"/>
        </w:rPr>
        <w:t>provide</w:t>
      </w:r>
      <w:r w:rsidR="008852D2" w:rsidRPr="00D90504">
        <w:rPr>
          <w:rFonts w:ascii="Arial" w:hAnsi="Arial" w:cs="Arial"/>
        </w:rPr>
        <w:t xml:space="preserve"> </w:t>
      </w:r>
      <w:r w:rsidR="001959D9" w:rsidRPr="00D90504">
        <w:rPr>
          <w:rFonts w:ascii="Arial" w:hAnsi="Arial" w:cs="Arial"/>
        </w:rPr>
        <w:t xml:space="preserve">supply chain consultancy and </w:t>
      </w:r>
      <w:r w:rsidR="00AB6379" w:rsidRPr="00D90504">
        <w:rPr>
          <w:rFonts w:ascii="Arial" w:hAnsi="Arial" w:cs="Arial"/>
        </w:rPr>
        <w:t xml:space="preserve">give </w:t>
      </w:r>
      <w:r w:rsidR="00F315F7" w:rsidRPr="00D90504">
        <w:rPr>
          <w:rFonts w:ascii="Arial" w:hAnsi="Arial" w:cs="Arial"/>
        </w:rPr>
        <w:t xml:space="preserve">their clients </w:t>
      </w:r>
      <w:r w:rsidR="00AB6379" w:rsidRPr="00D90504">
        <w:rPr>
          <w:rFonts w:ascii="Arial" w:hAnsi="Arial" w:cs="Arial"/>
        </w:rPr>
        <w:t>access to innovative technologies</w:t>
      </w:r>
      <w:r w:rsidR="00452510">
        <w:rPr>
          <w:rFonts w:ascii="Arial" w:hAnsi="Arial" w:cs="Arial"/>
        </w:rPr>
        <w:t>,</w:t>
      </w:r>
      <w:r w:rsidR="00AB6379" w:rsidRPr="00D90504">
        <w:rPr>
          <w:rFonts w:ascii="Arial" w:hAnsi="Arial" w:cs="Arial"/>
        </w:rPr>
        <w:t xml:space="preserve"> </w:t>
      </w:r>
      <w:r w:rsidR="005D774C" w:rsidRPr="00D90504">
        <w:rPr>
          <w:rFonts w:ascii="Arial" w:hAnsi="Arial" w:cs="Arial"/>
        </w:rPr>
        <w:t>including</w:t>
      </w:r>
      <w:r w:rsidR="00F810E7" w:rsidRPr="00D90504">
        <w:rPr>
          <w:rFonts w:ascii="Arial" w:hAnsi="Arial" w:cs="Arial"/>
        </w:rPr>
        <w:t xml:space="preserve"> </w:t>
      </w:r>
      <w:r w:rsidR="00452510">
        <w:rPr>
          <w:rFonts w:ascii="Arial" w:hAnsi="Arial" w:cs="Arial"/>
        </w:rPr>
        <w:t xml:space="preserve">the </w:t>
      </w:r>
      <w:r w:rsidR="00F810E7" w:rsidRPr="00D90504">
        <w:rPr>
          <w:rFonts w:ascii="Arial" w:hAnsi="Arial" w:cs="Arial"/>
        </w:rPr>
        <w:t>platform</w:t>
      </w:r>
      <w:r w:rsidR="005D774C" w:rsidRPr="00D90504">
        <w:rPr>
          <w:rFonts w:ascii="Arial" w:hAnsi="Arial" w:cs="Arial"/>
        </w:rPr>
        <w:t xml:space="preserve"> Navisphere</w:t>
      </w:r>
      <w:r w:rsidR="00F33772" w:rsidRPr="00B5409B">
        <w:rPr>
          <w:rFonts w:ascii="Arial" w:hAnsi="Arial" w:cs="Arial"/>
          <w:vertAlign w:val="superscript"/>
        </w:rPr>
        <w:t>®</w:t>
      </w:r>
      <w:r w:rsidR="005D774C" w:rsidRPr="00D90504">
        <w:rPr>
          <w:rFonts w:ascii="Arial" w:hAnsi="Arial" w:cs="Arial"/>
        </w:rPr>
        <w:t>,</w:t>
      </w:r>
      <w:r w:rsidR="00D5567E" w:rsidRPr="00D90504">
        <w:rPr>
          <w:rFonts w:ascii="Arial" w:hAnsi="Arial" w:cs="Arial"/>
        </w:rPr>
        <w:t xml:space="preserve"> M</w:t>
      </w:r>
      <w:r w:rsidR="00F810E7" w:rsidRPr="00D90504">
        <w:rPr>
          <w:rFonts w:ascii="Arial" w:hAnsi="Arial" w:cs="Arial"/>
        </w:rPr>
        <w:t xml:space="preserve">anaged TMS technology by TMC and </w:t>
      </w:r>
      <w:r w:rsidR="005D774C" w:rsidRPr="00D90504">
        <w:rPr>
          <w:rFonts w:ascii="Arial" w:hAnsi="Arial" w:cs="Arial"/>
        </w:rPr>
        <w:t xml:space="preserve">Big Data </w:t>
      </w:r>
      <w:r w:rsidR="00F810E7" w:rsidRPr="00D90504">
        <w:rPr>
          <w:rFonts w:ascii="Arial" w:hAnsi="Arial" w:cs="Arial"/>
        </w:rPr>
        <w:t>exploitation.</w:t>
      </w:r>
    </w:p>
    <w:p w14:paraId="585FB43E" w14:textId="77777777" w:rsidR="00D5567E" w:rsidRPr="00D90504" w:rsidRDefault="00D5567E" w:rsidP="00D5567E">
      <w:pPr>
        <w:spacing w:after="0"/>
        <w:jc w:val="both"/>
        <w:rPr>
          <w:rFonts w:ascii="Arial" w:hAnsi="Arial" w:cs="Arial"/>
          <w:b/>
        </w:rPr>
      </w:pPr>
    </w:p>
    <w:p w14:paraId="6A9296BF" w14:textId="77777777" w:rsidR="00372593" w:rsidRPr="00D90504" w:rsidRDefault="00372593" w:rsidP="00D5567E">
      <w:pPr>
        <w:spacing w:after="120"/>
        <w:jc w:val="both"/>
        <w:rPr>
          <w:rFonts w:ascii="Arial" w:hAnsi="Arial" w:cs="Arial"/>
          <w:b/>
        </w:rPr>
      </w:pPr>
      <w:r w:rsidRPr="00D90504">
        <w:rPr>
          <w:rFonts w:ascii="Arial" w:hAnsi="Arial" w:cs="Arial"/>
          <w:b/>
        </w:rPr>
        <w:t>Employment</w:t>
      </w:r>
    </w:p>
    <w:p w14:paraId="14AE10A1" w14:textId="309A0FB4" w:rsidR="00372593" w:rsidRPr="00D90504" w:rsidRDefault="00470771" w:rsidP="00372593">
      <w:pPr>
        <w:jc w:val="both"/>
        <w:rPr>
          <w:rFonts w:ascii="Arial" w:hAnsi="Arial" w:cs="Arial"/>
        </w:rPr>
      </w:pPr>
      <w:r w:rsidRPr="00D90504">
        <w:rPr>
          <w:rFonts w:ascii="Arial" w:hAnsi="Arial" w:cs="Arial"/>
        </w:rPr>
        <w:t xml:space="preserve">In </w:t>
      </w:r>
      <w:r w:rsidR="00447A44" w:rsidRPr="00D90504">
        <w:rPr>
          <w:rFonts w:ascii="Arial" w:hAnsi="Arial" w:cs="Arial"/>
        </w:rPr>
        <w:t>Poland</w:t>
      </w:r>
      <w:r w:rsidR="009909C2">
        <w:rPr>
          <w:rFonts w:ascii="Arial" w:hAnsi="Arial" w:cs="Arial"/>
        </w:rPr>
        <w:t>,</w:t>
      </w:r>
      <w:r w:rsidR="00447A44" w:rsidRPr="00D90504">
        <w:rPr>
          <w:rFonts w:ascii="Arial" w:hAnsi="Arial" w:cs="Arial"/>
        </w:rPr>
        <w:t xml:space="preserve"> the company</w:t>
      </w:r>
      <w:r w:rsidR="00372593" w:rsidRPr="00D90504">
        <w:rPr>
          <w:rFonts w:ascii="Arial" w:hAnsi="Arial" w:cs="Arial"/>
        </w:rPr>
        <w:t xml:space="preserve"> </w:t>
      </w:r>
      <w:r w:rsidR="00452510">
        <w:rPr>
          <w:rFonts w:ascii="Arial" w:hAnsi="Arial" w:cs="Arial"/>
        </w:rPr>
        <w:t>operates</w:t>
      </w:r>
      <w:r w:rsidR="00452510" w:rsidRPr="00D90504">
        <w:rPr>
          <w:rFonts w:ascii="Arial" w:hAnsi="Arial" w:cs="Arial"/>
        </w:rPr>
        <w:t xml:space="preserve"> </w:t>
      </w:r>
      <w:r w:rsidRPr="00D90504">
        <w:rPr>
          <w:rFonts w:ascii="Arial" w:hAnsi="Arial" w:cs="Arial"/>
        </w:rPr>
        <w:t xml:space="preserve">12 </w:t>
      </w:r>
      <w:r w:rsidR="00447A44" w:rsidRPr="00D90504">
        <w:rPr>
          <w:rFonts w:ascii="Arial" w:hAnsi="Arial" w:cs="Arial"/>
        </w:rPr>
        <w:t xml:space="preserve">offices </w:t>
      </w:r>
      <w:r w:rsidR="00F315F7" w:rsidRPr="00D90504">
        <w:rPr>
          <w:rFonts w:ascii="Arial" w:hAnsi="Arial" w:cs="Arial"/>
        </w:rPr>
        <w:t>and</w:t>
      </w:r>
      <w:bookmarkStart w:id="0" w:name="_GoBack"/>
      <w:bookmarkEnd w:id="0"/>
      <w:r w:rsidR="00F315F7" w:rsidRPr="00D90504">
        <w:rPr>
          <w:rFonts w:ascii="Arial" w:hAnsi="Arial" w:cs="Arial"/>
        </w:rPr>
        <w:t xml:space="preserve"> </w:t>
      </w:r>
      <w:r w:rsidR="00AF3051" w:rsidRPr="00D90504">
        <w:rPr>
          <w:rFonts w:ascii="Arial" w:hAnsi="Arial" w:cs="Arial"/>
        </w:rPr>
        <w:t xml:space="preserve">employs over </w:t>
      </w:r>
      <w:r w:rsidRPr="00D90504">
        <w:rPr>
          <w:rFonts w:ascii="Arial" w:hAnsi="Arial" w:cs="Arial"/>
        </w:rPr>
        <w:t>300 p</w:t>
      </w:r>
      <w:r w:rsidR="00447A44" w:rsidRPr="00D90504">
        <w:rPr>
          <w:rFonts w:ascii="Arial" w:hAnsi="Arial" w:cs="Arial"/>
        </w:rPr>
        <w:t xml:space="preserve">rofessionals </w:t>
      </w:r>
      <w:r w:rsidR="00AF3051" w:rsidRPr="00D90504">
        <w:rPr>
          <w:rFonts w:ascii="Arial" w:hAnsi="Arial" w:cs="Arial"/>
        </w:rPr>
        <w:t xml:space="preserve">with the </w:t>
      </w:r>
      <w:r w:rsidRPr="00D90504">
        <w:rPr>
          <w:rFonts w:ascii="Arial" w:hAnsi="Arial" w:cs="Arial"/>
        </w:rPr>
        <w:t>regional and global market knowledge</w:t>
      </w:r>
      <w:r w:rsidR="00D90504" w:rsidRPr="00D90504">
        <w:rPr>
          <w:rFonts w:ascii="Arial" w:hAnsi="Arial" w:cs="Arial"/>
        </w:rPr>
        <w:t>. Their service and dedication</w:t>
      </w:r>
      <w:r w:rsidR="00D90504" w:rsidRPr="00D905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="00D90504" w:rsidRPr="00D90504">
        <w:rPr>
          <w:rFonts w:ascii="Arial" w:eastAsia="Times New Roman" w:hAnsi="Arial" w:cs="Arial"/>
          <w:lang w:val="en-US"/>
        </w:rPr>
        <w:t>provides</w:t>
      </w:r>
      <w:proofErr w:type="gramEnd"/>
      <w:r w:rsidR="00D90504" w:rsidRPr="00D90504">
        <w:rPr>
          <w:rFonts w:ascii="Arial" w:eastAsia="Times New Roman" w:hAnsi="Arial" w:cs="Arial"/>
          <w:lang w:val="en-US"/>
        </w:rPr>
        <w:t xml:space="preserve"> consistent experience in transportation and logistics.</w:t>
      </w:r>
      <w:r w:rsidR="00D90504" w:rsidRPr="00D90504">
        <w:rPr>
          <w:rFonts w:ascii="Arial" w:hAnsi="Arial" w:cs="Arial"/>
        </w:rPr>
        <w:t xml:space="preserve"> </w:t>
      </w:r>
    </w:p>
    <w:p w14:paraId="74C0B1E6" w14:textId="77777777" w:rsidR="00D5567E" w:rsidRPr="00D90504" w:rsidRDefault="00D5567E" w:rsidP="00D5567E">
      <w:pPr>
        <w:spacing w:after="0"/>
        <w:jc w:val="both"/>
        <w:rPr>
          <w:rFonts w:ascii="Arial" w:hAnsi="Arial" w:cs="Arial"/>
          <w:b/>
        </w:rPr>
      </w:pPr>
    </w:p>
    <w:p w14:paraId="1F75B45A" w14:textId="77777777" w:rsidR="00AB6379" w:rsidRPr="00D90504" w:rsidRDefault="00AB6379" w:rsidP="00372593">
      <w:pPr>
        <w:jc w:val="both"/>
        <w:rPr>
          <w:rFonts w:ascii="Arial" w:hAnsi="Arial" w:cs="Arial"/>
        </w:rPr>
      </w:pPr>
    </w:p>
    <w:p w14:paraId="0194947A" w14:textId="77777777" w:rsidR="001959D9" w:rsidRPr="00D90504" w:rsidRDefault="001959D9" w:rsidP="00FA5232">
      <w:pPr>
        <w:jc w:val="both"/>
        <w:rPr>
          <w:rFonts w:ascii="Arial" w:hAnsi="Arial" w:cs="Arial"/>
        </w:rPr>
      </w:pPr>
    </w:p>
    <w:p w14:paraId="3C10AD24" w14:textId="77777777" w:rsidR="001959D9" w:rsidRPr="00D90504" w:rsidRDefault="001959D9" w:rsidP="00FA5232">
      <w:pPr>
        <w:jc w:val="both"/>
        <w:rPr>
          <w:rFonts w:ascii="Arial" w:hAnsi="Arial" w:cs="Arial"/>
        </w:rPr>
      </w:pPr>
    </w:p>
    <w:p w14:paraId="2F4BCCBC" w14:textId="77777777" w:rsidR="00B81708" w:rsidRPr="00D90504" w:rsidRDefault="00B81708" w:rsidP="00FA5232">
      <w:pPr>
        <w:jc w:val="both"/>
        <w:rPr>
          <w:rFonts w:ascii="Arial" w:hAnsi="Arial" w:cs="Arial"/>
        </w:rPr>
      </w:pPr>
    </w:p>
    <w:p w14:paraId="09FA2450" w14:textId="77777777" w:rsidR="00B81708" w:rsidRPr="00D90504" w:rsidRDefault="00B81708" w:rsidP="00FA5232">
      <w:pPr>
        <w:jc w:val="both"/>
        <w:rPr>
          <w:rFonts w:ascii="Arial" w:hAnsi="Arial" w:cs="Arial"/>
        </w:rPr>
      </w:pPr>
    </w:p>
    <w:sectPr w:rsidR="00B81708" w:rsidRPr="00D9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3475" w14:textId="77777777" w:rsidR="00372593" w:rsidRDefault="00372593" w:rsidP="00372593">
      <w:pPr>
        <w:spacing w:after="0" w:line="240" w:lineRule="auto"/>
      </w:pPr>
      <w:r>
        <w:separator/>
      </w:r>
    </w:p>
  </w:endnote>
  <w:endnote w:type="continuationSeparator" w:id="0">
    <w:p w14:paraId="5D874E88" w14:textId="77777777" w:rsidR="00372593" w:rsidRDefault="00372593" w:rsidP="0037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1B791" w14:textId="77777777" w:rsidR="00372593" w:rsidRDefault="00372593" w:rsidP="00372593">
      <w:pPr>
        <w:spacing w:after="0" w:line="240" w:lineRule="auto"/>
      </w:pPr>
      <w:r>
        <w:separator/>
      </w:r>
    </w:p>
  </w:footnote>
  <w:footnote w:type="continuationSeparator" w:id="0">
    <w:p w14:paraId="0C90AE41" w14:textId="77777777" w:rsidR="00372593" w:rsidRDefault="00372593" w:rsidP="0037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D54"/>
    <w:multiLevelType w:val="multilevel"/>
    <w:tmpl w:val="661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03136"/>
    <w:multiLevelType w:val="multilevel"/>
    <w:tmpl w:val="28F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93"/>
    <w:rsid w:val="00010ECD"/>
    <w:rsid w:val="00026710"/>
    <w:rsid w:val="000269AF"/>
    <w:rsid w:val="000651F2"/>
    <w:rsid w:val="000B1886"/>
    <w:rsid w:val="001959D9"/>
    <w:rsid w:val="001E290B"/>
    <w:rsid w:val="00224D61"/>
    <w:rsid w:val="0032332A"/>
    <w:rsid w:val="00372593"/>
    <w:rsid w:val="00447A44"/>
    <w:rsid w:val="00452510"/>
    <w:rsid w:val="00470771"/>
    <w:rsid w:val="004D4E10"/>
    <w:rsid w:val="004D624D"/>
    <w:rsid w:val="00531A66"/>
    <w:rsid w:val="005A2B9E"/>
    <w:rsid w:val="005D774C"/>
    <w:rsid w:val="00763938"/>
    <w:rsid w:val="007F7042"/>
    <w:rsid w:val="008852D2"/>
    <w:rsid w:val="009134CE"/>
    <w:rsid w:val="00956750"/>
    <w:rsid w:val="009909C2"/>
    <w:rsid w:val="00A15155"/>
    <w:rsid w:val="00A6728A"/>
    <w:rsid w:val="00AB6379"/>
    <w:rsid w:val="00AE62DD"/>
    <w:rsid w:val="00AF3051"/>
    <w:rsid w:val="00B5409B"/>
    <w:rsid w:val="00B81708"/>
    <w:rsid w:val="00C0353F"/>
    <w:rsid w:val="00C65C5E"/>
    <w:rsid w:val="00C81FAB"/>
    <w:rsid w:val="00CF2F30"/>
    <w:rsid w:val="00D5567E"/>
    <w:rsid w:val="00D90504"/>
    <w:rsid w:val="00E82451"/>
    <w:rsid w:val="00E93772"/>
    <w:rsid w:val="00F14991"/>
    <w:rsid w:val="00F315F7"/>
    <w:rsid w:val="00F33772"/>
    <w:rsid w:val="00F810E7"/>
    <w:rsid w:val="00F871AB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C0F764"/>
  <w15:chartTrackingRefBased/>
  <w15:docId w15:val="{06A0D649-3DFD-45F4-9984-2111423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8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styleId="berschrift3">
    <w:name w:val="heading 3"/>
    <w:basedOn w:val="Standard"/>
    <w:link w:val="berschrift3Zchn"/>
    <w:uiPriority w:val="9"/>
    <w:qFormat/>
    <w:rsid w:val="00B81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59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7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9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B8170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1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17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67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67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6710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67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6710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Szpatowicz</dc:creator>
  <cp:keywords/>
  <dc:description/>
  <cp:lastModifiedBy>Corinna Voss</cp:lastModifiedBy>
  <cp:revision>2</cp:revision>
  <cp:lastPrinted>2016-08-02T11:50:00Z</cp:lastPrinted>
  <dcterms:created xsi:type="dcterms:W3CDTF">2019-05-29T13:23:00Z</dcterms:created>
  <dcterms:modified xsi:type="dcterms:W3CDTF">2019-05-29T13:23:00Z</dcterms:modified>
</cp:coreProperties>
</file>